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3DD0A" w14:textId="3F48072E" w:rsidR="004C0DF4" w:rsidRPr="001D14DC" w:rsidRDefault="00FC46B1" w:rsidP="00FC46B1">
      <w:pPr>
        <w:jc w:val="center"/>
        <w:rPr>
          <w:rFonts w:ascii="Arial" w:hAnsi="Arial" w:cs="Arial"/>
          <w:b/>
          <w:bCs/>
          <w:color w:val="1F497D" w:themeColor="text2"/>
          <w:sz w:val="24"/>
          <w:szCs w:val="24"/>
          <w:u w:val="single"/>
        </w:rPr>
      </w:pPr>
      <w:bookmarkStart w:id="0" w:name="_Toc427226370"/>
      <w:bookmarkStart w:id="1" w:name="_Toc427228726"/>
      <w:bookmarkStart w:id="2" w:name="_Toc16084066"/>
      <w:bookmarkStart w:id="3" w:name="_Toc16243815"/>
      <w:bookmarkStart w:id="4" w:name="_Toc20293273"/>
      <w:bookmarkStart w:id="5" w:name="_Toc20293326"/>
      <w:r w:rsidRPr="001D14DC">
        <w:rPr>
          <w:rFonts w:ascii="Arial" w:hAnsi="Arial" w:cs="Arial"/>
          <w:b/>
          <w:bCs/>
          <w:color w:val="1F497D" w:themeColor="text2"/>
          <w:sz w:val="24"/>
          <w:szCs w:val="24"/>
          <w:u w:val="single"/>
        </w:rPr>
        <w:t>PROJETO BÁSICO</w:t>
      </w:r>
    </w:p>
    <w:p w14:paraId="5733DD0B" w14:textId="77777777" w:rsidR="005A080F" w:rsidRPr="001D14DC" w:rsidRDefault="00712351" w:rsidP="00946E3A">
      <w:pPr>
        <w:pStyle w:val="PargrafodaLista"/>
        <w:ind w:left="0"/>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CE" wp14:editId="5733DDCF">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7" w14:textId="494853E4"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OBJETO</w:t>
                            </w:r>
                          </w:p>
                        </w:txbxContent>
                      </wps:txbx>
                      <wps:bodyPr rot="0" vert="horz" wrap="square" lIns="91440" tIns="45720" rIns="91440" bIns="45720" anchor="t" anchorCtr="0">
                        <a:noAutofit/>
                      </wps:bodyPr>
                    </wps:wsp>
                  </a:graphicData>
                </a:graphic>
              </wp:inline>
            </w:drawing>
          </mc:Choice>
          <mc:Fallback>
            <w:pict>
              <v:shapetype w14:anchorId="5733DDC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Kznmb6jAgAANwUAAA4AAAAAAAAAAAAAAAAALgIAAGRy&#10;cy9lMm9Eb2MueG1sUEsBAi0AFAAGAAgAAAAhAC36w+LaAAAABAEAAA8AAAAAAAAAAAAAAAAA/QQA&#10;AGRycy9kb3ducmV2LnhtbFBLBQYAAAAABAAEAPMAAAAEBgAAAAA=&#10;" fillcolor="#1f497d [3215]" stroked="f" strokeweight="1.5pt">
                <v:textbox>
                  <w:txbxContent>
                    <w:p w14:paraId="5733DE17" w14:textId="494853E4"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OBJETO</w:t>
                      </w:r>
                    </w:p>
                  </w:txbxContent>
                </v:textbox>
                <w10:anchorlock/>
              </v:shape>
            </w:pict>
          </mc:Fallback>
        </mc:AlternateContent>
      </w:r>
    </w:p>
    <w:p w14:paraId="12E4DB51" w14:textId="2AB534FC" w:rsidR="00B501D7" w:rsidRPr="001D14DC" w:rsidRDefault="00C601D5" w:rsidP="002F4972">
      <w:pPr>
        <w:spacing w:after="0" w:line="360" w:lineRule="auto"/>
        <w:ind w:firstLine="709"/>
        <w:jc w:val="both"/>
        <w:rPr>
          <w:rFonts w:ascii="Arial" w:hAnsi="Arial" w:cs="Arial"/>
          <w:color w:val="000000" w:themeColor="text1"/>
          <w:sz w:val="20"/>
          <w:szCs w:val="20"/>
        </w:rPr>
      </w:pPr>
      <w:r w:rsidRPr="001D14DC">
        <w:rPr>
          <w:rFonts w:ascii="Arial" w:hAnsi="Arial" w:cs="Arial"/>
          <w:sz w:val="20"/>
          <w:szCs w:val="20"/>
        </w:rPr>
        <w:t xml:space="preserve">Contratação de empresa especializada para prestação de serviços de </w:t>
      </w:r>
      <w:r w:rsidR="0062370B">
        <w:rPr>
          <w:rFonts w:ascii="Arial" w:hAnsi="Arial" w:cs="Arial"/>
          <w:sz w:val="20"/>
          <w:szCs w:val="20"/>
        </w:rPr>
        <w:t xml:space="preserve">Elaboração de </w:t>
      </w:r>
      <w:r w:rsidR="00D25CCC" w:rsidRPr="001D14DC">
        <w:rPr>
          <w:rFonts w:ascii="Arial" w:hAnsi="Arial" w:cs="Arial"/>
          <w:sz w:val="20"/>
          <w:szCs w:val="20"/>
        </w:rPr>
        <w:t>Projeto Executivo, Fornecimento, I</w:t>
      </w:r>
      <w:r w:rsidRPr="001D14DC">
        <w:rPr>
          <w:rFonts w:ascii="Arial" w:hAnsi="Arial" w:cs="Arial"/>
          <w:sz w:val="20"/>
          <w:szCs w:val="20"/>
        </w:rPr>
        <w:t xml:space="preserve">nstalação e </w:t>
      </w:r>
      <w:r w:rsidR="00D25CCC" w:rsidRPr="001D14DC">
        <w:rPr>
          <w:rFonts w:ascii="Arial" w:hAnsi="Arial" w:cs="Arial"/>
          <w:sz w:val="20"/>
          <w:szCs w:val="20"/>
        </w:rPr>
        <w:t>O</w:t>
      </w:r>
      <w:r w:rsidRPr="001D14DC">
        <w:rPr>
          <w:rFonts w:ascii="Arial" w:hAnsi="Arial" w:cs="Arial"/>
          <w:sz w:val="20"/>
          <w:szCs w:val="20"/>
        </w:rPr>
        <w:t xml:space="preserve">peração </w:t>
      </w:r>
      <w:r w:rsidR="00D25CCC" w:rsidRPr="001D14DC">
        <w:rPr>
          <w:rFonts w:ascii="Arial" w:hAnsi="Arial" w:cs="Arial"/>
          <w:sz w:val="20"/>
          <w:szCs w:val="20"/>
        </w:rPr>
        <w:t>A</w:t>
      </w:r>
      <w:r w:rsidRPr="001D14DC">
        <w:rPr>
          <w:rFonts w:ascii="Arial" w:hAnsi="Arial" w:cs="Arial"/>
          <w:sz w:val="20"/>
          <w:szCs w:val="20"/>
        </w:rPr>
        <w:t xml:space="preserve">ssistida de </w:t>
      </w:r>
      <w:r w:rsidR="00CA537E" w:rsidRPr="001D14DC">
        <w:rPr>
          <w:rFonts w:ascii="Arial" w:hAnsi="Arial" w:cs="Arial"/>
          <w:sz w:val="20"/>
          <w:szCs w:val="20"/>
        </w:rPr>
        <w:t xml:space="preserve">Unidades de Amarração com </w:t>
      </w:r>
      <w:r w:rsidRPr="001D14DC">
        <w:rPr>
          <w:rFonts w:ascii="Arial" w:hAnsi="Arial" w:cs="Arial"/>
          <w:sz w:val="20"/>
          <w:szCs w:val="20"/>
        </w:rPr>
        <w:t xml:space="preserve">ganchos de desengate rápido </w:t>
      </w:r>
      <w:r w:rsidR="00CA537E" w:rsidRPr="001D14DC">
        <w:rPr>
          <w:rFonts w:ascii="Arial" w:hAnsi="Arial" w:cs="Arial"/>
          <w:sz w:val="20"/>
          <w:szCs w:val="20"/>
        </w:rPr>
        <w:t xml:space="preserve">e </w:t>
      </w:r>
      <w:r w:rsidRPr="001D14DC">
        <w:rPr>
          <w:rFonts w:ascii="Arial" w:hAnsi="Arial" w:cs="Arial"/>
          <w:sz w:val="20"/>
          <w:szCs w:val="20"/>
        </w:rPr>
        <w:t>cabrestantes incorporados</w:t>
      </w:r>
      <w:r w:rsidR="00FB32C2" w:rsidRPr="001D14DC">
        <w:rPr>
          <w:rFonts w:ascii="Arial" w:hAnsi="Arial" w:cs="Arial"/>
          <w:sz w:val="20"/>
          <w:szCs w:val="20"/>
        </w:rPr>
        <w:t>, incluindo instalação elétrica,</w:t>
      </w:r>
      <w:r w:rsidR="00C469C9" w:rsidRPr="001D14DC">
        <w:rPr>
          <w:rFonts w:ascii="Arial" w:hAnsi="Arial" w:cs="Arial"/>
          <w:sz w:val="20"/>
          <w:szCs w:val="20"/>
        </w:rPr>
        <w:t xml:space="preserve"> e retirada das Unidades de Amarração existentes,</w:t>
      </w:r>
      <w:r w:rsidRPr="001D14DC">
        <w:rPr>
          <w:rFonts w:ascii="Arial" w:hAnsi="Arial" w:cs="Arial"/>
          <w:sz w:val="20"/>
          <w:szCs w:val="20"/>
        </w:rPr>
        <w:t xml:space="preserve"> no Berço </w:t>
      </w:r>
      <w:r w:rsidR="00CA537E" w:rsidRPr="001D14DC">
        <w:rPr>
          <w:rFonts w:ascii="Arial" w:hAnsi="Arial" w:cs="Arial"/>
          <w:sz w:val="20"/>
          <w:szCs w:val="20"/>
        </w:rPr>
        <w:t xml:space="preserve">106 </w:t>
      </w:r>
      <w:r w:rsidRPr="001D14DC">
        <w:rPr>
          <w:rFonts w:ascii="Arial" w:hAnsi="Arial" w:cs="Arial"/>
          <w:sz w:val="20"/>
          <w:szCs w:val="20"/>
        </w:rPr>
        <w:t xml:space="preserve">do Porto do Itaqui, em São Luís </w:t>
      </w:r>
      <w:r w:rsidRPr="001D14DC">
        <w:rPr>
          <w:rFonts w:ascii="Arial" w:hAnsi="Arial" w:cs="Arial"/>
          <w:color w:val="000000" w:themeColor="text1"/>
          <w:sz w:val="20"/>
          <w:szCs w:val="20"/>
        </w:rPr>
        <w:t>– MA</w:t>
      </w:r>
      <w:r w:rsidR="00167C1B" w:rsidRPr="001D14DC">
        <w:rPr>
          <w:rFonts w:ascii="Arial" w:hAnsi="Arial" w:cs="Arial"/>
          <w:color w:val="000000" w:themeColor="text1"/>
          <w:sz w:val="20"/>
          <w:szCs w:val="20"/>
        </w:rPr>
        <w:t>.</w:t>
      </w:r>
    </w:p>
    <w:p w14:paraId="4C6A3E15" w14:textId="77777777" w:rsidR="004456EB" w:rsidRPr="001D14DC" w:rsidRDefault="004456EB" w:rsidP="00D70C51">
      <w:pPr>
        <w:spacing w:after="0" w:line="360" w:lineRule="auto"/>
        <w:ind w:firstLine="1134"/>
        <w:jc w:val="both"/>
        <w:rPr>
          <w:rFonts w:ascii="Arial" w:hAnsi="Arial" w:cs="Arial"/>
          <w:sz w:val="20"/>
          <w:szCs w:val="20"/>
        </w:rPr>
      </w:pPr>
    </w:p>
    <w:p w14:paraId="587809B2" w14:textId="77777777" w:rsidR="00F404AA" w:rsidRPr="001D14DC" w:rsidRDefault="00712351" w:rsidP="00F404AA">
      <w:pPr>
        <w:pStyle w:val="PargrafodaLista"/>
        <w:widowControl w:val="0"/>
        <w:overflowPunct w:val="0"/>
        <w:autoSpaceDE w:val="0"/>
        <w:autoSpaceDN w:val="0"/>
        <w:adjustRightInd w:val="0"/>
        <w:spacing w:after="0" w:line="360" w:lineRule="auto"/>
        <w:ind w:left="0"/>
        <w:jc w:val="both"/>
        <w:rPr>
          <w:rFonts w:ascii="Arial" w:hAnsi="Arial" w:cs="Arial"/>
          <w:noProof/>
          <w:sz w:val="24"/>
          <w:szCs w:val="24"/>
        </w:rPr>
      </w:pPr>
      <w:r w:rsidRPr="001D14DC">
        <w:rPr>
          <w:rFonts w:ascii="Arial" w:hAnsi="Arial" w:cs="Arial"/>
          <w:noProof/>
          <w:sz w:val="24"/>
          <w:szCs w:val="24"/>
        </w:rPr>
        <mc:AlternateContent>
          <mc:Choice Requires="wps">
            <w:drawing>
              <wp:inline distT="0" distB="0" distL="0" distR="0" wp14:anchorId="5733DDD0" wp14:editId="5733DDD1">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8" w14:textId="246613E7" w:rsidR="005B56FB" w:rsidRPr="009A12C5" w:rsidRDefault="005B56FB" w:rsidP="00307930">
                            <w:pPr>
                              <w:pStyle w:val="Ttulo1"/>
                              <w:numPr>
                                <w:ilvl w:val="0"/>
                                <w:numId w:val="32"/>
                              </w:numPr>
                              <w:tabs>
                                <w:tab w:val="left" w:pos="426"/>
                              </w:tabs>
                              <w:spacing w:before="0" w:line="240" w:lineRule="auto"/>
                            </w:pPr>
                            <w:bookmarkStart w:id="6" w:name="_Toc427228727"/>
                            <w:bookmarkStart w:id="7" w:name="_Toc16084067"/>
                            <w:bookmarkStart w:id="8" w:name="_Toc16243816"/>
                            <w:bookmarkStart w:id="9" w:name="_Toc20293274"/>
                            <w:bookmarkStart w:id="10" w:name="_Toc20293327"/>
                            <w:r>
                              <w:rPr>
                                <w:rFonts w:ascii="Arial Narrow" w:hAnsi="Arial Narrow"/>
                                <w:color w:val="FFFFFF" w:themeColor="background1"/>
                                <w:sz w:val="24"/>
                                <w:szCs w:val="24"/>
                              </w:rPr>
                              <w:t>DETALHAMENTO DO OBJETO</w:t>
                            </w:r>
                            <w:bookmarkEnd w:id="6"/>
                            <w:bookmarkEnd w:id="7"/>
                            <w:bookmarkEnd w:id="8"/>
                            <w:bookmarkEnd w:id="9"/>
                            <w:bookmarkEnd w:id="10"/>
                          </w:p>
                        </w:txbxContent>
                      </wps:txbx>
                      <wps:bodyPr rot="0" vert="horz" wrap="square" lIns="91440" tIns="45720" rIns="91440" bIns="45720" anchor="t" anchorCtr="0">
                        <a:noAutofit/>
                      </wps:bodyPr>
                    </wps:wsp>
                  </a:graphicData>
                </a:graphic>
              </wp:inline>
            </w:drawing>
          </mc:Choice>
          <mc:Fallback>
            <w:pict>
              <v:shape w14:anchorId="5733DDD0" 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H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acLPrixC3KZ/IQsU+M6f2hSYvuO2cD&#10;3WVK/e0JnOLMvLfkw/NiuYyXPy2Wq9MFLdzhzvZwB6wgqKgLm6abkB6MyMLiFfm11slK0dhTJXPJ&#10;dEeTLHOb4iNwuE6nfr566x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m10HpAIAAD0FAAAOAAAAAAAAAAAAAAAAAC4CAABk&#10;cnMvZTJvRG9jLnhtbFBLAQItABQABgAIAAAAIQCRRn0z2gAAAAQBAAAPAAAAAAAAAAAAAAAAAP4E&#10;AABkcnMvZG93bnJldi54bWxQSwUGAAAAAAQABADzAAAABQYAAAAA&#10;" fillcolor="#1f497d [3215]" stroked="f" strokeweight="1.5pt">
                <v:textbox>
                  <w:txbxContent>
                    <w:p w14:paraId="5733DE18" w14:textId="246613E7" w:rsidR="005B56FB" w:rsidRPr="009A12C5" w:rsidRDefault="005B56FB" w:rsidP="00307930">
                      <w:pPr>
                        <w:pStyle w:val="Ttulo1"/>
                        <w:numPr>
                          <w:ilvl w:val="0"/>
                          <w:numId w:val="32"/>
                        </w:numPr>
                        <w:tabs>
                          <w:tab w:val="left" w:pos="426"/>
                        </w:tabs>
                        <w:spacing w:before="0" w:line="240" w:lineRule="auto"/>
                      </w:pPr>
                      <w:bookmarkStart w:id="11" w:name="_Toc427228727"/>
                      <w:bookmarkStart w:id="12" w:name="_Toc16084067"/>
                      <w:bookmarkStart w:id="13" w:name="_Toc16243816"/>
                      <w:bookmarkStart w:id="14" w:name="_Toc20293274"/>
                      <w:bookmarkStart w:id="15" w:name="_Toc20293327"/>
                      <w:r>
                        <w:rPr>
                          <w:rFonts w:ascii="Arial Narrow" w:hAnsi="Arial Narrow"/>
                          <w:color w:val="FFFFFF" w:themeColor="background1"/>
                          <w:sz w:val="24"/>
                          <w:szCs w:val="24"/>
                        </w:rPr>
                        <w:t>DETALHAMENTO DO OBJETO</w:t>
                      </w:r>
                      <w:bookmarkEnd w:id="11"/>
                      <w:bookmarkEnd w:id="12"/>
                      <w:bookmarkEnd w:id="13"/>
                      <w:bookmarkEnd w:id="14"/>
                      <w:bookmarkEnd w:id="15"/>
                    </w:p>
                  </w:txbxContent>
                </v:textbox>
                <w10:anchorlock/>
              </v:shape>
            </w:pict>
          </mc:Fallback>
        </mc:AlternateContent>
      </w:r>
      <w:r w:rsidR="00C601D5" w:rsidRPr="001D14DC">
        <w:rPr>
          <w:rFonts w:ascii="Arial" w:hAnsi="Arial" w:cs="Arial"/>
          <w:noProof/>
          <w:sz w:val="24"/>
          <w:szCs w:val="24"/>
        </w:rPr>
        <w:t xml:space="preserve"> </w:t>
      </w:r>
    </w:p>
    <w:p w14:paraId="79481E33" w14:textId="3400A884" w:rsidR="00C601D5" w:rsidRPr="001D14DC" w:rsidRDefault="00C601D5" w:rsidP="006E48BA">
      <w:pPr>
        <w:spacing w:after="0" w:line="360" w:lineRule="auto"/>
        <w:ind w:firstLine="709"/>
        <w:jc w:val="both"/>
        <w:rPr>
          <w:rFonts w:ascii="Arial" w:hAnsi="Arial" w:cs="Arial"/>
          <w:sz w:val="20"/>
          <w:szCs w:val="20"/>
        </w:rPr>
      </w:pPr>
      <w:r w:rsidRPr="001D14DC">
        <w:rPr>
          <w:rFonts w:ascii="Arial" w:hAnsi="Arial" w:cs="Arial"/>
          <w:sz w:val="20"/>
          <w:szCs w:val="20"/>
        </w:rPr>
        <w:t xml:space="preserve">O </w:t>
      </w:r>
      <w:r w:rsidR="00EA23F9" w:rsidRPr="001D14DC">
        <w:rPr>
          <w:rFonts w:ascii="Arial" w:hAnsi="Arial" w:cs="Arial"/>
          <w:sz w:val="20"/>
          <w:szCs w:val="20"/>
        </w:rPr>
        <w:t>d</w:t>
      </w:r>
      <w:r w:rsidRPr="001D14DC">
        <w:rPr>
          <w:rFonts w:ascii="Arial" w:hAnsi="Arial" w:cs="Arial"/>
          <w:sz w:val="20"/>
          <w:szCs w:val="20"/>
        </w:rPr>
        <w:t xml:space="preserve">etalhamento </w:t>
      </w:r>
      <w:r w:rsidR="00EA23F9" w:rsidRPr="001D14DC">
        <w:rPr>
          <w:rFonts w:ascii="Arial" w:hAnsi="Arial" w:cs="Arial"/>
          <w:sz w:val="20"/>
          <w:szCs w:val="20"/>
        </w:rPr>
        <w:t xml:space="preserve">do Objeto </w:t>
      </w:r>
      <w:r w:rsidRPr="001D14DC">
        <w:rPr>
          <w:rFonts w:ascii="Arial" w:hAnsi="Arial" w:cs="Arial"/>
          <w:sz w:val="20"/>
          <w:szCs w:val="20"/>
        </w:rPr>
        <w:t xml:space="preserve">deste </w:t>
      </w:r>
      <w:r w:rsidR="00EA23F9" w:rsidRPr="001D14DC">
        <w:rPr>
          <w:rFonts w:ascii="Arial" w:hAnsi="Arial" w:cs="Arial"/>
          <w:sz w:val="20"/>
          <w:szCs w:val="20"/>
        </w:rPr>
        <w:t xml:space="preserve">Projeto Básico </w:t>
      </w:r>
      <w:r w:rsidRPr="001D14DC">
        <w:rPr>
          <w:rFonts w:ascii="Arial" w:hAnsi="Arial" w:cs="Arial"/>
          <w:sz w:val="20"/>
          <w:szCs w:val="20"/>
        </w:rPr>
        <w:t xml:space="preserve">consiste na </w:t>
      </w:r>
      <w:r w:rsidR="00EA23F9" w:rsidRPr="001D14DC">
        <w:rPr>
          <w:rFonts w:ascii="Arial" w:hAnsi="Arial" w:cs="Arial"/>
          <w:sz w:val="20"/>
          <w:szCs w:val="20"/>
        </w:rPr>
        <w:t>contratação de empresa especializada</w:t>
      </w:r>
      <w:r w:rsidR="00995D43">
        <w:rPr>
          <w:rFonts w:ascii="Arial" w:hAnsi="Arial" w:cs="Arial"/>
          <w:sz w:val="20"/>
          <w:szCs w:val="20"/>
        </w:rPr>
        <w:t xml:space="preserve"> </w:t>
      </w:r>
      <w:r w:rsidRPr="001D14DC">
        <w:rPr>
          <w:rFonts w:ascii="Arial" w:hAnsi="Arial" w:cs="Arial"/>
          <w:sz w:val="20"/>
          <w:szCs w:val="20"/>
        </w:rPr>
        <w:t>para prestação de serviços de projeto</w:t>
      </w:r>
      <w:r w:rsidR="00EA23F9" w:rsidRPr="001D14DC">
        <w:rPr>
          <w:rFonts w:ascii="Arial" w:hAnsi="Arial" w:cs="Arial"/>
          <w:sz w:val="20"/>
          <w:szCs w:val="20"/>
        </w:rPr>
        <w:t xml:space="preserve"> executivo</w:t>
      </w:r>
      <w:r w:rsidRPr="001D14DC">
        <w:rPr>
          <w:rFonts w:ascii="Arial" w:hAnsi="Arial" w:cs="Arial"/>
          <w:sz w:val="20"/>
          <w:szCs w:val="20"/>
        </w:rPr>
        <w:t>, fornecimento, instalação, teste, operação assistida de ganchos de desengate rápido com cabrestantes incorporados no Berço 106 do Porto do Itaqui, em São Luís – MA</w:t>
      </w:r>
      <w:r w:rsidR="002F4972" w:rsidRPr="001D14DC">
        <w:rPr>
          <w:rFonts w:ascii="Arial" w:hAnsi="Arial" w:cs="Arial"/>
          <w:sz w:val="20"/>
          <w:szCs w:val="20"/>
        </w:rPr>
        <w:t>.</w:t>
      </w:r>
      <w:r w:rsidR="00EA23F9" w:rsidRPr="001D14DC">
        <w:rPr>
          <w:rFonts w:ascii="Arial" w:hAnsi="Arial" w:cs="Arial"/>
          <w:sz w:val="20"/>
          <w:szCs w:val="20"/>
        </w:rPr>
        <w:t xml:space="preserve"> Inclui-se neste objeto a retirada das atuais unidades de amarração existentes no Berço 106 e no Berço 107.</w:t>
      </w:r>
    </w:p>
    <w:p w14:paraId="027C07C1" w14:textId="0EE44A4F" w:rsidR="00014A1D" w:rsidRPr="001D14DC" w:rsidRDefault="00014A1D" w:rsidP="006E48BA">
      <w:pPr>
        <w:tabs>
          <w:tab w:val="left" w:pos="5220"/>
        </w:tabs>
        <w:spacing w:after="0" w:line="360" w:lineRule="auto"/>
        <w:ind w:firstLine="851"/>
        <w:jc w:val="both"/>
        <w:rPr>
          <w:rFonts w:ascii="Arial" w:hAnsi="Arial" w:cs="Arial"/>
          <w:sz w:val="20"/>
          <w:szCs w:val="20"/>
        </w:rPr>
      </w:pPr>
      <w:r w:rsidRPr="001D14DC">
        <w:rPr>
          <w:rFonts w:ascii="Arial" w:hAnsi="Arial" w:cs="Arial"/>
          <w:sz w:val="20"/>
          <w:szCs w:val="20"/>
        </w:rPr>
        <w:t>O Detalhamento do objeto deste Projeto Básico encontra-se em seus respectivos Cadernos de Encargos em anexo</w:t>
      </w:r>
      <w:r w:rsidR="00C9689E" w:rsidRPr="001D14DC">
        <w:rPr>
          <w:rFonts w:ascii="Arial" w:hAnsi="Arial" w:cs="Arial"/>
          <w:sz w:val="20"/>
          <w:szCs w:val="20"/>
        </w:rPr>
        <w:t>.</w:t>
      </w:r>
    </w:p>
    <w:p w14:paraId="2D09BBC4" w14:textId="77777777" w:rsidR="006E48BA" w:rsidRPr="001D14DC" w:rsidRDefault="006E48BA" w:rsidP="006E48BA">
      <w:pPr>
        <w:pStyle w:val="PargrafodaLista"/>
        <w:widowControl w:val="0"/>
        <w:numPr>
          <w:ilvl w:val="1"/>
          <w:numId w:val="34"/>
        </w:numPr>
        <w:overflowPunct w:val="0"/>
        <w:autoSpaceDE w:val="0"/>
        <w:autoSpaceDN w:val="0"/>
        <w:adjustRightInd w:val="0"/>
        <w:spacing w:after="0" w:line="360" w:lineRule="auto"/>
        <w:ind w:left="720"/>
        <w:jc w:val="both"/>
        <w:rPr>
          <w:rFonts w:ascii="Arial" w:hAnsi="Arial" w:cs="Arial"/>
          <w:sz w:val="20"/>
          <w:szCs w:val="20"/>
        </w:rPr>
      </w:pPr>
      <w:r w:rsidRPr="001D14DC">
        <w:rPr>
          <w:rFonts w:ascii="Arial" w:hAnsi="Arial" w:cs="Arial"/>
          <w:sz w:val="20"/>
          <w:szCs w:val="20"/>
        </w:rPr>
        <w:t>Inovações e Melhorias</w:t>
      </w:r>
    </w:p>
    <w:p w14:paraId="28D6728A" w14:textId="0F9F7C18" w:rsidR="006E48BA" w:rsidRPr="001D14DC" w:rsidRDefault="006E48BA" w:rsidP="006E48BA">
      <w:pPr>
        <w:tabs>
          <w:tab w:val="left" w:pos="5220"/>
        </w:tabs>
        <w:spacing w:after="0" w:line="360" w:lineRule="auto"/>
        <w:ind w:firstLine="851"/>
        <w:jc w:val="both"/>
        <w:rPr>
          <w:rFonts w:ascii="Arial" w:hAnsi="Arial" w:cs="Arial"/>
          <w:sz w:val="20"/>
          <w:szCs w:val="20"/>
        </w:rPr>
      </w:pPr>
      <w:r w:rsidRPr="001D14DC">
        <w:rPr>
          <w:rFonts w:ascii="Arial" w:hAnsi="Arial" w:cs="Arial"/>
          <w:sz w:val="20"/>
          <w:szCs w:val="20"/>
        </w:rPr>
        <w:t>A Contratada poderá inovar na fabricação</w:t>
      </w:r>
      <w:r w:rsidR="00D25CCC" w:rsidRPr="001D14DC">
        <w:rPr>
          <w:rFonts w:ascii="Arial" w:hAnsi="Arial" w:cs="Arial"/>
          <w:sz w:val="20"/>
          <w:szCs w:val="20"/>
        </w:rPr>
        <w:t xml:space="preserve">/Instalação </w:t>
      </w:r>
      <w:r w:rsidRPr="001D14DC">
        <w:rPr>
          <w:rFonts w:ascii="Arial" w:hAnsi="Arial" w:cs="Arial"/>
          <w:sz w:val="20"/>
          <w:szCs w:val="20"/>
        </w:rPr>
        <w:t xml:space="preserve">dos equipamentos nos quesitos: </w:t>
      </w:r>
    </w:p>
    <w:p w14:paraId="45F4D739" w14:textId="72176F02"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nas condições de segurança dos operadores da equipe de amarração durante os serviços de recolhimento e de desengate de cabos nas manobras de atracação e desatracação respectivamente;</w:t>
      </w:r>
    </w:p>
    <w:p w14:paraId="5CF17D4C" w14:textId="16BB0C6C"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na segurança na amarração dos navios atracados no Berço 106;</w:t>
      </w:r>
    </w:p>
    <w:p w14:paraId="3760B369" w14:textId="2201C844"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no sistema de fixação das Unidades de Amarração;</w:t>
      </w:r>
    </w:p>
    <w:p w14:paraId="13CFA514" w14:textId="60484B89"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no sistema de comando, controle e prot</w:t>
      </w:r>
      <w:r w:rsidR="00D25CCC" w:rsidRPr="001D14DC">
        <w:rPr>
          <w:rFonts w:ascii="Arial" w:hAnsi="Arial" w:cs="Arial"/>
          <w:sz w:val="20"/>
          <w:szCs w:val="20"/>
        </w:rPr>
        <w:t>eção elétricos dos equipamentos;</w:t>
      </w:r>
    </w:p>
    <w:p w14:paraId="403F87C4" w14:textId="2782735D" w:rsidR="00D25CCC" w:rsidRPr="001D14DC" w:rsidRDefault="00D25CCC"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 xml:space="preserve">Melhoria no transporte/movimentação dos equipamentos até os </w:t>
      </w:r>
      <w:proofErr w:type="spellStart"/>
      <w:r w:rsidRPr="005A0FC6">
        <w:rPr>
          <w:rFonts w:ascii="Arial" w:hAnsi="Arial" w:cs="Arial"/>
          <w:i/>
          <w:sz w:val="20"/>
          <w:szCs w:val="20"/>
        </w:rPr>
        <w:t>dolfins</w:t>
      </w:r>
      <w:proofErr w:type="spellEnd"/>
      <w:r w:rsidRPr="001D14DC">
        <w:rPr>
          <w:rFonts w:ascii="Arial" w:hAnsi="Arial" w:cs="Arial"/>
          <w:sz w:val="20"/>
          <w:szCs w:val="20"/>
        </w:rPr>
        <w:t xml:space="preserve"> de amarração.</w:t>
      </w:r>
    </w:p>
    <w:p w14:paraId="3DB86407" w14:textId="77777777" w:rsidR="006E48BA" w:rsidRPr="001D14DC" w:rsidRDefault="006E48BA" w:rsidP="006E48BA">
      <w:pPr>
        <w:tabs>
          <w:tab w:val="left" w:pos="5220"/>
        </w:tabs>
        <w:spacing w:after="0" w:line="360" w:lineRule="auto"/>
        <w:ind w:firstLine="851"/>
        <w:jc w:val="both"/>
        <w:rPr>
          <w:rFonts w:ascii="Arial" w:hAnsi="Arial" w:cs="Arial"/>
          <w:sz w:val="20"/>
          <w:szCs w:val="20"/>
        </w:rPr>
      </w:pPr>
    </w:p>
    <w:p w14:paraId="69752232" w14:textId="097AF47D" w:rsidR="006E48BA" w:rsidRPr="001D14DC" w:rsidRDefault="006E48BA" w:rsidP="006E48BA">
      <w:pPr>
        <w:pStyle w:val="PargrafodaLista"/>
        <w:widowControl w:val="0"/>
        <w:numPr>
          <w:ilvl w:val="1"/>
          <w:numId w:val="34"/>
        </w:numPr>
        <w:overflowPunct w:val="0"/>
        <w:autoSpaceDE w:val="0"/>
        <w:autoSpaceDN w:val="0"/>
        <w:adjustRightInd w:val="0"/>
        <w:spacing w:after="0" w:line="360" w:lineRule="auto"/>
        <w:ind w:left="720"/>
        <w:jc w:val="both"/>
        <w:rPr>
          <w:rFonts w:ascii="Arial" w:hAnsi="Arial" w:cs="Arial"/>
          <w:sz w:val="20"/>
          <w:szCs w:val="20"/>
        </w:rPr>
      </w:pPr>
      <w:r w:rsidRPr="001D14DC">
        <w:rPr>
          <w:rFonts w:ascii="Arial" w:hAnsi="Arial" w:cs="Arial"/>
          <w:sz w:val="20"/>
          <w:szCs w:val="20"/>
        </w:rPr>
        <w:t>Restrições do Projeto</w:t>
      </w:r>
    </w:p>
    <w:p w14:paraId="1FFCB341" w14:textId="77777777" w:rsidR="006E48BA" w:rsidRPr="001D14DC" w:rsidRDefault="006E48BA" w:rsidP="006E48BA">
      <w:pPr>
        <w:tabs>
          <w:tab w:val="left" w:pos="5220"/>
        </w:tabs>
        <w:spacing w:after="0" w:line="360" w:lineRule="auto"/>
        <w:ind w:firstLine="851"/>
        <w:jc w:val="both"/>
        <w:rPr>
          <w:rFonts w:ascii="Arial" w:hAnsi="Arial" w:cs="Arial"/>
          <w:sz w:val="20"/>
          <w:szCs w:val="20"/>
        </w:rPr>
      </w:pPr>
      <w:r w:rsidRPr="001D14DC">
        <w:rPr>
          <w:rFonts w:ascii="Arial" w:hAnsi="Arial" w:cs="Arial"/>
          <w:sz w:val="20"/>
          <w:szCs w:val="20"/>
        </w:rPr>
        <w:t>A Contratada deve, impreterivelmente, obedecer às seguintes restrições de projeto:</w:t>
      </w:r>
    </w:p>
    <w:p w14:paraId="3C7586ED" w14:textId="00F48014"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Quantidades de equipamentos fornecidos;</w:t>
      </w:r>
    </w:p>
    <w:p w14:paraId="03C6026D" w14:textId="78CD7AC5"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Número de ganchos de amarração das Unidades de Amarração;</w:t>
      </w:r>
    </w:p>
    <w:p w14:paraId="5E57B848" w14:textId="066F1D40"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Capacidade de carga de cada gancho de amarração;</w:t>
      </w:r>
    </w:p>
    <w:p w14:paraId="2777C401" w14:textId="72A6F2AE"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Coeficiente de segurança mínimo de 02 vezes a carga nominal do conjunto.</w:t>
      </w:r>
    </w:p>
    <w:p w14:paraId="4EAD2CCE" w14:textId="77777777" w:rsidR="006E48BA" w:rsidRPr="001D14DC" w:rsidRDefault="006E48BA" w:rsidP="005D71CD">
      <w:pPr>
        <w:pStyle w:val="PargrafodaLista"/>
        <w:widowControl w:val="0"/>
        <w:overflowPunct w:val="0"/>
        <w:autoSpaceDE w:val="0"/>
        <w:autoSpaceDN w:val="0"/>
        <w:adjustRightInd w:val="0"/>
        <w:spacing w:after="0" w:line="360" w:lineRule="auto"/>
        <w:jc w:val="both"/>
        <w:rPr>
          <w:rFonts w:ascii="Arial" w:hAnsi="Arial" w:cs="Arial"/>
          <w:sz w:val="20"/>
          <w:szCs w:val="20"/>
        </w:rPr>
      </w:pPr>
      <w:bookmarkStart w:id="11" w:name="_Ref22740634"/>
    </w:p>
    <w:p w14:paraId="22837F26" w14:textId="77777777" w:rsidR="006E48BA" w:rsidRPr="001D14DC" w:rsidRDefault="006E48BA" w:rsidP="005D71CD">
      <w:pPr>
        <w:pStyle w:val="PargrafodaLista"/>
        <w:widowControl w:val="0"/>
        <w:overflowPunct w:val="0"/>
        <w:autoSpaceDE w:val="0"/>
        <w:autoSpaceDN w:val="0"/>
        <w:adjustRightInd w:val="0"/>
        <w:spacing w:after="0" w:line="360" w:lineRule="auto"/>
        <w:jc w:val="both"/>
        <w:rPr>
          <w:rFonts w:ascii="Arial" w:hAnsi="Arial" w:cs="Arial"/>
          <w:sz w:val="20"/>
          <w:szCs w:val="20"/>
        </w:rPr>
      </w:pPr>
    </w:p>
    <w:p w14:paraId="29B18D3A" w14:textId="77777777" w:rsidR="006E48BA" w:rsidRPr="001D14DC" w:rsidRDefault="006E48BA" w:rsidP="005D71CD">
      <w:pPr>
        <w:pStyle w:val="PargrafodaLista"/>
        <w:widowControl w:val="0"/>
        <w:overflowPunct w:val="0"/>
        <w:autoSpaceDE w:val="0"/>
        <w:autoSpaceDN w:val="0"/>
        <w:adjustRightInd w:val="0"/>
        <w:spacing w:after="0" w:line="360" w:lineRule="auto"/>
        <w:jc w:val="both"/>
        <w:rPr>
          <w:rFonts w:ascii="Arial" w:hAnsi="Arial" w:cs="Arial"/>
          <w:sz w:val="20"/>
          <w:szCs w:val="20"/>
        </w:rPr>
      </w:pPr>
    </w:p>
    <w:p w14:paraId="6EBE1466" w14:textId="4168586B" w:rsidR="00904893" w:rsidRPr="001D14DC" w:rsidRDefault="009D17CA" w:rsidP="00307930">
      <w:pPr>
        <w:pStyle w:val="PargrafodaLista"/>
        <w:widowControl w:val="0"/>
        <w:numPr>
          <w:ilvl w:val="1"/>
          <w:numId w:val="34"/>
        </w:numPr>
        <w:overflowPunct w:val="0"/>
        <w:autoSpaceDE w:val="0"/>
        <w:autoSpaceDN w:val="0"/>
        <w:adjustRightInd w:val="0"/>
        <w:spacing w:after="0" w:line="360" w:lineRule="auto"/>
        <w:ind w:left="720"/>
        <w:jc w:val="both"/>
        <w:rPr>
          <w:rFonts w:ascii="Arial" w:hAnsi="Arial" w:cs="Arial"/>
          <w:sz w:val="20"/>
          <w:szCs w:val="20"/>
        </w:rPr>
      </w:pPr>
      <w:bookmarkStart w:id="12" w:name="_Ref22823134"/>
      <w:r w:rsidRPr="001D14DC">
        <w:rPr>
          <w:rFonts w:ascii="Arial" w:hAnsi="Arial" w:cs="Arial"/>
          <w:sz w:val="20"/>
          <w:szCs w:val="20"/>
        </w:rPr>
        <w:t>Planilha de Serviços e Quantidades</w:t>
      </w:r>
      <w:bookmarkEnd w:id="11"/>
      <w:bookmarkEnd w:id="12"/>
      <w:r w:rsidRPr="001D14DC">
        <w:rPr>
          <w:rFonts w:ascii="Arial" w:hAnsi="Arial" w:cs="Arial"/>
          <w:sz w:val="20"/>
          <w:szCs w:val="20"/>
        </w:rPr>
        <w:t xml:space="preserve"> </w:t>
      </w:r>
    </w:p>
    <w:p w14:paraId="09F065F4" w14:textId="7632699C" w:rsidR="00B229F0" w:rsidRPr="001D14DC" w:rsidRDefault="009D17CA" w:rsidP="009D17CA">
      <w:pPr>
        <w:pStyle w:val="PargrafodaLista"/>
        <w:widowControl w:val="0"/>
        <w:overflowPunct w:val="0"/>
        <w:autoSpaceDE w:val="0"/>
        <w:autoSpaceDN w:val="0"/>
        <w:adjustRightInd w:val="0"/>
        <w:spacing w:after="0" w:line="360" w:lineRule="auto"/>
        <w:jc w:val="both"/>
        <w:rPr>
          <w:rFonts w:ascii="Arial" w:hAnsi="Arial" w:cs="Arial"/>
          <w:sz w:val="20"/>
          <w:szCs w:val="20"/>
        </w:rPr>
      </w:pPr>
      <w:r w:rsidRPr="001D14DC">
        <w:rPr>
          <w:rFonts w:ascii="Arial" w:hAnsi="Arial" w:cs="Arial"/>
          <w:sz w:val="20"/>
          <w:szCs w:val="20"/>
        </w:rPr>
        <w:t xml:space="preserve">Os serviços contemplados neste </w:t>
      </w:r>
      <w:r w:rsidR="00086899" w:rsidRPr="001D14DC">
        <w:rPr>
          <w:rFonts w:ascii="Arial" w:hAnsi="Arial" w:cs="Arial"/>
          <w:bCs/>
          <w:sz w:val="20"/>
          <w:szCs w:val="20"/>
        </w:rPr>
        <w:t>Projeto Básico</w:t>
      </w:r>
      <w:r w:rsidR="00086899" w:rsidRPr="001D14DC">
        <w:rPr>
          <w:rFonts w:ascii="Arial" w:hAnsi="Arial" w:cs="Arial"/>
          <w:sz w:val="20"/>
          <w:szCs w:val="20"/>
        </w:rPr>
        <w:t xml:space="preserve"> </w:t>
      </w:r>
      <w:r w:rsidRPr="001D14DC">
        <w:rPr>
          <w:rFonts w:ascii="Arial" w:hAnsi="Arial" w:cs="Arial"/>
          <w:sz w:val="20"/>
          <w:szCs w:val="20"/>
        </w:rPr>
        <w:t xml:space="preserve">estão sintetizados na </w:t>
      </w:r>
      <w:r w:rsidR="00B229F0" w:rsidRPr="001D14DC">
        <w:rPr>
          <w:rFonts w:ascii="Arial" w:hAnsi="Arial" w:cs="Arial"/>
          <w:sz w:val="20"/>
          <w:szCs w:val="20"/>
        </w:rPr>
        <w:fldChar w:fldCharType="begin"/>
      </w:r>
      <w:r w:rsidR="00B229F0" w:rsidRPr="001D14DC">
        <w:rPr>
          <w:rFonts w:ascii="Arial" w:hAnsi="Arial" w:cs="Arial"/>
          <w:sz w:val="20"/>
          <w:szCs w:val="20"/>
        </w:rPr>
        <w:instrText xml:space="preserve"> REF _Ref22740592 \h  \* MERGEFORMAT </w:instrText>
      </w:r>
      <w:r w:rsidR="00B229F0" w:rsidRPr="001D14DC">
        <w:rPr>
          <w:rFonts w:ascii="Arial" w:hAnsi="Arial" w:cs="Arial"/>
          <w:sz w:val="20"/>
          <w:szCs w:val="20"/>
        </w:rPr>
      </w:r>
      <w:r w:rsidR="00B229F0" w:rsidRPr="001D14DC">
        <w:rPr>
          <w:rFonts w:ascii="Arial" w:hAnsi="Arial" w:cs="Arial"/>
          <w:sz w:val="20"/>
          <w:szCs w:val="20"/>
        </w:rPr>
        <w:fldChar w:fldCharType="separate"/>
      </w:r>
      <w:r w:rsidR="006E48BA" w:rsidRPr="001D14DC">
        <w:rPr>
          <w:rFonts w:ascii="Arial" w:hAnsi="Arial" w:cs="Arial"/>
          <w:sz w:val="20"/>
          <w:szCs w:val="20"/>
        </w:rPr>
        <w:t>Tabela 1</w:t>
      </w:r>
      <w:r w:rsidR="00B229F0" w:rsidRPr="001D14DC">
        <w:rPr>
          <w:rFonts w:ascii="Arial" w:hAnsi="Arial" w:cs="Arial"/>
          <w:sz w:val="20"/>
          <w:szCs w:val="20"/>
        </w:rPr>
        <w:fldChar w:fldCharType="end"/>
      </w:r>
      <w:r w:rsidRPr="001D14DC">
        <w:rPr>
          <w:rFonts w:ascii="Arial" w:hAnsi="Arial" w:cs="Arial"/>
          <w:sz w:val="20"/>
          <w:szCs w:val="20"/>
        </w:rPr>
        <w:t xml:space="preserve"> a seguir:</w:t>
      </w:r>
    </w:p>
    <w:tbl>
      <w:tblPr>
        <w:tblW w:w="8540" w:type="dxa"/>
        <w:jc w:val="center"/>
        <w:tblCellMar>
          <w:left w:w="70" w:type="dxa"/>
          <w:right w:w="70" w:type="dxa"/>
        </w:tblCellMar>
        <w:tblLook w:val="04A0" w:firstRow="1" w:lastRow="0" w:firstColumn="1" w:lastColumn="0" w:noHBand="0" w:noVBand="1"/>
      </w:tblPr>
      <w:tblGrid>
        <w:gridCol w:w="1180"/>
        <w:gridCol w:w="5440"/>
        <w:gridCol w:w="960"/>
        <w:gridCol w:w="960"/>
      </w:tblGrid>
      <w:tr w:rsidR="009D17CA" w:rsidRPr="001D14DC" w14:paraId="3BED33DA" w14:textId="77777777" w:rsidTr="00837A79">
        <w:trPr>
          <w:trHeight w:val="395"/>
          <w:jc w:val="center"/>
        </w:trPr>
        <w:tc>
          <w:tcPr>
            <w:tcW w:w="11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ACFFF9A" w14:textId="414DA1A2" w:rsidR="009D17CA" w:rsidRPr="001D14DC" w:rsidRDefault="009D17CA" w:rsidP="00837A79">
            <w:pPr>
              <w:spacing w:after="0" w:line="240" w:lineRule="auto"/>
              <w:jc w:val="center"/>
              <w:rPr>
                <w:rFonts w:ascii="Arial" w:hAnsi="Arial" w:cs="Arial"/>
                <w:color w:val="000000"/>
                <w:sz w:val="18"/>
                <w:szCs w:val="18"/>
              </w:rPr>
            </w:pPr>
            <w:r w:rsidRPr="001D14DC">
              <w:rPr>
                <w:rFonts w:ascii="Arial" w:hAnsi="Arial" w:cs="Arial"/>
                <w:b/>
                <w:bCs/>
                <w:color w:val="000000"/>
                <w:sz w:val="18"/>
                <w:szCs w:val="18"/>
              </w:rPr>
              <w:t>Item</w:t>
            </w:r>
          </w:p>
        </w:tc>
        <w:tc>
          <w:tcPr>
            <w:tcW w:w="5440" w:type="dxa"/>
            <w:tcBorders>
              <w:top w:val="single" w:sz="4" w:space="0" w:color="auto"/>
              <w:left w:val="nil"/>
              <w:bottom w:val="single" w:sz="4" w:space="0" w:color="auto"/>
              <w:right w:val="single" w:sz="4" w:space="0" w:color="auto"/>
            </w:tcBorders>
            <w:shd w:val="clear" w:color="auto" w:fill="DBE5F1" w:themeFill="accent1" w:themeFillTint="33"/>
            <w:vAlign w:val="center"/>
          </w:tcPr>
          <w:p w14:paraId="488DA35E" w14:textId="2DC47187" w:rsidR="009D17CA" w:rsidRPr="001D14DC" w:rsidRDefault="009D17CA" w:rsidP="00837A79">
            <w:pPr>
              <w:spacing w:after="0" w:line="240" w:lineRule="auto"/>
              <w:rPr>
                <w:rFonts w:ascii="Arial" w:hAnsi="Arial" w:cs="Arial"/>
                <w:color w:val="000000"/>
                <w:sz w:val="18"/>
                <w:szCs w:val="18"/>
              </w:rPr>
            </w:pPr>
            <w:r w:rsidRPr="001D14DC">
              <w:rPr>
                <w:rFonts w:ascii="Arial" w:hAnsi="Arial" w:cs="Arial"/>
                <w:b/>
                <w:bCs/>
                <w:color w:val="000000"/>
                <w:sz w:val="18"/>
                <w:szCs w:val="18"/>
              </w:rPr>
              <w:t>Descrição</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7CC120B1" w14:textId="23537E1B" w:rsidR="009D17CA" w:rsidRPr="001D14DC" w:rsidRDefault="009D17CA" w:rsidP="00837A79">
            <w:pPr>
              <w:spacing w:after="0" w:line="240" w:lineRule="auto"/>
              <w:jc w:val="center"/>
              <w:rPr>
                <w:rFonts w:ascii="Arial" w:hAnsi="Arial" w:cs="Arial"/>
                <w:color w:val="000000"/>
                <w:sz w:val="18"/>
                <w:szCs w:val="18"/>
              </w:rPr>
            </w:pPr>
            <w:r w:rsidRPr="001D14DC">
              <w:rPr>
                <w:rFonts w:ascii="Arial" w:hAnsi="Arial" w:cs="Arial"/>
                <w:b/>
                <w:bCs/>
                <w:color w:val="000000"/>
                <w:sz w:val="18"/>
                <w:szCs w:val="18"/>
              </w:rPr>
              <w:t>Unid.</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18101473" w14:textId="514E79D8" w:rsidR="009D17CA" w:rsidRPr="001D14DC" w:rsidRDefault="009D17CA" w:rsidP="00837A79">
            <w:pPr>
              <w:spacing w:after="0" w:line="240" w:lineRule="auto"/>
              <w:jc w:val="center"/>
              <w:rPr>
                <w:rFonts w:ascii="Arial" w:hAnsi="Arial" w:cs="Arial"/>
                <w:color w:val="000000"/>
                <w:sz w:val="18"/>
                <w:szCs w:val="18"/>
              </w:rPr>
            </w:pPr>
            <w:r w:rsidRPr="001D14DC">
              <w:rPr>
                <w:rFonts w:ascii="Arial" w:hAnsi="Arial" w:cs="Arial"/>
                <w:b/>
                <w:bCs/>
                <w:color w:val="000000"/>
                <w:sz w:val="18"/>
                <w:szCs w:val="18"/>
              </w:rPr>
              <w:t>Quant.</w:t>
            </w:r>
          </w:p>
        </w:tc>
      </w:tr>
      <w:tr w:rsidR="006E48BA" w:rsidRPr="001D14DC" w14:paraId="52D24E5C" w14:textId="77777777" w:rsidTr="00837A79">
        <w:trPr>
          <w:trHeight w:val="491"/>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63D38" w14:textId="66F8A95E"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14:paraId="1B1769A8" w14:textId="4DA19BD0"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Levantamentos das interferências em campo</w:t>
            </w:r>
            <w:r w:rsidR="00D25CCC" w:rsidRPr="001D14DC">
              <w:rPr>
                <w:rFonts w:ascii="Arial" w:hAnsi="Arial" w:cs="Arial"/>
                <w:sz w:val="18"/>
                <w:szCs w:val="18"/>
              </w:rPr>
              <w:t>; Projeto Executivo,</w:t>
            </w:r>
            <w:r w:rsidRPr="001D14DC">
              <w:rPr>
                <w:rFonts w:ascii="Arial" w:hAnsi="Arial" w:cs="Arial"/>
                <w:sz w:val="18"/>
                <w:szCs w:val="18"/>
              </w:rPr>
              <w:t xml:space="preserve"> Projeto elétrico e análise dos elementos de fixação (chumbadores)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C3D237A" w14:textId="75B66DE8"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086EA2C" w14:textId="7BFF012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r>
      <w:tr w:rsidR="006E48BA" w:rsidRPr="001D14DC" w14:paraId="748B6525"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914F7FC" w14:textId="05974580"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2</w:t>
            </w:r>
          </w:p>
        </w:tc>
        <w:tc>
          <w:tcPr>
            <w:tcW w:w="5440" w:type="dxa"/>
            <w:tcBorders>
              <w:top w:val="nil"/>
              <w:left w:val="nil"/>
              <w:bottom w:val="single" w:sz="4" w:space="0" w:color="auto"/>
              <w:right w:val="single" w:sz="4" w:space="0" w:color="auto"/>
            </w:tcBorders>
            <w:shd w:val="clear" w:color="auto" w:fill="auto"/>
            <w:vAlign w:val="center"/>
            <w:hideMark/>
          </w:tcPr>
          <w:p w14:paraId="647A7EAC" w14:textId="5FB10853"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Fornecimento de Unidade de Amarração Tripla, 100</w:t>
            </w:r>
            <w:r w:rsidR="00837A79" w:rsidRPr="001D14DC">
              <w:rPr>
                <w:rFonts w:ascii="Arial" w:hAnsi="Arial" w:cs="Arial"/>
                <w:sz w:val="18"/>
                <w:szCs w:val="18"/>
              </w:rPr>
              <w:t>0 KN</w:t>
            </w:r>
            <w:r w:rsidRPr="001D14DC">
              <w:rPr>
                <w:rFonts w:ascii="Arial" w:hAnsi="Arial" w:cs="Arial"/>
                <w:sz w:val="18"/>
                <w:szCs w:val="18"/>
              </w:rPr>
              <w:t xml:space="preserve"> por gancho</w:t>
            </w:r>
          </w:p>
        </w:tc>
        <w:tc>
          <w:tcPr>
            <w:tcW w:w="960" w:type="dxa"/>
            <w:tcBorders>
              <w:top w:val="nil"/>
              <w:left w:val="nil"/>
              <w:bottom w:val="single" w:sz="4" w:space="0" w:color="auto"/>
              <w:right w:val="single" w:sz="4" w:space="0" w:color="auto"/>
            </w:tcBorders>
            <w:shd w:val="clear" w:color="auto" w:fill="auto"/>
            <w:noWrap/>
            <w:vAlign w:val="center"/>
            <w:hideMark/>
          </w:tcPr>
          <w:p w14:paraId="4A5A7D8D" w14:textId="6C60A111"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conj.</w:t>
            </w:r>
          </w:p>
        </w:tc>
        <w:tc>
          <w:tcPr>
            <w:tcW w:w="960" w:type="dxa"/>
            <w:tcBorders>
              <w:top w:val="nil"/>
              <w:left w:val="nil"/>
              <w:bottom w:val="single" w:sz="4" w:space="0" w:color="auto"/>
              <w:right w:val="single" w:sz="4" w:space="0" w:color="auto"/>
            </w:tcBorders>
            <w:shd w:val="clear" w:color="auto" w:fill="auto"/>
            <w:noWrap/>
            <w:vAlign w:val="center"/>
            <w:hideMark/>
          </w:tcPr>
          <w:p w14:paraId="0C8F67BD" w14:textId="4A44F701"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5</w:t>
            </w:r>
          </w:p>
        </w:tc>
      </w:tr>
      <w:tr w:rsidR="006E48BA" w:rsidRPr="001D14DC" w14:paraId="3907F586"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2B43215" w14:textId="61FAD84B"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3</w:t>
            </w:r>
          </w:p>
        </w:tc>
        <w:tc>
          <w:tcPr>
            <w:tcW w:w="5440" w:type="dxa"/>
            <w:tcBorders>
              <w:top w:val="nil"/>
              <w:left w:val="nil"/>
              <w:bottom w:val="single" w:sz="4" w:space="0" w:color="auto"/>
              <w:right w:val="single" w:sz="4" w:space="0" w:color="auto"/>
            </w:tcBorders>
            <w:shd w:val="clear" w:color="auto" w:fill="auto"/>
            <w:vAlign w:val="center"/>
            <w:hideMark/>
          </w:tcPr>
          <w:p w14:paraId="75F209FF" w14:textId="30C8BFC5"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Fornecimento de Unidade de Amarração Quádrupla, 100</w:t>
            </w:r>
            <w:r w:rsidR="00837A79" w:rsidRPr="001D14DC">
              <w:rPr>
                <w:rFonts w:ascii="Arial" w:hAnsi="Arial" w:cs="Arial"/>
                <w:sz w:val="18"/>
                <w:szCs w:val="18"/>
              </w:rPr>
              <w:t>0 KN</w:t>
            </w:r>
            <w:r w:rsidRPr="001D14DC">
              <w:rPr>
                <w:rFonts w:ascii="Arial" w:hAnsi="Arial" w:cs="Arial"/>
                <w:sz w:val="18"/>
                <w:szCs w:val="18"/>
              </w:rPr>
              <w:t xml:space="preserve"> por gancho</w:t>
            </w:r>
          </w:p>
        </w:tc>
        <w:tc>
          <w:tcPr>
            <w:tcW w:w="960" w:type="dxa"/>
            <w:tcBorders>
              <w:top w:val="nil"/>
              <w:left w:val="nil"/>
              <w:bottom w:val="single" w:sz="4" w:space="0" w:color="auto"/>
              <w:right w:val="single" w:sz="4" w:space="0" w:color="auto"/>
            </w:tcBorders>
            <w:shd w:val="clear" w:color="auto" w:fill="auto"/>
            <w:noWrap/>
            <w:vAlign w:val="center"/>
            <w:hideMark/>
          </w:tcPr>
          <w:p w14:paraId="61766895" w14:textId="0BD74514"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conj.</w:t>
            </w:r>
          </w:p>
        </w:tc>
        <w:tc>
          <w:tcPr>
            <w:tcW w:w="960" w:type="dxa"/>
            <w:tcBorders>
              <w:top w:val="nil"/>
              <w:left w:val="nil"/>
              <w:bottom w:val="single" w:sz="4" w:space="0" w:color="auto"/>
              <w:right w:val="single" w:sz="4" w:space="0" w:color="auto"/>
            </w:tcBorders>
            <w:shd w:val="clear" w:color="auto" w:fill="auto"/>
            <w:noWrap/>
            <w:vAlign w:val="center"/>
            <w:hideMark/>
          </w:tcPr>
          <w:p w14:paraId="1696FA2B" w14:textId="7B448A6A"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3</w:t>
            </w:r>
          </w:p>
        </w:tc>
      </w:tr>
      <w:tr w:rsidR="006E48BA" w:rsidRPr="001D14DC" w14:paraId="60846253"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162EE79" w14:textId="14E4E2E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4</w:t>
            </w:r>
          </w:p>
        </w:tc>
        <w:tc>
          <w:tcPr>
            <w:tcW w:w="5440" w:type="dxa"/>
            <w:tcBorders>
              <w:top w:val="nil"/>
              <w:left w:val="nil"/>
              <w:bottom w:val="single" w:sz="4" w:space="0" w:color="auto"/>
              <w:right w:val="single" w:sz="4" w:space="0" w:color="auto"/>
            </w:tcBorders>
            <w:shd w:val="clear" w:color="auto" w:fill="auto"/>
            <w:vAlign w:val="center"/>
            <w:hideMark/>
          </w:tcPr>
          <w:p w14:paraId="4B6354CC" w14:textId="6C8F28F3"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Administração de Obra</w:t>
            </w:r>
          </w:p>
        </w:tc>
        <w:tc>
          <w:tcPr>
            <w:tcW w:w="960" w:type="dxa"/>
            <w:tcBorders>
              <w:top w:val="nil"/>
              <w:left w:val="nil"/>
              <w:bottom w:val="single" w:sz="4" w:space="0" w:color="auto"/>
              <w:right w:val="single" w:sz="4" w:space="0" w:color="auto"/>
            </w:tcBorders>
            <w:shd w:val="clear" w:color="auto" w:fill="auto"/>
            <w:noWrap/>
            <w:vAlign w:val="center"/>
            <w:hideMark/>
          </w:tcPr>
          <w:p w14:paraId="3CB902D5" w14:textId="16A34BAC"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nil"/>
              <w:left w:val="nil"/>
              <w:bottom w:val="single" w:sz="4" w:space="0" w:color="auto"/>
              <w:right w:val="single" w:sz="4" w:space="0" w:color="auto"/>
            </w:tcBorders>
            <w:shd w:val="clear" w:color="auto" w:fill="auto"/>
            <w:noWrap/>
            <w:vAlign w:val="center"/>
            <w:hideMark/>
          </w:tcPr>
          <w:p w14:paraId="20AE79D3" w14:textId="798B11F5"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r>
      <w:tr w:rsidR="006E48BA" w:rsidRPr="001D14DC" w14:paraId="36C9FA8D"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tcPr>
          <w:p w14:paraId="09EC45DA" w14:textId="673CD03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5</w:t>
            </w:r>
          </w:p>
        </w:tc>
        <w:tc>
          <w:tcPr>
            <w:tcW w:w="5440" w:type="dxa"/>
            <w:tcBorders>
              <w:top w:val="nil"/>
              <w:left w:val="nil"/>
              <w:bottom w:val="single" w:sz="4" w:space="0" w:color="auto"/>
              <w:right w:val="single" w:sz="4" w:space="0" w:color="auto"/>
            </w:tcBorders>
            <w:shd w:val="clear" w:color="auto" w:fill="auto"/>
            <w:vAlign w:val="center"/>
          </w:tcPr>
          <w:p w14:paraId="484069FA" w14:textId="31B05735"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Serviços de instalação de Unidade de Amarração, inclusive instalações elétricas</w:t>
            </w:r>
          </w:p>
        </w:tc>
        <w:tc>
          <w:tcPr>
            <w:tcW w:w="960" w:type="dxa"/>
            <w:tcBorders>
              <w:top w:val="nil"/>
              <w:left w:val="nil"/>
              <w:bottom w:val="single" w:sz="4" w:space="0" w:color="auto"/>
              <w:right w:val="single" w:sz="4" w:space="0" w:color="auto"/>
            </w:tcBorders>
            <w:shd w:val="clear" w:color="auto" w:fill="auto"/>
            <w:noWrap/>
            <w:vAlign w:val="center"/>
          </w:tcPr>
          <w:p w14:paraId="6A2E74FC" w14:textId="22396AAF"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conj.</w:t>
            </w:r>
          </w:p>
        </w:tc>
        <w:tc>
          <w:tcPr>
            <w:tcW w:w="960" w:type="dxa"/>
            <w:tcBorders>
              <w:top w:val="nil"/>
              <w:left w:val="nil"/>
              <w:bottom w:val="single" w:sz="4" w:space="0" w:color="auto"/>
              <w:right w:val="single" w:sz="4" w:space="0" w:color="auto"/>
            </w:tcBorders>
            <w:shd w:val="clear" w:color="auto" w:fill="auto"/>
            <w:noWrap/>
            <w:vAlign w:val="center"/>
          </w:tcPr>
          <w:p w14:paraId="134AC73C" w14:textId="0FBE7280"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8</w:t>
            </w:r>
          </w:p>
        </w:tc>
      </w:tr>
      <w:tr w:rsidR="006E48BA" w:rsidRPr="001D14DC" w14:paraId="3B77141A"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tcPr>
          <w:p w14:paraId="048EBABF" w14:textId="183B517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6</w:t>
            </w:r>
          </w:p>
        </w:tc>
        <w:tc>
          <w:tcPr>
            <w:tcW w:w="5440" w:type="dxa"/>
            <w:tcBorders>
              <w:top w:val="nil"/>
              <w:left w:val="nil"/>
              <w:bottom w:val="single" w:sz="4" w:space="0" w:color="auto"/>
              <w:right w:val="single" w:sz="4" w:space="0" w:color="auto"/>
            </w:tcBorders>
            <w:shd w:val="clear" w:color="auto" w:fill="auto"/>
            <w:vAlign w:val="center"/>
          </w:tcPr>
          <w:p w14:paraId="729EE7EF" w14:textId="36B05E0D"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 xml:space="preserve">Operação assistida </w:t>
            </w:r>
          </w:p>
        </w:tc>
        <w:tc>
          <w:tcPr>
            <w:tcW w:w="960" w:type="dxa"/>
            <w:tcBorders>
              <w:top w:val="nil"/>
              <w:left w:val="nil"/>
              <w:bottom w:val="single" w:sz="4" w:space="0" w:color="auto"/>
              <w:right w:val="single" w:sz="4" w:space="0" w:color="auto"/>
            </w:tcBorders>
            <w:shd w:val="clear" w:color="auto" w:fill="auto"/>
            <w:noWrap/>
            <w:vAlign w:val="center"/>
          </w:tcPr>
          <w:p w14:paraId="55349EA7" w14:textId="2714F82F"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nil"/>
              <w:left w:val="nil"/>
              <w:bottom w:val="single" w:sz="4" w:space="0" w:color="auto"/>
              <w:right w:val="single" w:sz="4" w:space="0" w:color="auto"/>
            </w:tcBorders>
            <w:shd w:val="clear" w:color="auto" w:fill="auto"/>
            <w:noWrap/>
            <w:vAlign w:val="center"/>
          </w:tcPr>
          <w:p w14:paraId="5EB75CFC" w14:textId="6A81E648"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r>
      <w:tr w:rsidR="006E48BA" w:rsidRPr="001D14DC" w14:paraId="3E7CE998"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1BCFFB7" w14:textId="1B21F79F"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7</w:t>
            </w:r>
          </w:p>
        </w:tc>
        <w:tc>
          <w:tcPr>
            <w:tcW w:w="5440" w:type="dxa"/>
            <w:tcBorders>
              <w:top w:val="nil"/>
              <w:left w:val="nil"/>
              <w:bottom w:val="single" w:sz="4" w:space="0" w:color="auto"/>
              <w:right w:val="single" w:sz="4" w:space="0" w:color="auto"/>
            </w:tcBorders>
            <w:shd w:val="clear" w:color="auto" w:fill="auto"/>
            <w:vAlign w:val="center"/>
            <w:hideMark/>
          </w:tcPr>
          <w:p w14:paraId="5AAAE918" w14:textId="11B7DE4E"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i/>
                <w:sz w:val="18"/>
                <w:szCs w:val="18"/>
              </w:rPr>
              <w:t xml:space="preserve">As </w:t>
            </w:r>
            <w:proofErr w:type="spellStart"/>
            <w:r w:rsidRPr="001D14DC">
              <w:rPr>
                <w:rFonts w:ascii="Arial" w:hAnsi="Arial" w:cs="Arial"/>
                <w:i/>
                <w:sz w:val="18"/>
                <w:szCs w:val="18"/>
              </w:rPr>
              <w:t>buit</w:t>
            </w:r>
            <w:proofErr w:type="spellEnd"/>
            <w:r w:rsidRPr="001D14DC">
              <w:rPr>
                <w:rFonts w:ascii="Arial" w:hAnsi="Arial" w:cs="Arial"/>
                <w:sz w:val="18"/>
                <w:szCs w:val="18"/>
              </w:rPr>
              <w:t xml:space="preserve"> e </w:t>
            </w:r>
            <w:proofErr w:type="spellStart"/>
            <w:r w:rsidRPr="001D14DC">
              <w:rPr>
                <w:rFonts w:ascii="Arial" w:hAnsi="Arial" w:cs="Arial"/>
                <w:i/>
                <w:sz w:val="18"/>
                <w:szCs w:val="18"/>
              </w:rPr>
              <w:t>databook</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9BD20D9" w14:textId="5B1A37F4"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nil"/>
              <w:left w:val="nil"/>
              <w:bottom w:val="single" w:sz="4" w:space="0" w:color="auto"/>
              <w:right w:val="single" w:sz="4" w:space="0" w:color="auto"/>
            </w:tcBorders>
            <w:shd w:val="clear" w:color="auto" w:fill="auto"/>
            <w:noWrap/>
            <w:vAlign w:val="center"/>
            <w:hideMark/>
          </w:tcPr>
          <w:p w14:paraId="17A20A96" w14:textId="3C2D1ACC" w:rsidR="006E48BA" w:rsidRPr="001D14DC" w:rsidRDefault="006E48BA" w:rsidP="00837A79">
            <w:pPr>
              <w:keepNext/>
              <w:spacing w:after="0" w:line="240" w:lineRule="auto"/>
              <w:jc w:val="center"/>
              <w:rPr>
                <w:rFonts w:ascii="Arial" w:hAnsi="Arial" w:cs="Arial"/>
                <w:color w:val="000000"/>
                <w:sz w:val="18"/>
                <w:szCs w:val="18"/>
              </w:rPr>
            </w:pPr>
            <w:r w:rsidRPr="001D14DC">
              <w:rPr>
                <w:rFonts w:ascii="Arial" w:hAnsi="Arial" w:cs="Arial"/>
                <w:sz w:val="18"/>
                <w:szCs w:val="18"/>
              </w:rPr>
              <w:t>1</w:t>
            </w:r>
          </w:p>
        </w:tc>
      </w:tr>
    </w:tbl>
    <w:p w14:paraId="1A0477EE" w14:textId="514A77E5" w:rsidR="009D17CA" w:rsidRPr="001D14DC" w:rsidRDefault="009D17CA" w:rsidP="00C15DBB">
      <w:pPr>
        <w:pStyle w:val="Legenda"/>
        <w:jc w:val="center"/>
        <w:rPr>
          <w:rFonts w:ascii="Arial" w:hAnsi="Arial" w:cs="Arial"/>
          <w:i w:val="0"/>
          <w:color w:val="auto"/>
          <w:sz w:val="20"/>
          <w:szCs w:val="20"/>
        </w:rPr>
      </w:pPr>
      <w:bookmarkStart w:id="13" w:name="_Ref22740592"/>
      <w:r w:rsidRPr="001D14DC">
        <w:rPr>
          <w:rFonts w:ascii="Arial" w:hAnsi="Arial" w:cs="Arial"/>
          <w:i w:val="0"/>
          <w:color w:val="auto"/>
        </w:rPr>
        <w:t xml:space="preserve">Tabela </w:t>
      </w:r>
      <w:r w:rsidRPr="001D14DC">
        <w:rPr>
          <w:rFonts w:ascii="Arial" w:hAnsi="Arial" w:cs="Arial"/>
          <w:i w:val="0"/>
          <w:color w:val="auto"/>
        </w:rPr>
        <w:fldChar w:fldCharType="begin"/>
      </w:r>
      <w:r w:rsidRPr="001D14DC">
        <w:rPr>
          <w:rFonts w:ascii="Arial" w:hAnsi="Arial" w:cs="Arial"/>
          <w:i w:val="0"/>
          <w:color w:val="auto"/>
        </w:rPr>
        <w:instrText xml:space="preserve"> SEQ Tabela \* ARABIC </w:instrText>
      </w:r>
      <w:r w:rsidRPr="001D14DC">
        <w:rPr>
          <w:rFonts w:ascii="Arial" w:hAnsi="Arial" w:cs="Arial"/>
          <w:i w:val="0"/>
          <w:color w:val="auto"/>
        </w:rPr>
        <w:fldChar w:fldCharType="separate"/>
      </w:r>
      <w:r w:rsidR="006E48BA" w:rsidRPr="001D14DC">
        <w:rPr>
          <w:rFonts w:ascii="Arial" w:hAnsi="Arial" w:cs="Arial"/>
          <w:i w:val="0"/>
          <w:noProof/>
          <w:color w:val="auto"/>
        </w:rPr>
        <w:t>1</w:t>
      </w:r>
      <w:r w:rsidRPr="001D14DC">
        <w:rPr>
          <w:rFonts w:ascii="Arial" w:hAnsi="Arial" w:cs="Arial"/>
          <w:i w:val="0"/>
          <w:color w:val="auto"/>
        </w:rPr>
        <w:fldChar w:fldCharType="end"/>
      </w:r>
      <w:bookmarkEnd w:id="13"/>
      <w:r w:rsidRPr="001D14DC">
        <w:rPr>
          <w:rFonts w:ascii="Arial" w:hAnsi="Arial" w:cs="Arial"/>
          <w:i w:val="0"/>
          <w:color w:val="auto"/>
        </w:rPr>
        <w:t>: Planilha de Serviços e Quantidades</w:t>
      </w:r>
    </w:p>
    <w:p w14:paraId="5B14DF0E" w14:textId="77777777" w:rsidR="009D17CA" w:rsidRPr="001D14DC" w:rsidRDefault="009D17CA" w:rsidP="009D17CA">
      <w:pPr>
        <w:pStyle w:val="PargrafodaLista"/>
        <w:widowControl w:val="0"/>
        <w:overflowPunct w:val="0"/>
        <w:autoSpaceDE w:val="0"/>
        <w:autoSpaceDN w:val="0"/>
        <w:adjustRightInd w:val="0"/>
        <w:spacing w:after="0" w:line="360" w:lineRule="auto"/>
        <w:jc w:val="both"/>
        <w:rPr>
          <w:rFonts w:ascii="Arial" w:hAnsi="Arial" w:cs="Arial"/>
          <w:sz w:val="20"/>
          <w:szCs w:val="20"/>
        </w:rPr>
      </w:pPr>
    </w:p>
    <w:p w14:paraId="5733DD25" w14:textId="77777777" w:rsidR="00DE1142" w:rsidRPr="001D14DC" w:rsidRDefault="00712351" w:rsidP="007408A5">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2" wp14:editId="5733DDD3">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9785DA5" w14:textId="77777777" w:rsidR="005B56FB" w:rsidRPr="00EB368D" w:rsidRDefault="005B56FB" w:rsidP="00307930">
                            <w:pPr>
                              <w:pStyle w:val="PargrafodaLista"/>
                              <w:keepNext/>
                              <w:keepLines/>
                              <w:numPr>
                                <w:ilvl w:val="0"/>
                                <w:numId w:val="4"/>
                              </w:numPr>
                              <w:tabs>
                                <w:tab w:val="left" w:pos="426"/>
                              </w:tabs>
                              <w:spacing w:after="0" w:line="240" w:lineRule="auto"/>
                              <w:contextualSpacing w:val="0"/>
                              <w:outlineLvl w:val="0"/>
                              <w:rPr>
                                <w:rFonts w:ascii="Arial Narrow" w:eastAsiaTheme="majorEastAsia" w:hAnsi="Arial Narrow" w:cstheme="majorBidi"/>
                                <w:b/>
                                <w:bCs/>
                                <w:vanish/>
                                <w:color w:val="FFFFFF" w:themeColor="background1"/>
                                <w:sz w:val="24"/>
                                <w:szCs w:val="24"/>
                              </w:rPr>
                            </w:pPr>
                            <w:bookmarkStart w:id="14" w:name="_Toc20210574"/>
                            <w:bookmarkStart w:id="15" w:name="_Toc20293275"/>
                            <w:bookmarkStart w:id="16" w:name="_Toc20293328"/>
                            <w:bookmarkStart w:id="17" w:name="_Toc20384203"/>
                            <w:bookmarkStart w:id="18" w:name="_Toc20384256"/>
                            <w:bookmarkStart w:id="19" w:name="_Toc20384309"/>
                            <w:bookmarkStart w:id="20" w:name="_Toc20384433"/>
                            <w:bookmarkStart w:id="21" w:name="_Toc427228728"/>
                            <w:bookmarkStart w:id="22" w:name="_Toc16084068"/>
                            <w:bookmarkStart w:id="23" w:name="_Toc16243817"/>
                            <w:bookmarkEnd w:id="14"/>
                            <w:bookmarkEnd w:id="15"/>
                            <w:bookmarkEnd w:id="16"/>
                            <w:bookmarkEnd w:id="17"/>
                            <w:bookmarkEnd w:id="18"/>
                            <w:bookmarkEnd w:id="19"/>
                            <w:bookmarkEnd w:id="20"/>
                          </w:p>
                          <w:p w14:paraId="5733DE19" w14:textId="2F195255"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24" w:name="_Toc20293276"/>
                            <w:bookmarkStart w:id="25" w:name="_Toc20293329"/>
                            <w:r>
                              <w:rPr>
                                <w:rFonts w:ascii="Arial Narrow" w:hAnsi="Arial Narrow"/>
                                <w:color w:val="FFFFFF" w:themeColor="background1"/>
                                <w:sz w:val="24"/>
                                <w:szCs w:val="24"/>
                              </w:rPr>
                              <w:t>JUSTIFICATIVA</w:t>
                            </w:r>
                            <w:bookmarkEnd w:id="21"/>
                            <w:bookmarkEnd w:id="22"/>
                            <w:bookmarkEnd w:id="23"/>
                            <w:bookmarkEnd w:id="24"/>
                            <w:bookmarkEnd w:id="25"/>
                          </w:p>
                        </w:txbxContent>
                      </wps:txbx>
                      <wps:bodyPr rot="0" vert="horz" wrap="square" lIns="91440" tIns="45720" rIns="91440" bIns="45720" anchor="t" anchorCtr="0">
                        <a:noAutofit/>
                      </wps:bodyPr>
                    </wps:wsp>
                  </a:graphicData>
                </a:graphic>
              </wp:inline>
            </w:drawing>
          </mc:Choice>
          <mc:Fallback>
            <w:pict>
              <v:shape w14:anchorId="5733DDD2"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BQ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Hpw4g7lM3mI2CfG9P7QpEH3nbOe&#10;7jKl/vYETnFm3lvy4XmxWMTLnxaL5dmMFu54Z3e8A1YQVNSFjdNtSA9GZGHxivxa6WSlaOyxkqlk&#10;uqNJlqlN8RE4XqdTP1+9zQ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zV3BQpAIAAD0FAAAOAAAAAAAAAAAAAAAAAC4CAABk&#10;cnMvZTJvRG9jLnhtbFBLAQItABQABgAIAAAAIQCRRn0z2gAAAAQBAAAPAAAAAAAAAAAAAAAAAP4E&#10;AABkcnMvZG93bnJldi54bWxQSwUGAAAAAAQABADzAAAABQYAAAAA&#10;" fillcolor="#1f497d [3215]" stroked="f" strokeweight="1.5pt">
                <v:textbox>
                  <w:txbxContent>
                    <w:p w14:paraId="79785DA5" w14:textId="77777777" w:rsidR="005B56FB" w:rsidRPr="00EB368D" w:rsidRDefault="005B56FB" w:rsidP="00307930">
                      <w:pPr>
                        <w:pStyle w:val="PargrafodaLista"/>
                        <w:keepNext/>
                        <w:keepLines/>
                        <w:numPr>
                          <w:ilvl w:val="0"/>
                          <w:numId w:val="4"/>
                        </w:numPr>
                        <w:tabs>
                          <w:tab w:val="left" w:pos="426"/>
                        </w:tabs>
                        <w:spacing w:after="0" w:line="240" w:lineRule="auto"/>
                        <w:contextualSpacing w:val="0"/>
                        <w:outlineLvl w:val="0"/>
                        <w:rPr>
                          <w:rFonts w:ascii="Arial Narrow" w:eastAsiaTheme="majorEastAsia" w:hAnsi="Arial Narrow" w:cstheme="majorBidi"/>
                          <w:b/>
                          <w:bCs/>
                          <w:vanish/>
                          <w:color w:val="FFFFFF" w:themeColor="background1"/>
                          <w:sz w:val="24"/>
                          <w:szCs w:val="24"/>
                        </w:rPr>
                      </w:pPr>
                      <w:bookmarkStart w:id="31" w:name="_Toc20210574"/>
                      <w:bookmarkStart w:id="32" w:name="_Toc20293275"/>
                      <w:bookmarkStart w:id="33" w:name="_Toc20293328"/>
                      <w:bookmarkStart w:id="34" w:name="_Toc20384203"/>
                      <w:bookmarkStart w:id="35" w:name="_Toc20384256"/>
                      <w:bookmarkStart w:id="36" w:name="_Toc20384309"/>
                      <w:bookmarkStart w:id="37" w:name="_Toc20384433"/>
                      <w:bookmarkStart w:id="38" w:name="_Toc427228728"/>
                      <w:bookmarkStart w:id="39" w:name="_Toc16084068"/>
                      <w:bookmarkStart w:id="40" w:name="_Toc16243817"/>
                      <w:bookmarkEnd w:id="31"/>
                      <w:bookmarkEnd w:id="32"/>
                      <w:bookmarkEnd w:id="33"/>
                      <w:bookmarkEnd w:id="34"/>
                      <w:bookmarkEnd w:id="35"/>
                      <w:bookmarkEnd w:id="36"/>
                      <w:bookmarkEnd w:id="37"/>
                    </w:p>
                    <w:p w14:paraId="5733DE19" w14:textId="2F195255"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41" w:name="_Toc20293276"/>
                      <w:bookmarkStart w:id="42" w:name="_Toc20293329"/>
                      <w:r>
                        <w:rPr>
                          <w:rFonts w:ascii="Arial Narrow" w:hAnsi="Arial Narrow"/>
                          <w:color w:val="FFFFFF" w:themeColor="background1"/>
                          <w:sz w:val="24"/>
                          <w:szCs w:val="24"/>
                        </w:rPr>
                        <w:t>JUSTIFICATIVA</w:t>
                      </w:r>
                      <w:bookmarkEnd w:id="38"/>
                      <w:bookmarkEnd w:id="39"/>
                      <w:bookmarkEnd w:id="40"/>
                      <w:bookmarkEnd w:id="41"/>
                      <w:bookmarkEnd w:id="42"/>
                    </w:p>
                  </w:txbxContent>
                </v:textbox>
                <w10:anchorlock/>
              </v:shape>
            </w:pict>
          </mc:Fallback>
        </mc:AlternateContent>
      </w:r>
    </w:p>
    <w:p w14:paraId="0899D8B9" w14:textId="450E8C89" w:rsidR="00DE5BBE" w:rsidRPr="001D14DC" w:rsidRDefault="00CE18A6" w:rsidP="00DE5BBE">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 xml:space="preserve">A Empresa Maranhense de Administração Portuária (EMAP) </w:t>
      </w:r>
      <w:r w:rsidR="00C24DD9" w:rsidRPr="001D14DC">
        <w:rPr>
          <w:rFonts w:ascii="Arial" w:hAnsi="Arial" w:cs="Arial"/>
          <w:color w:val="000000" w:themeColor="text1"/>
          <w:sz w:val="20"/>
          <w:szCs w:val="24"/>
        </w:rPr>
        <w:t xml:space="preserve">tem como </w:t>
      </w:r>
      <w:r w:rsidR="00336BEE" w:rsidRPr="001D14DC">
        <w:rPr>
          <w:rFonts w:ascii="Arial" w:hAnsi="Arial" w:cs="Arial"/>
          <w:color w:val="000000" w:themeColor="text1"/>
          <w:sz w:val="20"/>
          <w:szCs w:val="24"/>
        </w:rPr>
        <w:t xml:space="preserve">Visão </w:t>
      </w:r>
      <w:r w:rsidR="00C24DD9" w:rsidRPr="001D14DC">
        <w:rPr>
          <w:rFonts w:ascii="Arial" w:hAnsi="Arial" w:cs="Arial"/>
          <w:color w:val="000000" w:themeColor="text1"/>
          <w:sz w:val="20"/>
          <w:szCs w:val="24"/>
        </w:rPr>
        <w:t>“ser, até 2022, a empresa referência em gestão portuária no Brasil”</w:t>
      </w:r>
      <w:r w:rsidR="002263D7" w:rsidRPr="001D14DC">
        <w:rPr>
          <w:rFonts w:ascii="Arial" w:hAnsi="Arial" w:cs="Arial"/>
          <w:color w:val="000000" w:themeColor="text1"/>
          <w:sz w:val="20"/>
          <w:szCs w:val="24"/>
        </w:rPr>
        <w:t>. P</w:t>
      </w:r>
      <w:r w:rsidR="00C24DD9" w:rsidRPr="001D14DC">
        <w:rPr>
          <w:rFonts w:ascii="Arial" w:hAnsi="Arial" w:cs="Arial"/>
          <w:color w:val="000000" w:themeColor="text1"/>
          <w:sz w:val="20"/>
          <w:szCs w:val="24"/>
        </w:rPr>
        <w:t>ara tanto</w:t>
      </w:r>
      <w:r w:rsidR="002263D7" w:rsidRPr="001D14DC">
        <w:rPr>
          <w:rFonts w:ascii="Arial" w:hAnsi="Arial" w:cs="Arial"/>
          <w:color w:val="000000" w:themeColor="text1"/>
          <w:sz w:val="20"/>
          <w:szCs w:val="24"/>
        </w:rPr>
        <w:t>,</w:t>
      </w:r>
      <w:r w:rsidR="00C24DD9" w:rsidRPr="001D14DC">
        <w:rPr>
          <w:rFonts w:ascii="Arial" w:hAnsi="Arial" w:cs="Arial"/>
          <w:color w:val="000000" w:themeColor="text1"/>
          <w:sz w:val="20"/>
          <w:szCs w:val="24"/>
        </w:rPr>
        <w:t xml:space="preserve"> busca </w:t>
      </w:r>
      <w:r w:rsidR="00FD1EDF" w:rsidRPr="001D14DC">
        <w:rPr>
          <w:rFonts w:ascii="Arial" w:hAnsi="Arial" w:cs="Arial"/>
          <w:color w:val="000000" w:themeColor="text1"/>
          <w:sz w:val="20"/>
          <w:szCs w:val="24"/>
        </w:rPr>
        <w:t>garantir à comunidade portuária usuária do Porto do Itaqui infraest</w:t>
      </w:r>
      <w:r w:rsidR="002263D7" w:rsidRPr="001D14DC">
        <w:rPr>
          <w:rFonts w:ascii="Arial" w:hAnsi="Arial" w:cs="Arial"/>
          <w:color w:val="000000" w:themeColor="text1"/>
          <w:sz w:val="20"/>
          <w:szCs w:val="24"/>
        </w:rPr>
        <w:t xml:space="preserve">rutura </w:t>
      </w:r>
      <w:r w:rsidR="006C210A" w:rsidRPr="001D14DC">
        <w:rPr>
          <w:rFonts w:ascii="Arial" w:hAnsi="Arial" w:cs="Arial"/>
          <w:color w:val="000000" w:themeColor="text1"/>
          <w:sz w:val="20"/>
          <w:szCs w:val="24"/>
        </w:rPr>
        <w:t>para a realização das operações portuárias</w:t>
      </w:r>
      <w:r w:rsidR="0007368E" w:rsidRPr="001D14DC">
        <w:rPr>
          <w:rFonts w:ascii="Arial" w:hAnsi="Arial" w:cs="Arial"/>
          <w:color w:val="000000" w:themeColor="text1"/>
          <w:sz w:val="20"/>
          <w:szCs w:val="24"/>
        </w:rPr>
        <w:t>, “</w:t>
      </w:r>
      <w:r w:rsidR="00351FAE" w:rsidRPr="001D14DC">
        <w:rPr>
          <w:rFonts w:ascii="Arial" w:hAnsi="Arial" w:cs="Arial"/>
          <w:color w:val="000000" w:themeColor="text1"/>
          <w:sz w:val="20"/>
          <w:szCs w:val="24"/>
        </w:rPr>
        <w:t>garantindo excelência logística, competitividade, sustentabilidade e inovação, gerando valor para o Maranhão e toda a sociedade</w:t>
      </w:r>
      <w:r w:rsidR="0007368E" w:rsidRPr="001D14DC">
        <w:rPr>
          <w:rFonts w:ascii="Arial" w:hAnsi="Arial" w:cs="Arial"/>
          <w:color w:val="000000" w:themeColor="text1"/>
          <w:sz w:val="20"/>
          <w:szCs w:val="24"/>
        </w:rPr>
        <w:t xml:space="preserve">” </w:t>
      </w:r>
      <w:r w:rsidR="00DE5BBE" w:rsidRPr="001D14DC">
        <w:rPr>
          <w:rFonts w:ascii="Arial" w:hAnsi="Arial" w:cs="Arial"/>
          <w:color w:val="000000" w:themeColor="text1"/>
          <w:sz w:val="20"/>
          <w:szCs w:val="24"/>
        </w:rPr>
        <w:t xml:space="preserve">que é a </w:t>
      </w:r>
      <w:r w:rsidR="00336BEE" w:rsidRPr="001D14DC">
        <w:rPr>
          <w:rFonts w:ascii="Arial" w:hAnsi="Arial" w:cs="Arial"/>
          <w:color w:val="000000" w:themeColor="text1"/>
          <w:sz w:val="20"/>
          <w:szCs w:val="24"/>
        </w:rPr>
        <w:t xml:space="preserve">Missão </w:t>
      </w:r>
      <w:r w:rsidR="00DE5BBE" w:rsidRPr="001D14DC">
        <w:rPr>
          <w:rFonts w:ascii="Arial" w:hAnsi="Arial" w:cs="Arial"/>
          <w:color w:val="000000" w:themeColor="text1"/>
          <w:sz w:val="20"/>
          <w:szCs w:val="24"/>
        </w:rPr>
        <w:t>da empresa.</w:t>
      </w:r>
    </w:p>
    <w:p w14:paraId="13F2141C" w14:textId="5446B453" w:rsidR="00636D47" w:rsidRPr="001D14DC" w:rsidRDefault="00AE4709" w:rsidP="00812363">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 xml:space="preserve">As citadas </w:t>
      </w:r>
      <w:r w:rsidR="00F613D8" w:rsidRPr="001D14DC">
        <w:rPr>
          <w:rFonts w:ascii="Arial" w:hAnsi="Arial" w:cs="Arial"/>
          <w:color w:val="000000" w:themeColor="text1"/>
          <w:sz w:val="20"/>
          <w:szCs w:val="24"/>
        </w:rPr>
        <w:t xml:space="preserve">Visão e </w:t>
      </w:r>
      <w:r w:rsidR="008A4CB4" w:rsidRPr="001D14DC">
        <w:rPr>
          <w:rFonts w:ascii="Arial" w:hAnsi="Arial" w:cs="Arial"/>
          <w:color w:val="000000" w:themeColor="text1"/>
          <w:sz w:val="20"/>
          <w:szCs w:val="24"/>
        </w:rPr>
        <w:t xml:space="preserve">a </w:t>
      </w:r>
      <w:r w:rsidR="00F613D8" w:rsidRPr="001D14DC">
        <w:rPr>
          <w:rFonts w:ascii="Arial" w:hAnsi="Arial" w:cs="Arial"/>
          <w:color w:val="000000" w:themeColor="text1"/>
          <w:sz w:val="20"/>
          <w:szCs w:val="24"/>
        </w:rPr>
        <w:t xml:space="preserve">Missão estão alinhadas com as responsabilidades </w:t>
      </w:r>
      <w:r w:rsidR="004B4962" w:rsidRPr="001D14DC">
        <w:rPr>
          <w:rFonts w:ascii="Arial" w:hAnsi="Arial" w:cs="Arial"/>
          <w:color w:val="000000" w:themeColor="text1"/>
          <w:sz w:val="20"/>
          <w:szCs w:val="24"/>
        </w:rPr>
        <w:t>legais</w:t>
      </w:r>
      <w:r w:rsidR="00F613D8" w:rsidRPr="001D14DC">
        <w:rPr>
          <w:rFonts w:ascii="Arial" w:hAnsi="Arial" w:cs="Arial"/>
          <w:color w:val="000000" w:themeColor="text1"/>
          <w:sz w:val="20"/>
          <w:szCs w:val="24"/>
        </w:rPr>
        <w:t xml:space="preserve"> </w:t>
      </w:r>
      <w:r w:rsidR="008A4CB4" w:rsidRPr="001D14DC">
        <w:rPr>
          <w:rFonts w:ascii="Arial" w:hAnsi="Arial" w:cs="Arial"/>
          <w:color w:val="000000" w:themeColor="text1"/>
          <w:sz w:val="20"/>
          <w:szCs w:val="24"/>
        </w:rPr>
        <w:t xml:space="preserve">da EMAP </w:t>
      </w:r>
      <w:r w:rsidR="004B4962" w:rsidRPr="001D14DC">
        <w:rPr>
          <w:rFonts w:ascii="Arial" w:hAnsi="Arial" w:cs="Arial"/>
          <w:color w:val="000000" w:themeColor="text1"/>
          <w:sz w:val="20"/>
          <w:szCs w:val="24"/>
        </w:rPr>
        <w:t xml:space="preserve">segundo o </w:t>
      </w:r>
      <w:r w:rsidR="00173C64" w:rsidRPr="001D14DC">
        <w:rPr>
          <w:rFonts w:ascii="Arial" w:hAnsi="Arial" w:cs="Arial"/>
          <w:color w:val="000000" w:themeColor="text1"/>
          <w:sz w:val="20"/>
          <w:szCs w:val="24"/>
        </w:rPr>
        <w:t>inciso II do A</w:t>
      </w:r>
      <w:r w:rsidR="004B4962" w:rsidRPr="001D14DC">
        <w:rPr>
          <w:rFonts w:ascii="Arial" w:hAnsi="Arial" w:cs="Arial"/>
          <w:color w:val="000000" w:themeColor="text1"/>
          <w:sz w:val="20"/>
          <w:szCs w:val="24"/>
        </w:rPr>
        <w:t>rt. 1</w:t>
      </w:r>
      <w:r w:rsidR="00173C64" w:rsidRPr="001D14DC">
        <w:rPr>
          <w:rFonts w:ascii="Arial" w:hAnsi="Arial" w:cs="Arial"/>
          <w:color w:val="000000" w:themeColor="text1"/>
          <w:sz w:val="20"/>
          <w:szCs w:val="24"/>
        </w:rPr>
        <w:t>7 d</w:t>
      </w:r>
      <w:r w:rsidR="00F84A1E" w:rsidRPr="001D14DC">
        <w:rPr>
          <w:rFonts w:ascii="Arial" w:hAnsi="Arial" w:cs="Arial"/>
          <w:color w:val="000000" w:themeColor="text1"/>
          <w:sz w:val="20"/>
          <w:szCs w:val="24"/>
        </w:rPr>
        <w:t>a</w:t>
      </w:r>
      <w:r w:rsidR="00173C64" w:rsidRPr="001D14DC">
        <w:rPr>
          <w:rFonts w:ascii="Arial" w:hAnsi="Arial" w:cs="Arial"/>
          <w:color w:val="000000" w:themeColor="text1"/>
          <w:sz w:val="20"/>
          <w:szCs w:val="24"/>
        </w:rPr>
        <w:t xml:space="preserve"> Lei 12.815/201</w:t>
      </w:r>
      <w:r w:rsidR="00170D8F" w:rsidRPr="001D14DC">
        <w:rPr>
          <w:rFonts w:ascii="Arial" w:hAnsi="Arial" w:cs="Arial"/>
          <w:color w:val="000000" w:themeColor="text1"/>
          <w:sz w:val="20"/>
          <w:szCs w:val="24"/>
        </w:rPr>
        <w:t xml:space="preserve">3, onde determina que é dever da Autoridade Portuária </w:t>
      </w:r>
      <w:r w:rsidR="00170D8F" w:rsidRPr="001D14DC">
        <w:rPr>
          <w:rFonts w:ascii="Arial" w:hAnsi="Arial" w:cs="Arial"/>
          <w:color w:val="000000" w:themeColor="text1"/>
          <w:sz w:val="20"/>
          <w:szCs w:val="20"/>
        </w:rPr>
        <w:t>“assegurar o gozo das vantagens decorrentes do melhoramento e aparelhamento do porto</w:t>
      </w:r>
      <w:r w:rsidR="00B9513F" w:rsidRPr="001D14DC">
        <w:rPr>
          <w:rFonts w:ascii="Arial" w:hAnsi="Arial" w:cs="Arial"/>
          <w:color w:val="000000" w:themeColor="text1"/>
          <w:sz w:val="20"/>
          <w:szCs w:val="20"/>
        </w:rPr>
        <w:t>...</w:t>
      </w:r>
      <w:r w:rsidR="00170D8F" w:rsidRPr="001D14DC">
        <w:rPr>
          <w:rFonts w:ascii="Arial" w:hAnsi="Arial" w:cs="Arial"/>
          <w:color w:val="000000" w:themeColor="text1"/>
          <w:sz w:val="20"/>
          <w:szCs w:val="20"/>
        </w:rPr>
        <w:t>”</w:t>
      </w:r>
      <w:r w:rsidR="006B09D9" w:rsidRPr="001D14DC">
        <w:rPr>
          <w:rFonts w:ascii="Arial" w:hAnsi="Arial" w:cs="Arial"/>
          <w:color w:val="000000" w:themeColor="text1"/>
          <w:sz w:val="20"/>
          <w:szCs w:val="20"/>
        </w:rPr>
        <w:t>.</w:t>
      </w:r>
      <w:r w:rsidR="00636D47" w:rsidRPr="001D14DC">
        <w:rPr>
          <w:rFonts w:ascii="Arial" w:hAnsi="Arial" w:cs="Arial"/>
          <w:color w:val="000000" w:themeColor="text1"/>
          <w:sz w:val="20"/>
          <w:szCs w:val="20"/>
        </w:rPr>
        <w:t xml:space="preserve"> </w:t>
      </w:r>
      <w:r w:rsidR="00812363" w:rsidRPr="001D14DC">
        <w:rPr>
          <w:rFonts w:ascii="Arial" w:hAnsi="Arial" w:cs="Arial"/>
          <w:color w:val="000000" w:themeColor="text1"/>
          <w:sz w:val="20"/>
          <w:szCs w:val="24"/>
        </w:rPr>
        <w:t>Nesse sentido, a requalificação do aparelhamento do porto é necessária para o atingimento de</w:t>
      </w:r>
      <w:r w:rsidR="00903EE6" w:rsidRPr="001D14DC">
        <w:rPr>
          <w:rFonts w:ascii="Arial" w:hAnsi="Arial" w:cs="Arial"/>
          <w:color w:val="000000" w:themeColor="text1"/>
          <w:sz w:val="20"/>
          <w:szCs w:val="24"/>
        </w:rPr>
        <w:t xml:space="preserve"> seus </w:t>
      </w:r>
      <w:r w:rsidR="00812363" w:rsidRPr="001D14DC">
        <w:rPr>
          <w:rFonts w:ascii="Arial" w:hAnsi="Arial" w:cs="Arial"/>
          <w:color w:val="000000" w:themeColor="text1"/>
          <w:sz w:val="20"/>
          <w:szCs w:val="24"/>
        </w:rPr>
        <w:t>objetivos.</w:t>
      </w:r>
      <w:r w:rsidR="008C7310" w:rsidRPr="001D14DC">
        <w:rPr>
          <w:rFonts w:ascii="Arial" w:hAnsi="Arial" w:cs="Arial"/>
          <w:color w:val="000000" w:themeColor="text1"/>
          <w:sz w:val="20"/>
          <w:szCs w:val="24"/>
        </w:rPr>
        <w:t xml:space="preserve"> </w:t>
      </w:r>
    </w:p>
    <w:p w14:paraId="1910AC0E" w14:textId="24016B3B" w:rsidR="00636D47" w:rsidRPr="001D14DC" w:rsidRDefault="00BA15DF" w:rsidP="002C709A">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Exemplo d</w:t>
      </w:r>
      <w:r w:rsidR="00E966F7" w:rsidRPr="001D14DC">
        <w:rPr>
          <w:rFonts w:ascii="Arial" w:hAnsi="Arial" w:cs="Arial"/>
          <w:color w:val="000000" w:themeColor="text1"/>
          <w:sz w:val="20"/>
          <w:szCs w:val="24"/>
        </w:rPr>
        <w:t xml:space="preserve">e requalificação é o </w:t>
      </w:r>
      <w:r w:rsidR="00132E92" w:rsidRPr="001D14DC">
        <w:rPr>
          <w:rFonts w:ascii="Arial" w:hAnsi="Arial" w:cs="Arial"/>
          <w:color w:val="000000" w:themeColor="text1"/>
          <w:sz w:val="20"/>
          <w:szCs w:val="24"/>
        </w:rPr>
        <w:t xml:space="preserve">edital de </w:t>
      </w:r>
      <w:r w:rsidR="00837A79" w:rsidRPr="001D14DC">
        <w:rPr>
          <w:rFonts w:ascii="Arial" w:hAnsi="Arial" w:cs="Arial"/>
          <w:color w:val="000000" w:themeColor="text1"/>
          <w:sz w:val="20"/>
          <w:szCs w:val="24"/>
        </w:rPr>
        <w:t>Contrato nº</w:t>
      </w:r>
      <w:r w:rsidR="002C709A" w:rsidRPr="001D14DC">
        <w:rPr>
          <w:rFonts w:ascii="Arial" w:hAnsi="Arial" w:cs="Arial"/>
          <w:color w:val="000000" w:themeColor="text1"/>
          <w:sz w:val="20"/>
          <w:szCs w:val="24"/>
        </w:rPr>
        <w:t>025/2019-EMAP</w:t>
      </w:r>
      <w:r w:rsidR="00132E92" w:rsidRPr="001D14DC">
        <w:rPr>
          <w:rFonts w:ascii="Arial" w:hAnsi="Arial" w:cs="Arial"/>
          <w:color w:val="000000" w:themeColor="text1"/>
          <w:sz w:val="20"/>
          <w:szCs w:val="24"/>
        </w:rPr>
        <w:t xml:space="preserve">, o qual tem como objeto </w:t>
      </w:r>
      <w:r w:rsidR="002C709A" w:rsidRPr="001D14DC">
        <w:rPr>
          <w:rFonts w:ascii="Arial" w:hAnsi="Arial" w:cs="Arial"/>
          <w:color w:val="000000" w:themeColor="text1"/>
          <w:sz w:val="20"/>
          <w:szCs w:val="24"/>
        </w:rPr>
        <w:t>a “recuperação estrutural dos Berços 103 e 106 (</w:t>
      </w:r>
      <w:proofErr w:type="spellStart"/>
      <w:r w:rsidR="002C709A" w:rsidRPr="001D14DC">
        <w:rPr>
          <w:rFonts w:ascii="Arial" w:hAnsi="Arial" w:cs="Arial"/>
          <w:color w:val="000000" w:themeColor="text1"/>
          <w:sz w:val="20"/>
          <w:szCs w:val="24"/>
        </w:rPr>
        <w:t>meso</w:t>
      </w:r>
      <w:proofErr w:type="spellEnd"/>
      <w:r w:rsidR="002C709A" w:rsidRPr="001D14DC">
        <w:rPr>
          <w:rFonts w:ascii="Arial" w:hAnsi="Arial" w:cs="Arial"/>
          <w:color w:val="000000" w:themeColor="text1"/>
          <w:sz w:val="20"/>
          <w:szCs w:val="24"/>
        </w:rPr>
        <w:t xml:space="preserve"> e superestrutura) e recuperação catódica dos Berços 101 e 102, no Porto do Itaqui”</w:t>
      </w:r>
      <w:r w:rsidR="00903EE6" w:rsidRPr="001D14DC">
        <w:rPr>
          <w:rFonts w:ascii="Arial" w:hAnsi="Arial" w:cs="Arial"/>
          <w:color w:val="000000" w:themeColor="text1"/>
          <w:sz w:val="20"/>
          <w:szCs w:val="24"/>
        </w:rPr>
        <w:t>,</w:t>
      </w:r>
      <w:r w:rsidR="00680BD3" w:rsidRPr="001D14DC">
        <w:rPr>
          <w:rFonts w:ascii="Arial" w:hAnsi="Arial" w:cs="Arial"/>
          <w:color w:val="000000" w:themeColor="text1"/>
          <w:sz w:val="20"/>
          <w:szCs w:val="24"/>
        </w:rPr>
        <w:t xml:space="preserve"> oferecendo melhores serviços aos usuários dessas estruturas.</w:t>
      </w:r>
    </w:p>
    <w:p w14:paraId="035CF19E" w14:textId="2C24809A" w:rsidR="00633C20" w:rsidRPr="001D14DC" w:rsidRDefault="00633C20" w:rsidP="0093721A">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 xml:space="preserve">Alinhado a esta recuperação há a necessidade de melhoria no sistema de amarração do Berço 106, </w:t>
      </w:r>
      <w:r w:rsidR="00A74DE8" w:rsidRPr="001D14DC">
        <w:rPr>
          <w:rFonts w:ascii="Arial" w:hAnsi="Arial" w:cs="Arial"/>
          <w:color w:val="000000" w:themeColor="text1"/>
          <w:sz w:val="20"/>
          <w:szCs w:val="24"/>
        </w:rPr>
        <w:t xml:space="preserve">pois são elementos fundamentais para a segurança das operações </w:t>
      </w:r>
      <w:r w:rsidR="001B4BCF" w:rsidRPr="001D14DC">
        <w:rPr>
          <w:rFonts w:ascii="Arial" w:hAnsi="Arial" w:cs="Arial"/>
          <w:color w:val="000000" w:themeColor="text1"/>
          <w:sz w:val="20"/>
          <w:szCs w:val="24"/>
        </w:rPr>
        <w:t>portuárias</w:t>
      </w:r>
      <w:r w:rsidR="00A74DE8" w:rsidRPr="001D14DC">
        <w:rPr>
          <w:rFonts w:ascii="Arial" w:hAnsi="Arial" w:cs="Arial"/>
          <w:color w:val="000000" w:themeColor="text1"/>
          <w:sz w:val="20"/>
          <w:szCs w:val="24"/>
        </w:rPr>
        <w:t xml:space="preserve"> </w:t>
      </w:r>
      <w:r w:rsidR="001B4BCF" w:rsidRPr="001D14DC">
        <w:rPr>
          <w:rFonts w:ascii="Arial" w:hAnsi="Arial" w:cs="Arial"/>
          <w:color w:val="000000" w:themeColor="text1"/>
          <w:sz w:val="20"/>
          <w:szCs w:val="24"/>
        </w:rPr>
        <w:t xml:space="preserve">dos navios que atracam no Berço. </w:t>
      </w:r>
      <w:r w:rsidR="00C161DA" w:rsidRPr="001D14DC">
        <w:rPr>
          <w:rFonts w:ascii="Arial" w:hAnsi="Arial" w:cs="Arial"/>
          <w:color w:val="000000" w:themeColor="text1"/>
          <w:sz w:val="20"/>
          <w:szCs w:val="24"/>
        </w:rPr>
        <w:t>Ess</w:t>
      </w:r>
      <w:r w:rsidR="00AE017D" w:rsidRPr="001D14DC">
        <w:rPr>
          <w:rFonts w:ascii="Arial" w:hAnsi="Arial" w:cs="Arial"/>
          <w:color w:val="000000" w:themeColor="text1"/>
          <w:sz w:val="20"/>
          <w:szCs w:val="24"/>
        </w:rPr>
        <w:t>e</w:t>
      </w:r>
      <w:r w:rsidR="00C161DA" w:rsidRPr="001D14DC">
        <w:rPr>
          <w:rFonts w:ascii="Arial" w:hAnsi="Arial" w:cs="Arial"/>
          <w:color w:val="000000" w:themeColor="text1"/>
          <w:sz w:val="20"/>
          <w:szCs w:val="24"/>
        </w:rPr>
        <w:t xml:space="preserve"> sistema de amarração é </w:t>
      </w:r>
      <w:r w:rsidRPr="001D14DC">
        <w:rPr>
          <w:rFonts w:ascii="Arial" w:hAnsi="Arial" w:cs="Arial"/>
          <w:color w:val="000000" w:themeColor="text1"/>
          <w:sz w:val="20"/>
          <w:szCs w:val="24"/>
        </w:rPr>
        <w:t>composto por 08 Unidades de Amarração</w:t>
      </w:r>
      <w:r w:rsidR="005206EC" w:rsidRPr="001D14DC">
        <w:rPr>
          <w:rFonts w:ascii="Arial" w:hAnsi="Arial" w:cs="Arial"/>
          <w:color w:val="000000" w:themeColor="text1"/>
          <w:sz w:val="20"/>
          <w:szCs w:val="24"/>
        </w:rPr>
        <w:t xml:space="preserve"> posicionadas </w:t>
      </w:r>
      <w:r w:rsidR="00567C74" w:rsidRPr="001D14DC">
        <w:rPr>
          <w:rFonts w:ascii="Arial" w:hAnsi="Arial" w:cs="Arial"/>
          <w:color w:val="000000" w:themeColor="text1"/>
          <w:sz w:val="20"/>
          <w:szCs w:val="24"/>
        </w:rPr>
        <w:t>em 06</w:t>
      </w:r>
      <w:r w:rsidR="005206EC" w:rsidRPr="001D14DC">
        <w:rPr>
          <w:rFonts w:ascii="Arial" w:hAnsi="Arial" w:cs="Arial"/>
          <w:color w:val="000000" w:themeColor="text1"/>
          <w:sz w:val="20"/>
          <w:szCs w:val="24"/>
        </w:rPr>
        <w:t xml:space="preserve"> </w:t>
      </w:r>
      <w:proofErr w:type="spellStart"/>
      <w:r w:rsidR="005206EC" w:rsidRPr="001D14DC">
        <w:rPr>
          <w:rFonts w:ascii="Arial" w:hAnsi="Arial" w:cs="Arial"/>
          <w:i/>
          <w:iCs/>
          <w:color w:val="000000" w:themeColor="text1"/>
          <w:sz w:val="20"/>
          <w:szCs w:val="24"/>
        </w:rPr>
        <w:t>dolfins</w:t>
      </w:r>
      <w:proofErr w:type="spellEnd"/>
      <w:r w:rsidR="005206EC" w:rsidRPr="001D14DC">
        <w:rPr>
          <w:rFonts w:ascii="Arial" w:hAnsi="Arial" w:cs="Arial"/>
          <w:color w:val="000000" w:themeColor="text1"/>
          <w:sz w:val="20"/>
          <w:szCs w:val="24"/>
        </w:rPr>
        <w:t xml:space="preserve"> de amarração e </w:t>
      </w:r>
      <w:r w:rsidR="00567C74" w:rsidRPr="001D14DC">
        <w:rPr>
          <w:rFonts w:ascii="Arial" w:hAnsi="Arial" w:cs="Arial"/>
          <w:color w:val="000000" w:themeColor="text1"/>
          <w:sz w:val="20"/>
          <w:szCs w:val="24"/>
        </w:rPr>
        <w:t>02 sobre a</w:t>
      </w:r>
      <w:r w:rsidR="005206EC" w:rsidRPr="001D14DC">
        <w:rPr>
          <w:rFonts w:ascii="Arial" w:hAnsi="Arial" w:cs="Arial"/>
          <w:color w:val="000000" w:themeColor="text1"/>
          <w:sz w:val="20"/>
          <w:szCs w:val="24"/>
        </w:rPr>
        <w:t xml:space="preserve"> plataforma do referido Berço.</w:t>
      </w:r>
      <w:r w:rsidR="00944995" w:rsidRPr="001D14DC">
        <w:rPr>
          <w:rFonts w:ascii="Arial" w:hAnsi="Arial" w:cs="Arial"/>
          <w:color w:val="000000" w:themeColor="text1"/>
          <w:sz w:val="20"/>
          <w:szCs w:val="24"/>
        </w:rPr>
        <w:t xml:space="preserve"> </w:t>
      </w:r>
      <w:r w:rsidR="00C161DA" w:rsidRPr="001D14DC">
        <w:rPr>
          <w:rFonts w:ascii="Arial" w:hAnsi="Arial" w:cs="Arial"/>
          <w:color w:val="000000" w:themeColor="text1"/>
          <w:sz w:val="20"/>
          <w:szCs w:val="24"/>
        </w:rPr>
        <w:t>Cada equipamento</w:t>
      </w:r>
      <w:r w:rsidR="00495B69" w:rsidRPr="001D14DC">
        <w:rPr>
          <w:rFonts w:ascii="Arial" w:hAnsi="Arial" w:cs="Arial"/>
          <w:color w:val="000000" w:themeColor="text1"/>
          <w:sz w:val="20"/>
          <w:szCs w:val="24"/>
        </w:rPr>
        <w:t xml:space="preserve"> </w:t>
      </w:r>
      <w:r w:rsidR="00C161DA" w:rsidRPr="001D14DC">
        <w:rPr>
          <w:rFonts w:ascii="Arial" w:hAnsi="Arial" w:cs="Arial"/>
          <w:color w:val="000000" w:themeColor="text1"/>
          <w:sz w:val="20"/>
          <w:szCs w:val="24"/>
        </w:rPr>
        <w:t xml:space="preserve">é composto por </w:t>
      </w:r>
      <w:r w:rsidR="008A7876" w:rsidRPr="001D14DC">
        <w:rPr>
          <w:rFonts w:ascii="Arial" w:hAnsi="Arial" w:cs="Arial"/>
          <w:color w:val="000000" w:themeColor="text1"/>
          <w:sz w:val="20"/>
          <w:szCs w:val="24"/>
        </w:rPr>
        <w:t xml:space="preserve">ganchos de amarração e cabrestantes </w:t>
      </w:r>
      <w:r w:rsidR="00495B69" w:rsidRPr="001D14DC">
        <w:rPr>
          <w:rFonts w:ascii="Arial" w:hAnsi="Arial" w:cs="Arial"/>
          <w:color w:val="000000" w:themeColor="text1"/>
          <w:sz w:val="20"/>
          <w:szCs w:val="24"/>
        </w:rPr>
        <w:t xml:space="preserve">ambos </w:t>
      </w:r>
      <w:r w:rsidR="008A7876" w:rsidRPr="001D14DC">
        <w:rPr>
          <w:rFonts w:ascii="Arial" w:hAnsi="Arial" w:cs="Arial"/>
          <w:color w:val="000000" w:themeColor="text1"/>
          <w:sz w:val="20"/>
          <w:szCs w:val="24"/>
        </w:rPr>
        <w:t>acop</w:t>
      </w:r>
      <w:r w:rsidR="00495B69" w:rsidRPr="001D14DC">
        <w:rPr>
          <w:rFonts w:ascii="Arial" w:hAnsi="Arial" w:cs="Arial"/>
          <w:color w:val="000000" w:themeColor="text1"/>
          <w:sz w:val="20"/>
          <w:szCs w:val="24"/>
        </w:rPr>
        <w:t>lados à base do conjunto.</w:t>
      </w:r>
    </w:p>
    <w:p w14:paraId="2EB351F0" w14:textId="77777777" w:rsidR="00903EE6" w:rsidRPr="001D14DC" w:rsidRDefault="00903EE6" w:rsidP="0093721A">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color w:val="000000" w:themeColor="text1"/>
          <w:sz w:val="20"/>
          <w:szCs w:val="24"/>
        </w:rPr>
        <w:lastRenderedPageBreak/>
        <w:t xml:space="preserve">Além do citado ganho na segurança da amarração dos navios, projeta-se ganhos de </w:t>
      </w:r>
      <w:r w:rsidRPr="001D14DC">
        <w:rPr>
          <w:rFonts w:ascii="Arial" w:hAnsi="Arial" w:cs="Arial"/>
          <w:sz w:val="20"/>
          <w:szCs w:val="24"/>
        </w:rPr>
        <w:t xml:space="preserve">produtividade nas manobras de atracação dos navios e também na segurança das equipes de </w:t>
      </w:r>
      <w:proofErr w:type="spellStart"/>
      <w:r w:rsidRPr="001D14DC">
        <w:rPr>
          <w:rFonts w:ascii="Arial" w:hAnsi="Arial" w:cs="Arial"/>
          <w:sz w:val="20"/>
          <w:szCs w:val="24"/>
        </w:rPr>
        <w:t>amarradores</w:t>
      </w:r>
      <w:proofErr w:type="spellEnd"/>
      <w:r w:rsidRPr="001D14DC">
        <w:rPr>
          <w:rFonts w:ascii="Arial" w:hAnsi="Arial" w:cs="Arial"/>
          <w:sz w:val="20"/>
          <w:szCs w:val="24"/>
        </w:rPr>
        <w:t>, os quais tem a função de encapelar os cabos de amarração dos navios nos ganchos.</w:t>
      </w:r>
    </w:p>
    <w:p w14:paraId="5C5FE4FA" w14:textId="5D6BD3A2" w:rsidR="00BC059E" w:rsidRPr="001D14DC" w:rsidRDefault="00495B69" w:rsidP="0093721A">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 xml:space="preserve">Essas unidades de amarração foram instaladas </w:t>
      </w:r>
      <w:r w:rsidR="00F87FEF" w:rsidRPr="001D14DC">
        <w:rPr>
          <w:rFonts w:ascii="Arial" w:hAnsi="Arial" w:cs="Arial"/>
          <w:sz w:val="20"/>
          <w:szCs w:val="24"/>
        </w:rPr>
        <w:t xml:space="preserve">no fim da década de </w:t>
      </w:r>
      <w:r w:rsidR="003E7663" w:rsidRPr="001D14DC">
        <w:rPr>
          <w:rFonts w:ascii="Arial" w:hAnsi="Arial" w:cs="Arial"/>
          <w:sz w:val="20"/>
          <w:szCs w:val="24"/>
        </w:rPr>
        <w:t xml:space="preserve">1990, </w:t>
      </w:r>
      <w:r w:rsidRPr="001D14DC">
        <w:rPr>
          <w:rFonts w:ascii="Arial" w:hAnsi="Arial" w:cs="Arial"/>
          <w:sz w:val="20"/>
          <w:szCs w:val="24"/>
        </w:rPr>
        <w:t>há época da construção do berço</w:t>
      </w:r>
      <w:r w:rsidR="003E7663" w:rsidRPr="001D14DC">
        <w:rPr>
          <w:rFonts w:ascii="Arial" w:hAnsi="Arial" w:cs="Arial"/>
          <w:sz w:val="20"/>
          <w:szCs w:val="24"/>
        </w:rPr>
        <w:t xml:space="preserve">. Mesmo </w:t>
      </w:r>
      <w:r w:rsidR="00194520" w:rsidRPr="001D14DC">
        <w:rPr>
          <w:rFonts w:ascii="Arial" w:hAnsi="Arial" w:cs="Arial"/>
          <w:sz w:val="20"/>
          <w:szCs w:val="24"/>
        </w:rPr>
        <w:t xml:space="preserve">realizando </w:t>
      </w:r>
      <w:r w:rsidR="003E7663" w:rsidRPr="001D14DC">
        <w:rPr>
          <w:rFonts w:ascii="Arial" w:hAnsi="Arial" w:cs="Arial"/>
          <w:sz w:val="20"/>
          <w:szCs w:val="24"/>
        </w:rPr>
        <w:t>a manutenção d</w:t>
      </w:r>
      <w:r w:rsidR="00C2591D" w:rsidRPr="001D14DC">
        <w:rPr>
          <w:rFonts w:ascii="Arial" w:hAnsi="Arial" w:cs="Arial"/>
          <w:sz w:val="20"/>
          <w:szCs w:val="24"/>
        </w:rPr>
        <w:t xml:space="preserve">os equipamentos seguindo </w:t>
      </w:r>
      <w:r w:rsidR="00CB484D" w:rsidRPr="001D14DC">
        <w:rPr>
          <w:rFonts w:ascii="Arial" w:hAnsi="Arial" w:cs="Arial"/>
          <w:sz w:val="20"/>
          <w:szCs w:val="24"/>
        </w:rPr>
        <w:t>os</w:t>
      </w:r>
      <w:r w:rsidR="00C2591D" w:rsidRPr="001D14DC">
        <w:rPr>
          <w:rFonts w:ascii="Arial" w:hAnsi="Arial" w:cs="Arial"/>
          <w:sz w:val="20"/>
          <w:szCs w:val="24"/>
        </w:rPr>
        <w:t xml:space="preserve"> padrões </w:t>
      </w:r>
      <w:r w:rsidR="00894F68" w:rsidRPr="001D14DC">
        <w:rPr>
          <w:rFonts w:ascii="Arial" w:hAnsi="Arial" w:cs="Arial"/>
          <w:sz w:val="20"/>
          <w:szCs w:val="24"/>
        </w:rPr>
        <w:t xml:space="preserve">e nos períodos </w:t>
      </w:r>
      <w:r w:rsidR="00CB484D" w:rsidRPr="001D14DC">
        <w:rPr>
          <w:rFonts w:ascii="Arial" w:hAnsi="Arial" w:cs="Arial"/>
          <w:sz w:val="20"/>
          <w:szCs w:val="24"/>
        </w:rPr>
        <w:t xml:space="preserve">estabelecidos, </w:t>
      </w:r>
      <w:r w:rsidR="00452DCD" w:rsidRPr="001D14DC">
        <w:rPr>
          <w:rFonts w:ascii="Arial" w:hAnsi="Arial" w:cs="Arial"/>
          <w:sz w:val="20"/>
          <w:szCs w:val="24"/>
        </w:rPr>
        <w:t xml:space="preserve">é notável que os elementos estão instalados </w:t>
      </w:r>
      <w:r w:rsidR="00194520" w:rsidRPr="001D14DC">
        <w:rPr>
          <w:rFonts w:ascii="Arial" w:hAnsi="Arial" w:cs="Arial"/>
          <w:sz w:val="20"/>
          <w:szCs w:val="24"/>
        </w:rPr>
        <w:t xml:space="preserve">há bastante tempo e estão inseridos em um </w:t>
      </w:r>
      <w:r w:rsidR="008F7223" w:rsidRPr="001D14DC">
        <w:rPr>
          <w:rFonts w:ascii="Arial" w:hAnsi="Arial" w:cs="Arial"/>
          <w:sz w:val="20"/>
          <w:szCs w:val="24"/>
        </w:rPr>
        <w:t xml:space="preserve">ambiente altamente ofensivo a </w:t>
      </w:r>
      <w:r w:rsidR="00194520" w:rsidRPr="001D14DC">
        <w:rPr>
          <w:rFonts w:ascii="Arial" w:hAnsi="Arial" w:cs="Arial"/>
          <w:sz w:val="20"/>
          <w:szCs w:val="24"/>
        </w:rPr>
        <w:t>metais ferrosos</w:t>
      </w:r>
      <w:r w:rsidR="008F7223" w:rsidRPr="001D14DC">
        <w:rPr>
          <w:rFonts w:ascii="Arial" w:hAnsi="Arial" w:cs="Arial"/>
          <w:sz w:val="20"/>
          <w:szCs w:val="24"/>
        </w:rPr>
        <w:t xml:space="preserve">, uma vez que estão localizados </w:t>
      </w:r>
      <w:r w:rsidR="00AC6CA9" w:rsidRPr="001D14DC">
        <w:rPr>
          <w:rFonts w:ascii="Arial" w:hAnsi="Arial" w:cs="Arial"/>
          <w:sz w:val="20"/>
          <w:szCs w:val="24"/>
        </w:rPr>
        <w:t>em áreas sujeitas a respingos de maré.</w:t>
      </w:r>
      <w:r w:rsidR="0003643B" w:rsidRPr="001D14DC">
        <w:rPr>
          <w:rFonts w:ascii="Arial" w:hAnsi="Arial" w:cs="Arial"/>
          <w:sz w:val="20"/>
          <w:szCs w:val="24"/>
        </w:rPr>
        <w:t xml:space="preserve"> </w:t>
      </w:r>
      <w:r w:rsidR="00BC059E" w:rsidRPr="001D14DC">
        <w:rPr>
          <w:rFonts w:ascii="Arial" w:hAnsi="Arial" w:cs="Arial"/>
          <w:sz w:val="20"/>
          <w:szCs w:val="24"/>
        </w:rPr>
        <w:t xml:space="preserve">Desta forma, há a necessidade de substituição dos equipamentos, visto que estão </w:t>
      </w:r>
      <w:r w:rsidR="00B96D1A" w:rsidRPr="001D14DC">
        <w:rPr>
          <w:rFonts w:ascii="Arial" w:hAnsi="Arial" w:cs="Arial"/>
          <w:sz w:val="20"/>
          <w:szCs w:val="24"/>
        </w:rPr>
        <w:t xml:space="preserve">em grau </w:t>
      </w:r>
      <w:r w:rsidR="004404D1" w:rsidRPr="001D14DC">
        <w:rPr>
          <w:rFonts w:ascii="Arial" w:hAnsi="Arial" w:cs="Arial"/>
          <w:sz w:val="20"/>
          <w:szCs w:val="24"/>
        </w:rPr>
        <w:t xml:space="preserve">avançado de </w:t>
      </w:r>
      <w:r w:rsidR="00B925E3" w:rsidRPr="001D14DC">
        <w:rPr>
          <w:rFonts w:ascii="Arial" w:hAnsi="Arial" w:cs="Arial"/>
          <w:sz w:val="20"/>
          <w:szCs w:val="24"/>
        </w:rPr>
        <w:t>deterioração</w:t>
      </w:r>
      <w:r w:rsidR="00894F68" w:rsidRPr="001D14DC">
        <w:rPr>
          <w:rFonts w:ascii="Arial" w:hAnsi="Arial" w:cs="Arial"/>
          <w:sz w:val="20"/>
          <w:szCs w:val="24"/>
        </w:rPr>
        <w:t xml:space="preserve">. </w:t>
      </w:r>
    </w:p>
    <w:p w14:paraId="31BA022C" w14:textId="60FF92B0" w:rsidR="00894F68" w:rsidRPr="001D14DC" w:rsidRDefault="00894F68" w:rsidP="0093721A">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A substituição d</w:t>
      </w:r>
      <w:r w:rsidR="009A7B53" w:rsidRPr="001D14DC">
        <w:rPr>
          <w:rFonts w:ascii="Arial" w:hAnsi="Arial" w:cs="Arial"/>
          <w:sz w:val="20"/>
          <w:szCs w:val="24"/>
        </w:rPr>
        <w:t xml:space="preserve">as Unidades de Amarração </w:t>
      </w:r>
      <w:r w:rsidR="00BA2952" w:rsidRPr="001D14DC">
        <w:rPr>
          <w:rFonts w:ascii="Arial" w:hAnsi="Arial" w:cs="Arial"/>
          <w:sz w:val="20"/>
          <w:szCs w:val="24"/>
        </w:rPr>
        <w:t xml:space="preserve">será desenvolvida </w:t>
      </w:r>
      <w:r w:rsidR="001A6429" w:rsidRPr="001D14DC">
        <w:rPr>
          <w:rFonts w:ascii="Arial" w:hAnsi="Arial" w:cs="Arial"/>
          <w:sz w:val="20"/>
          <w:szCs w:val="24"/>
        </w:rPr>
        <w:t>em paralelo</w:t>
      </w:r>
      <w:r w:rsidR="00BA2952" w:rsidRPr="001D14DC">
        <w:rPr>
          <w:rFonts w:ascii="Arial" w:hAnsi="Arial" w:cs="Arial"/>
          <w:sz w:val="20"/>
          <w:szCs w:val="24"/>
        </w:rPr>
        <w:t xml:space="preserve"> com </w:t>
      </w:r>
      <w:r w:rsidR="001A6429" w:rsidRPr="001D14DC">
        <w:rPr>
          <w:rFonts w:ascii="Arial" w:hAnsi="Arial" w:cs="Arial"/>
          <w:sz w:val="20"/>
          <w:szCs w:val="24"/>
        </w:rPr>
        <w:t xml:space="preserve">a substituição </w:t>
      </w:r>
      <w:r w:rsidR="002068A2" w:rsidRPr="001D14DC">
        <w:rPr>
          <w:rFonts w:ascii="Arial" w:hAnsi="Arial" w:cs="Arial"/>
          <w:sz w:val="20"/>
          <w:szCs w:val="24"/>
        </w:rPr>
        <w:t xml:space="preserve">dos circuitos elétricos de alimentação do cabrestante de cada Unidade, inclusive </w:t>
      </w:r>
      <w:r w:rsidR="001A6429" w:rsidRPr="001D14DC">
        <w:rPr>
          <w:rFonts w:ascii="Arial" w:hAnsi="Arial" w:cs="Arial"/>
          <w:sz w:val="20"/>
          <w:szCs w:val="24"/>
        </w:rPr>
        <w:t>os eletrodutos.</w:t>
      </w:r>
      <w:r w:rsidR="008649A6" w:rsidRPr="001D14DC">
        <w:rPr>
          <w:rFonts w:ascii="Arial" w:hAnsi="Arial" w:cs="Arial"/>
          <w:sz w:val="20"/>
          <w:szCs w:val="24"/>
        </w:rPr>
        <w:t xml:space="preserve"> </w:t>
      </w:r>
      <w:r w:rsidR="008A5973" w:rsidRPr="001D14DC">
        <w:rPr>
          <w:rFonts w:ascii="Arial" w:hAnsi="Arial" w:cs="Arial"/>
          <w:sz w:val="20"/>
          <w:szCs w:val="24"/>
        </w:rPr>
        <w:t xml:space="preserve">Uma vez </w:t>
      </w:r>
      <w:r w:rsidR="008649A6" w:rsidRPr="001D14DC">
        <w:rPr>
          <w:rFonts w:ascii="Arial" w:hAnsi="Arial" w:cs="Arial"/>
          <w:sz w:val="20"/>
          <w:szCs w:val="24"/>
        </w:rPr>
        <w:t xml:space="preserve">que os novos equipamentos demandarão </w:t>
      </w:r>
      <w:r w:rsidR="001D3E7E" w:rsidRPr="001D14DC">
        <w:rPr>
          <w:rFonts w:ascii="Arial" w:hAnsi="Arial" w:cs="Arial"/>
          <w:sz w:val="20"/>
          <w:szCs w:val="24"/>
        </w:rPr>
        <w:t xml:space="preserve">novos </w:t>
      </w:r>
      <w:r w:rsidR="008649A6" w:rsidRPr="001D14DC">
        <w:rPr>
          <w:rFonts w:ascii="Arial" w:hAnsi="Arial" w:cs="Arial"/>
          <w:sz w:val="20"/>
          <w:szCs w:val="24"/>
        </w:rPr>
        <w:t>circuitos elétricos devido à nova demanda elétrica do</w:t>
      </w:r>
      <w:r w:rsidR="00834B6E" w:rsidRPr="001D14DC">
        <w:rPr>
          <w:rFonts w:ascii="Arial" w:hAnsi="Arial" w:cs="Arial"/>
          <w:sz w:val="20"/>
          <w:szCs w:val="24"/>
        </w:rPr>
        <w:t xml:space="preserve"> </w:t>
      </w:r>
      <w:r w:rsidR="008649A6" w:rsidRPr="001D14DC">
        <w:rPr>
          <w:rFonts w:ascii="Arial" w:hAnsi="Arial" w:cs="Arial"/>
          <w:sz w:val="20"/>
          <w:szCs w:val="24"/>
        </w:rPr>
        <w:t>sistema.</w:t>
      </w:r>
      <w:r w:rsidR="001D3E7E" w:rsidRPr="001D14DC">
        <w:rPr>
          <w:rFonts w:ascii="Arial" w:hAnsi="Arial" w:cs="Arial"/>
          <w:sz w:val="20"/>
          <w:szCs w:val="24"/>
        </w:rPr>
        <w:t xml:space="preserve"> </w:t>
      </w:r>
    </w:p>
    <w:p w14:paraId="603C1944" w14:textId="1ACCD23F" w:rsidR="00D86400" w:rsidRPr="001D14DC" w:rsidRDefault="00FE1F78" w:rsidP="00FB32C2">
      <w:pPr>
        <w:spacing w:after="0" w:line="360" w:lineRule="auto"/>
        <w:ind w:firstLine="709"/>
        <w:jc w:val="both"/>
        <w:rPr>
          <w:rFonts w:ascii="Arial" w:hAnsi="Arial" w:cs="Arial"/>
          <w:bCs/>
          <w:sz w:val="20"/>
          <w:szCs w:val="24"/>
        </w:rPr>
      </w:pPr>
      <w:r w:rsidRPr="001D14DC">
        <w:rPr>
          <w:rFonts w:ascii="Arial" w:hAnsi="Arial" w:cs="Arial"/>
          <w:bCs/>
          <w:sz w:val="20"/>
          <w:szCs w:val="24"/>
        </w:rPr>
        <w:t xml:space="preserve">É nesse contexto de </w:t>
      </w:r>
      <w:r w:rsidR="00CE296D" w:rsidRPr="001D14DC">
        <w:rPr>
          <w:rFonts w:ascii="Arial" w:hAnsi="Arial" w:cs="Arial"/>
          <w:bCs/>
          <w:sz w:val="20"/>
          <w:szCs w:val="24"/>
        </w:rPr>
        <w:t>busca pela melhoria da infraestrutura portuária do Porto do Itaqui</w:t>
      </w:r>
      <w:r w:rsidRPr="001D14DC">
        <w:rPr>
          <w:rFonts w:ascii="Arial" w:hAnsi="Arial" w:cs="Arial"/>
          <w:bCs/>
          <w:sz w:val="20"/>
          <w:szCs w:val="24"/>
        </w:rPr>
        <w:t>, assim como</w:t>
      </w:r>
      <w:r w:rsidR="00FE5162" w:rsidRPr="001D14DC">
        <w:rPr>
          <w:rFonts w:ascii="Arial" w:hAnsi="Arial" w:cs="Arial"/>
          <w:bCs/>
          <w:sz w:val="20"/>
          <w:szCs w:val="24"/>
        </w:rPr>
        <w:t xml:space="preserve">, </w:t>
      </w:r>
      <w:r w:rsidRPr="001D14DC">
        <w:rPr>
          <w:rFonts w:ascii="Arial" w:hAnsi="Arial" w:cs="Arial"/>
          <w:bCs/>
          <w:sz w:val="20"/>
          <w:szCs w:val="24"/>
        </w:rPr>
        <w:t xml:space="preserve">já previsto em seu Plano de CAPEX, aliado a </w:t>
      </w:r>
      <w:r w:rsidR="00CE296D" w:rsidRPr="001D14DC">
        <w:rPr>
          <w:rFonts w:ascii="Arial" w:hAnsi="Arial" w:cs="Arial"/>
          <w:bCs/>
          <w:sz w:val="20"/>
          <w:szCs w:val="24"/>
        </w:rPr>
        <w:t xml:space="preserve">necessidade de garantir a segurança nas </w:t>
      </w:r>
      <w:r w:rsidR="000A5341" w:rsidRPr="001D14DC">
        <w:rPr>
          <w:rFonts w:ascii="Arial" w:hAnsi="Arial" w:cs="Arial"/>
          <w:bCs/>
          <w:sz w:val="20"/>
          <w:szCs w:val="24"/>
        </w:rPr>
        <w:t xml:space="preserve">operações no Berço 106, </w:t>
      </w:r>
      <w:r w:rsidR="00125353" w:rsidRPr="001D14DC">
        <w:rPr>
          <w:rFonts w:ascii="Arial" w:hAnsi="Arial" w:cs="Arial"/>
          <w:bCs/>
          <w:sz w:val="20"/>
          <w:szCs w:val="24"/>
        </w:rPr>
        <w:t xml:space="preserve">EMAP apresenta este </w:t>
      </w:r>
      <w:r w:rsidR="00086899" w:rsidRPr="001D14DC">
        <w:rPr>
          <w:rFonts w:ascii="Arial" w:hAnsi="Arial" w:cs="Arial"/>
          <w:bCs/>
          <w:sz w:val="20"/>
          <w:szCs w:val="24"/>
        </w:rPr>
        <w:t xml:space="preserve">Projeto Básico </w:t>
      </w:r>
      <w:r w:rsidRPr="001D14DC">
        <w:rPr>
          <w:rFonts w:ascii="Arial" w:hAnsi="Arial" w:cs="Arial"/>
          <w:bCs/>
          <w:sz w:val="20"/>
          <w:szCs w:val="24"/>
        </w:rPr>
        <w:t>para contratação de empresa especializada</w:t>
      </w:r>
      <w:r w:rsidR="0064638E" w:rsidRPr="001D14DC">
        <w:rPr>
          <w:rFonts w:ascii="Arial" w:hAnsi="Arial" w:cs="Arial"/>
          <w:bCs/>
          <w:sz w:val="20"/>
          <w:szCs w:val="24"/>
        </w:rPr>
        <w:t xml:space="preserve"> </w:t>
      </w:r>
      <w:r w:rsidR="00F940A5" w:rsidRPr="001D14DC">
        <w:rPr>
          <w:rFonts w:ascii="Arial" w:hAnsi="Arial" w:cs="Arial"/>
          <w:bCs/>
          <w:sz w:val="20"/>
          <w:szCs w:val="24"/>
        </w:rPr>
        <w:t xml:space="preserve">para </w:t>
      </w:r>
      <w:r w:rsidR="00FB32C2" w:rsidRPr="001D14DC">
        <w:rPr>
          <w:rFonts w:ascii="Arial" w:hAnsi="Arial" w:cs="Arial"/>
          <w:bCs/>
          <w:sz w:val="20"/>
          <w:szCs w:val="24"/>
        </w:rPr>
        <w:t xml:space="preserve">o fornecimento, instalação e operação assistida de ganchos de desengate rápido com cabrestantes incorporados, incluindo instalação elétrica, no Berço </w:t>
      </w:r>
      <w:r w:rsidR="00FE5162" w:rsidRPr="001D14DC">
        <w:rPr>
          <w:rFonts w:ascii="Arial" w:hAnsi="Arial" w:cs="Arial"/>
          <w:bCs/>
          <w:sz w:val="20"/>
          <w:szCs w:val="24"/>
        </w:rPr>
        <w:t xml:space="preserve">106 </w:t>
      </w:r>
      <w:r w:rsidR="00FB32C2" w:rsidRPr="001D14DC">
        <w:rPr>
          <w:rFonts w:ascii="Arial" w:hAnsi="Arial" w:cs="Arial"/>
          <w:bCs/>
          <w:sz w:val="20"/>
          <w:szCs w:val="24"/>
        </w:rPr>
        <w:t>do Porto do Itaqui, em São Luís – MA.</w:t>
      </w:r>
    </w:p>
    <w:p w14:paraId="2C091855" w14:textId="77777777" w:rsidR="00D86400" w:rsidRPr="001D14DC" w:rsidRDefault="00D86400" w:rsidP="00D86400">
      <w:pPr>
        <w:widowControl w:val="0"/>
        <w:overflowPunct w:val="0"/>
        <w:autoSpaceDE w:val="0"/>
        <w:autoSpaceDN w:val="0"/>
        <w:adjustRightInd w:val="0"/>
        <w:spacing w:after="0" w:line="360" w:lineRule="auto"/>
        <w:jc w:val="both"/>
        <w:rPr>
          <w:rFonts w:ascii="Arial" w:hAnsi="Arial" w:cs="Arial"/>
          <w:color w:val="000000" w:themeColor="text1"/>
          <w:sz w:val="20"/>
          <w:szCs w:val="20"/>
        </w:rPr>
      </w:pPr>
    </w:p>
    <w:p w14:paraId="73F74C2B" w14:textId="77777777" w:rsidR="00D86400" w:rsidRPr="001D14DC" w:rsidRDefault="00D86400" w:rsidP="00D86400">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260D2310" wp14:editId="6106DE60">
                <wp:extent cx="5760085" cy="311150"/>
                <wp:effectExtent l="38100" t="57150" r="50165" b="50800"/>
                <wp:docPr id="5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AF215B9" w14:textId="42E0C0B6"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26" w:name="_Toc20293277"/>
                            <w:bookmarkStart w:id="27" w:name="_Toc20293330"/>
                            <w:r w:rsidRPr="00D86400">
                              <w:rPr>
                                <w:rFonts w:ascii="Arial Narrow" w:hAnsi="Arial Narrow"/>
                                <w:color w:val="FFFFFF" w:themeColor="background1"/>
                                <w:sz w:val="24"/>
                                <w:szCs w:val="24"/>
                              </w:rPr>
                              <w:t>SOBRE A SUSTENTABILIDADE DA CONTRATAÇÃO</w:t>
                            </w:r>
                            <w:bookmarkEnd w:id="26"/>
                            <w:bookmarkEnd w:id="27"/>
                            <w:r w:rsidRPr="00D86400">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260D2310" 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n3jyJKUCAAA9BQAADgAAAAAAAAAAAAAAAAAuAgAA&#10;ZHJzL2Uyb0RvYy54bWxQSwECLQAUAAYACAAAACEAkUZ9M9oAAAAEAQAADwAAAAAAAAAAAAAAAAD/&#10;BAAAZHJzL2Rvd25yZXYueG1sUEsFBgAAAAAEAAQA8wAAAAYGAAAAAA==&#10;" fillcolor="#1f497d [3215]" stroked="f" strokeweight="1.5pt">
                <v:textbox>
                  <w:txbxContent>
                    <w:p w14:paraId="3AF215B9" w14:textId="42E0C0B6"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45" w:name="_Toc20293277"/>
                      <w:bookmarkStart w:id="46" w:name="_Toc20293330"/>
                      <w:r w:rsidRPr="00D86400">
                        <w:rPr>
                          <w:rFonts w:ascii="Arial Narrow" w:hAnsi="Arial Narrow"/>
                          <w:color w:val="FFFFFF" w:themeColor="background1"/>
                          <w:sz w:val="24"/>
                          <w:szCs w:val="24"/>
                        </w:rPr>
                        <w:t>SOBRE A SUSTENTABILIDADE DA CONTRATAÇÃO</w:t>
                      </w:r>
                      <w:bookmarkEnd w:id="45"/>
                      <w:bookmarkEnd w:id="46"/>
                      <w:r w:rsidRPr="00D86400">
                        <w:rPr>
                          <w:rFonts w:ascii="Arial Narrow" w:hAnsi="Arial Narrow"/>
                          <w:color w:val="FFFFFF" w:themeColor="background1"/>
                          <w:sz w:val="24"/>
                          <w:szCs w:val="24"/>
                        </w:rPr>
                        <w:t xml:space="preserve"> </w:t>
                      </w:r>
                    </w:p>
                  </w:txbxContent>
                </v:textbox>
                <w10:anchorlock/>
              </v:shape>
            </w:pict>
          </mc:Fallback>
        </mc:AlternateContent>
      </w:r>
    </w:p>
    <w:p w14:paraId="529102F4" w14:textId="601B6AD5"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Geração de efluentes:</w:t>
      </w:r>
    </w:p>
    <w:p w14:paraId="202B38DD" w14:textId="43160656" w:rsidR="00BD2324" w:rsidRPr="001D14DC" w:rsidRDefault="00BD2324" w:rsidP="00874B0C">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Não haverá geração excessiva de efluentes, somente aqueles provenientes da ativid</w:t>
      </w:r>
      <w:r w:rsidR="00230328" w:rsidRPr="001D14DC">
        <w:rPr>
          <w:rFonts w:ascii="Arial" w:hAnsi="Arial" w:cs="Arial"/>
          <w:sz w:val="20"/>
          <w:szCs w:val="24"/>
        </w:rPr>
        <w:t xml:space="preserve">ade humana em processo laboral. Para tanto </w:t>
      </w:r>
      <w:r w:rsidR="00C374C9" w:rsidRPr="001D14DC">
        <w:rPr>
          <w:rFonts w:ascii="Arial" w:hAnsi="Arial" w:cs="Arial"/>
          <w:sz w:val="20"/>
          <w:szCs w:val="24"/>
        </w:rPr>
        <w:t xml:space="preserve">serão </w:t>
      </w:r>
      <w:r w:rsidR="00230328" w:rsidRPr="001D14DC">
        <w:rPr>
          <w:rFonts w:ascii="Arial" w:hAnsi="Arial" w:cs="Arial"/>
          <w:sz w:val="20"/>
          <w:szCs w:val="24"/>
        </w:rPr>
        <w:t xml:space="preserve">utilizadas as instalações sanitárias já existentes no Porto do Itaqui, as quais </w:t>
      </w:r>
      <w:r w:rsidR="00C374C9" w:rsidRPr="001D14DC">
        <w:rPr>
          <w:rFonts w:ascii="Arial" w:hAnsi="Arial" w:cs="Arial"/>
          <w:sz w:val="20"/>
          <w:szCs w:val="24"/>
        </w:rPr>
        <w:t>já possuem destinação adequada.</w:t>
      </w:r>
    </w:p>
    <w:p w14:paraId="3B3882B6" w14:textId="77777777"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Destinação de resíduos oriundo de demolições e retiradas/entulhos:</w:t>
      </w:r>
    </w:p>
    <w:p w14:paraId="56EA1520" w14:textId="26B0106C" w:rsidR="00C601D5" w:rsidRPr="001D14DC" w:rsidRDefault="00C601D5" w:rsidP="00874B0C">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 xml:space="preserve">Não haverá geração excessiva de resíduos oriundo de demolições. </w:t>
      </w:r>
      <w:r w:rsidR="00C374C9" w:rsidRPr="001D14DC">
        <w:rPr>
          <w:rFonts w:ascii="Arial" w:hAnsi="Arial" w:cs="Arial"/>
          <w:sz w:val="20"/>
          <w:szCs w:val="24"/>
        </w:rPr>
        <w:t xml:space="preserve">O </w:t>
      </w:r>
      <w:r w:rsidRPr="001D14DC">
        <w:rPr>
          <w:rFonts w:ascii="Arial" w:hAnsi="Arial" w:cs="Arial"/>
          <w:sz w:val="20"/>
          <w:szCs w:val="24"/>
        </w:rPr>
        <w:t>resíduo gerado</w:t>
      </w:r>
      <w:r w:rsidR="00C374C9" w:rsidRPr="001D14DC">
        <w:rPr>
          <w:rFonts w:ascii="Arial" w:hAnsi="Arial" w:cs="Arial"/>
          <w:sz w:val="20"/>
          <w:szCs w:val="24"/>
        </w:rPr>
        <w:t xml:space="preserve"> </w:t>
      </w:r>
      <w:r w:rsidRPr="001D14DC">
        <w:rPr>
          <w:rFonts w:ascii="Arial" w:hAnsi="Arial" w:cs="Arial"/>
          <w:sz w:val="20"/>
          <w:szCs w:val="24"/>
        </w:rPr>
        <w:t>será destina</w:t>
      </w:r>
      <w:r w:rsidR="00C374C9" w:rsidRPr="001D14DC">
        <w:rPr>
          <w:rFonts w:ascii="Arial" w:hAnsi="Arial" w:cs="Arial"/>
          <w:sz w:val="20"/>
          <w:szCs w:val="24"/>
        </w:rPr>
        <w:t xml:space="preserve">do </w:t>
      </w:r>
      <w:r w:rsidRPr="001D14DC">
        <w:rPr>
          <w:rFonts w:ascii="Arial" w:hAnsi="Arial" w:cs="Arial"/>
          <w:sz w:val="20"/>
          <w:szCs w:val="24"/>
        </w:rPr>
        <w:t>para aterro sanitário atendendo à legislação vigente.</w:t>
      </w:r>
    </w:p>
    <w:p w14:paraId="1EFF687C" w14:textId="77777777"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Impactos sociais:</w:t>
      </w:r>
    </w:p>
    <w:p w14:paraId="4758256E" w14:textId="46956C08"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sz w:val="20"/>
          <w:szCs w:val="24"/>
        </w:rPr>
        <w:t xml:space="preserve">Não haverá impacto negativo para vizinhança (socioambiental), uma vez que </w:t>
      </w:r>
      <w:r w:rsidR="00230328" w:rsidRPr="001D14DC">
        <w:rPr>
          <w:rFonts w:ascii="Arial" w:hAnsi="Arial" w:cs="Arial"/>
          <w:sz w:val="20"/>
          <w:szCs w:val="24"/>
        </w:rPr>
        <w:t xml:space="preserve">o objeto deste </w:t>
      </w:r>
      <w:r w:rsidR="00086899" w:rsidRPr="001D14DC">
        <w:rPr>
          <w:rFonts w:ascii="Arial" w:hAnsi="Arial" w:cs="Arial"/>
          <w:sz w:val="20"/>
          <w:szCs w:val="24"/>
        </w:rPr>
        <w:t>Projeto Básico</w:t>
      </w:r>
      <w:r w:rsidR="00C374C9" w:rsidRPr="001D14DC">
        <w:rPr>
          <w:rFonts w:ascii="Arial" w:hAnsi="Arial" w:cs="Arial"/>
          <w:sz w:val="20"/>
          <w:szCs w:val="24"/>
        </w:rPr>
        <w:t xml:space="preserve"> </w:t>
      </w:r>
      <w:r w:rsidRPr="001D14DC">
        <w:rPr>
          <w:rFonts w:ascii="Arial" w:hAnsi="Arial" w:cs="Arial"/>
          <w:sz w:val="20"/>
          <w:szCs w:val="24"/>
        </w:rPr>
        <w:t>será realizado totalmente dentro da</w:t>
      </w:r>
      <w:r w:rsidR="00230328" w:rsidRPr="001D14DC">
        <w:rPr>
          <w:rFonts w:ascii="Arial" w:hAnsi="Arial" w:cs="Arial"/>
          <w:sz w:val="20"/>
          <w:szCs w:val="24"/>
        </w:rPr>
        <w:t xml:space="preserve"> área de administração da EMAP</w:t>
      </w:r>
      <w:r w:rsidR="00C601D5" w:rsidRPr="001D14DC">
        <w:rPr>
          <w:rFonts w:ascii="Arial" w:hAnsi="Arial" w:cs="Arial"/>
          <w:sz w:val="20"/>
          <w:szCs w:val="24"/>
        </w:rPr>
        <w:t xml:space="preserve"> já </w:t>
      </w:r>
      <w:proofErr w:type="spellStart"/>
      <w:r w:rsidR="00C601D5" w:rsidRPr="001D14DC">
        <w:rPr>
          <w:rFonts w:ascii="Arial" w:hAnsi="Arial" w:cs="Arial"/>
          <w:sz w:val="20"/>
          <w:szCs w:val="24"/>
        </w:rPr>
        <w:t>antropizada</w:t>
      </w:r>
      <w:proofErr w:type="spellEnd"/>
      <w:r w:rsidR="00230328" w:rsidRPr="001D14DC">
        <w:rPr>
          <w:rFonts w:ascii="Arial" w:hAnsi="Arial" w:cs="Arial"/>
          <w:sz w:val="20"/>
          <w:szCs w:val="24"/>
        </w:rPr>
        <w:t xml:space="preserve">. </w:t>
      </w:r>
      <w:r w:rsidR="00B160C7" w:rsidRPr="001D14DC">
        <w:rPr>
          <w:rFonts w:ascii="Arial" w:hAnsi="Arial" w:cs="Arial"/>
          <w:sz w:val="20"/>
          <w:szCs w:val="24"/>
        </w:rPr>
        <w:t>O impacto positivo observado</w:t>
      </w:r>
      <w:r w:rsidR="00C601D5" w:rsidRPr="001D14DC">
        <w:rPr>
          <w:rFonts w:ascii="Arial" w:hAnsi="Arial" w:cs="Arial"/>
          <w:sz w:val="20"/>
          <w:szCs w:val="24"/>
        </w:rPr>
        <w:t xml:space="preserve"> é a geração de novos empregos.</w:t>
      </w:r>
    </w:p>
    <w:p w14:paraId="1BA0C946" w14:textId="77777777"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Impactos para a imagem da EMAP:</w:t>
      </w:r>
    </w:p>
    <w:p w14:paraId="373AB895" w14:textId="37BB0043" w:rsidR="002B2522" w:rsidRPr="001D14DC" w:rsidRDefault="00BD2324" w:rsidP="00911C1C">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A EMAP, com a execução desse serviço est</w:t>
      </w:r>
      <w:r w:rsidR="00F126BA" w:rsidRPr="001D14DC">
        <w:rPr>
          <w:rFonts w:ascii="Arial" w:hAnsi="Arial" w:cs="Arial"/>
          <w:sz w:val="20"/>
          <w:szCs w:val="24"/>
        </w:rPr>
        <w:t xml:space="preserve">ará </w:t>
      </w:r>
      <w:r w:rsidR="00911C1C" w:rsidRPr="001D14DC">
        <w:rPr>
          <w:rFonts w:ascii="Arial" w:hAnsi="Arial" w:cs="Arial"/>
          <w:sz w:val="20"/>
          <w:szCs w:val="24"/>
        </w:rPr>
        <w:t>reafirmando seu compromisso com a segurança das operações portuárias no Berço 106.</w:t>
      </w:r>
      <w:r w:rsidR="00EA7A2F" w:rsidRPr="001D14DC">
        <w:rPr>
          <w:rFonts w:ascii="Arial" w:hAnsi="Arial" w:cs="Arial"/>
          <w:sz w:val="20"/>
          <w:szCs w:val="24"/>
        </w:rPr>
        <w:t xml:space="preserve"> Dessa forma, </w:t>
      </w:r>
      <w:r w:rsidRPr="001D14DC">
        <w:rPr>
          <w:rFonts w:ascii="Arial" w:hAnsi="Arial" w:cs="Arial"/>
          <w:sz w:val="20"/>
          <w:szCs w:val="24"/>
        </w:rPr>
        <w:t xml:space="preserve">contribuirá para a afirmação da </w:t>
      </w:r>
      <w:r w:rsidRPr="001D14DC">
        <w:rPr>
          <w:rFonts w:ascii="Arial" w:hAnsi="Arial" w:cs="Arial"/>
          <w:sz w:val="20"/>
          <w:szCs w:val="24"/>
        </w:rPr>
        <w:lastRenderedPageBreak/>
        <w:t>imagem da EMAP com sua política de gestão empreendedora e sustentável focada no potencial humano e na valorização das práticas de desenvolvimento econômico, tecnológico, ambiental e social.</w:t>
      </w:r>
    </w:p>
    <w:p w14:paraId="30D8D26F" w14:textId="77777777" w:rsidR="00911C1C" w:rsidRPr="001D14DC" w:rsidRDefault="00911C1C" w:rsidP="0050513B">
      <w:pPr>
        <w:tabs>
          <w:tab w:val="left" w:pos="709"/>
          <w:tab w:val="left" w:pos="1095"/>
        </w:tabs>
        <w:spacing w:after="0" w:line="360" w:lineRule="auto"/>
        <w:jc w:val="both"/>
        <w:rPr>
          <w:rFonts w:ascii="Arial" w:hAnsi="Arial" w:cs="Arial"/>
          <w:sz w:val="20"/>
          <w:szCs w:val="24"/>
        </w:rPr>
      </w:pPr>
    </w:p>
    <w:p w14:paraId="0408273F" w14:textId="77777777" w:rsidR="0050513B" w:rsidRPr="001D14DC" w:rsidRDefault="0050513B" w:rsidP="0050513B">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0398757F" wp14:editId="0AE036C6">
                <wp:extent cx="5760085" cy="311150"/>
                <wp:effectExtent l="38100" t="57150" r="50165" b="50800"/>
                <wp:docPr id="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968D953" w14:textId="1D52C9AD" w:rsidR="005B56FB" w:rsidRPr="007D2228"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28" w:name="_Toc16084070"/>
                            <w:bookmarkStart w:id="29" w:name="_Toc16243819"/>
                            <w:bookmarkStart w:id="30" w:name="_Toc20293278"/>
                            <w:bookmarkStart w:id="31" w:name="_Toc20293331"/>
                            <w:r w:rsidRPr="007D2228">
                              <w:rPr>
                                <w:rFonts w:ascii="Arial Narrow" w:hAnsi="Arial Narrow"/>
                                <w:color w:val="FFFFFF" w:themeColor="background1"/>
                                <w:sz w:val="24"/>
                                <w:szCs w:val="24"/>
                              </w:rPr>
                              <w:t>DA MATRIZ DE RISCO</w:t>
                            </w:r>
                            <w:bookmarkEnd w:id="28"/>
                            <w:bookmarkEnd w:id="29"/>
                            <w:bookmarkEnd w:id="30"/>
                            <w:bookmarkEnd w:id="31"/>
                          </w:p>
                        </w:txbxContent>
                      </wps:txbx>
                      <wps:bodyPr rot="0" vert="horz" wrap="square" lIns="91440" tIns="45720" rIns="91440" bIns="45720" anchor="t" anchorCtr="0">
                        <a:noAutofit/>
                      </wps:bodyPr>
                    </wps:wsp>
                  </a:graphicData>
                </a:graphic>
              </wp:inline>
            </w:drawing>
          </mc:Choice>
          <mc:Fallback>
            <w:pict>
              <v:shape w14:anchorId="0398757F" id="_x0000_s1030"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CIIE2kpAIAAD0FAAAOAAAAAAAAAAAAAAAAAC4CAABk&#10;cnMvZTJvRG9jLnhtbFBLAQItABQABgAIAAAAIQCRRn0z2gAAAAQBAAAPAAAAAAAAAAAAAAAAAP4E&#10;AABkcnMvZG93bnJldi54bWxQSwUGAAAAAAQABADzAAAABQYAAAAA&#10;" fillcolor="#1f497d [3215]" stroked="f" strokeweight="1.5pt">
                <v:textbox>
                  <w:txbxContent>
                    <w:p w14:paraId="2968D953" w14:textId="1D52C9AD" w:rsidR="005B56FB" w:rsidRPr="007D2228"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51" w:name="_Toc16084070"/>
                      <w:bookmarkStart w:id="52" w:name="_Toc16243819"/>
                      <w:bookmarkStart w:id="53" w:name="_Toc20293278"/>
                      <w:bookmarkStart w:id="54" w:name="_Toc20293331"/>
                      <w:r w:rsidRPr="007D2228">
                        <w:rPr>
                          <w:rFonts w:ascii="Arial Narrow" w:hAnsi="Arial Narrow"/>
                          <w:color w:val="FFFFFF" w:themeColor="background1"/>
                          <w:sz w:val="24"/>
                          <w:szCs w:val="24"/>
                        </w:rPr>
                        <w:t>DA MATRIZ DE RISCO</w:t>
                      </w:r>
                      <w:bookmarkEnd w:id="51"/>
                      <w:bookmarkEnd w:id="52"/>
                      <w:bookmarkEnd w:id="53"/>
                      <w:bookmarkEnd w:id="54"/>
                    </w:p>
                  </w:txbxContent>
                </v:textbox>
                <w10:anchorlock/>
              </v:shape>
            </w:pict>
          </mc:Fallback>
        </mc:AlternateContent>
      </w:r>
    </w:p>
    <w:p w14:paraId="762A0C78" w14:textId="77777777"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color w:val="000000" w:themeColor="text1"/>
          <w:sz w:val="20"/>
          <w:szCs w:val="20"/>
        </w:rPr>
      </w:pPr>
      <w:r w:rsidRPr="001D14DC">
        <w:rPr>
          <w:rFonts w:ascii="Arial" w:hAnsi="Arial" w:cs="Arial"/>
          <w:color w:val="000000" w:themeColor="text1"/>
          <w:sz w:val="20"/>
          <w:szCs w:val="20"/>
        </w:rPr>
        <w:t>O inciso X, do Art. 42, da Lei 13.303/2016, conceitua Matriz de Riscos como:</w:t>
      </w:r>
    </w:p>
    <w:p w14:paraId="462D5AB8"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54FE19E3"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a) listagem de possíveis eventos supervenientes à assinatura do contrato, impactantes no equilíbrio econômico-financeiro da avença, e previsão de eventual necessidade de prolação de termo aditivo quando de sua ocorrência;</w:t>
      </w:r>
    </w:p>
    <w:p w14:paraId="3333F986"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6BF85E45"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3245800B"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p>
    <w:p w14:paraId="3B89F858" w14:textId="442E5D4D" w:rsidR="00027863" w:rsidRPr="001D14DC" w:rsidRDefault="00027863" w:rsidP="006236F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Para esta contratação elaborou-se uma Matriz de Risco, conforme anexo </w:t>
      </w:r>
      <w:r w:rsidR="00D660EC" w:rsidRPr="001D14DC">
        <w:rPr>
          <w:rFonts w:ascii="Arial" w:hAnsi="Arial" w:cs="Arial"/>
          <w:sz w:val="20"/>
          <w:szCs w:val="20"/>
        </w:rPr>
        <w:t>V</w:t>
      </w:r>
      <w:r w:rsidR="00545811" w:rsidRPr="001D14DC">
        <w:rPr>
          <w:rFonts w:ascii="Arial" w:hAnsi="Arial" w:cs="Arial"/>
          <w:sz w:val="20"/>
          <w:szCs w:val="20"/>
        </w:rPr>
        <w:t>,</w:t>
      </w:r>
      <w:r w:rsidRPr="001D14DC">
        <w:rPr>
          <w:rFonts w:ascii="Arial" w:hAnsi="Arial" w:cs="Arial"/>
          <w:sz w:val="20"/>
          <w:szCs w:val="20"/>
        </w:rPr>
        <w:t xml:space="preserve"> </w:t>
      </w:r>
      <w:r w:rsidR="00545811" w:rsidRPr="001D14DC">
        <w:rPr>
          <w:rFonts w:ascii="Arial" w:hAnsi="Arial" w:cs="Arial"/>
          <w:sz w:val="20"/>
          <w:szCs w:val="20"/>
        </w:rPr>
        <w:t xml:space="preserve">na qual </w:t>
      </w:r>
      <w:r w:rsidRPr="001D14DC">
        <w:rPr>
          <w:rFonts w:ascii="Arial" w:hAnsi="Arial" w:cs="Arial"/>
          <w:sz w:val="20"/>
          <w:szCs w:val="20"/>
        </w:rPr>
        <w:t xml:space="preserve">dois </w:t>
      </w:r>
      <w:r w:rsidR="00545811" w:rsidRPr="001D14DC">
        <w:rPr>
          <w:rFonts w:ascii="Arial" w:hAnsi="Arial" w:cs="Arial"/>
          <w:sz w:val="20"/>
          <w:szCs w:val="20"/>
        </w:rPr>
        <w:t xml:space="preserve">dos </w:t>
      </w:r>
      <w:r w:rsidRPr="001D14DC">
        <w:rPr>
          <w:rFonts w:ascii="Arial" w:hAnsi="Arial" w:cs="Arial"/>
          <w:sz w:val="20"/>
          <w:szCs w:val="20"/>
        </w:rPr>
        <w:t xml:space="preserve">eventos de risco </w:t>
      </w:r>
      <w:r w:rsidR="00545811" w:rsidRPr="001D14DC">
        <w:rPr>
          <w:rFonts w:ascii="Arial" w:hAnsi="Arial" w:cs="Arial"/>
          <w:sz w:val="20"/>
          <w:szCs w:val="20"/>
        </w:rPr>
        <w:t xml:space="preserve">geraram taxa adicional </w:t>
      </w:r>
      <w:r w:rsidR="00D660EC" w:rsidRPr="001D14DC">
        <w:rPr>
          <w:rFonts w:ascii="Arial" w:hAnsi="Arial" w:cs="Arial"/>
          <w:sz w:val="20"/>
          <w:szCs w:val="20"/>
        </w:rPr>
        <w:t>a esta contratação</w:t>
      </w:r>
      <w:r w:rsidR="00545811" w:rsidRPr="001D14DC">
        <w:rPr>
          <w:rFonts w:ascii="Arial" w:hAnsi="Arial" w:cs="Arial"/>
          <w:sz w:val="20"/>
          <w:szCs w:val="20"/>
        </w:rPr>
        <w:t xml:space="preserve">, portanto </w:t>
      </w:r>
      <w:r w:rsidR="00D660EC" w:rsidRPr="001D14DC">
        <w:rPr>
          <w:rFonts w:ascii="Arial" w:hAnsi="Arial" w:cs="Arial"/>
          <w:sz w:val="20"/>
          <w:szCs w:val="20"/>
        </w:rPr>
        <w:t>foram</w:t>
      </w:r>
      <w:r w:rsidR="00545811" w:rsidRPr="001D14DC">
        <w:rPr>
          <w:rFonts w:ascii="Arial" w:hAnsi="Arial" w:cs="Arial"/>
          <w:sz w:val="20"/>
          <w:szCs w:val="20"/>
        </w:rPr>
        <w:t xml:space="preserve"> </w:t>
      </w:r>
      <w:r w:rsidRPr="001D14DC">
        <w:rPr>
          <w:rFonts w:ascii="Arial" w:hAnsi="Arial" w:cs="Arial"/>
          <w:sz w:val="20"/>
          <w:szCs w:val="20"/>
        </w:rPr>
        <w:t>imputados ao contratado, conforme demonstrado na tabela 2.</w:t>
      </w:r>
    </w:p>
    <w:tbl>
      <w:tblPr>
        <w:tblW w:w="8926" w:type="dxa"/>
        <w:tblLayout w:type="fixed"/>
        <w:tblCellMar>
          <w:left w:w="70" w:type="dxa"/>
          <w:right w:w="70" w:type="dxa"/>
        </w:tblCellMar>
        <w:tblLook w:val="04A0" w:firstRow="1" w:lastRow="0" w:firstColumn="1" w:lastColumn="0" w:noHBand="0" w:noVBand="1"/>
      </w:tblPr>
      <w:tblGrid>
        <w:gridCol w:w="463"/>
        <w:gridCol w:w="1510"/>
        <w:gridCol w:w="3402"/>
        <w:gridCol w:w="3551"/>
      </w:tblGrid>
      <w:tr w:rsidR="00800C76" w:rsidRPr="00800C76" w14:paraId="52F30707" w14:textId="77777777" w:rsidTr="00800C76">
        <w:trPr>
          <w:trHeight w:val="149"/>
        </w:trPr>
        <w:tc>
          <w:tcPr>
            <w:tcW w:w="463" w:type="dxa"/>
            <w:tcBorders>
              <w:top w:val="single" w:sz="4" w:space="0" w:color="auto"/>
              <w:left w:val="single" w:sz="4" w:space="0" w:color="auto"/>
              <w:bottom w:val="nil"/>
              <w:right w:val="nil"/>
            </w:tcBorders>
            <w:shd w:val="clear" w:color="auto" w:fill="DBE5F1" w:themeFill="accent1" w:themeFillTint="33"/>
            <w:noWrap/>
            <w:vAlign w:val="center"/>
            <w:hideMark/>
          </w:tcPr>
          <w:p w14:paraId="11E391E9" w14:textId="77777777" w:rsidR="001D14DC" w:rsidRPr="00800C76" w:rsidRDefault="001D14DC" w:rsidP="001D14DC">
            <w:pPr>
              <w:spacing w:after="0" w:line="240" w:lineRule="auto"/>
              <w:jc w:val="center"/>
              <w:rPr>
                <w:rFonts w:ascii="Arial" w:hAnsi="Arial" w:cs="Arial"/>
                <w:b/>
                <w:bCs/>
                <w:color w:val="000000" w:themeColor="text1"/>
                <w:sz w:val="18"/>
                <w:szCs w:val="18"/>
              </w:rPr>
            </w:pPr>
            <w:r w:rsidRPr="00800C76">
              <w:rPr>
                <w:rFonts w:ascii="Arial" w:hAnsi="Arial" w:cs="Arial"/>
                <w:b/>
                <w:bCs/>
                <w:color w:val="000000" w:themeColor="text1"/>
                <w:sz w:val="18"/>
                <w:szCs w:val="18"/>
              </w:rPr>
              <w:t>No.</w:t>
            </w:r>
          </w:p>
        </w:tc>
        <w:tc>
          <w:tcPr>
            <w:tcW w:w="1510" w:type="dxa"/>
            <w:tcBorders>
              <w:top w:val="single" w:sz="4" w:space="0" w:color="auto"/>
              <w:left w:val="single" w:sz="4" w:space="0" w:color="auto"/>
              <w:bottom w:val="nil"/>
              <w:right w:val="single" w:sz="4" w:space="0" w:color="auto"/>
            </w:tcBorders>
            <w:shd w:val="clear" w:color="auto" w:fill="DBE5F1" w:themeFill="accent1" w:themeFillTint="33"/>
            <w:noWrap/>
            <w:vAlign w:val="center"/>
            <w:hideMark/>
          </w:tcPr>
          <w:p w14:paraId="4C06F95A"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Categoria</w:t>
            </w:r>
          </w:p>
        </w:tc>
        <w:tc>
          <w:tcPr>
            <w:tcW w:w="3402" w:type="dxa"/>
            <w:tcBorders>
              <w:top w:val="single" w:sz="4" w:space="0" w:color="auto"/>
              <w:left w:val="nil"/>
              <w:bottom w:val="nil"/>
              <w:right w:val="single" w:sz="4" w:space="0" w:color="000000"/>
            </w:tcBorders>
            <w:shd w:val="clear" w:color="auto" w:fill="DBE5F1" w:themeFill="accent1" w:themeFillTint="33"/>
            <w:vAlign w:val="center"/>
            <w:hideMark/>
          </w:tcPr>
          <w:p w14:paraId="4298D50D"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Evento de Ameaça</w:t>
            </w:r>
          </w:p>
        </w:tc>
        <w:tc>
          <w:tcPr>
            <w:tcW w:w="3551" w:type="dxa"/>
            <w:tcBorders>
              <w:top w:val="single" w:sz="4" w:space="0" w:color="auto"/>
              <w:left w:val="nil"/>
              <w:bottom w:val="nil"/>
              <w:right w:val="single" w:sz="4" w:space="0" w:color="auto"/>
            </w:tcBorders>
            <w:shd w:val="clear" w:color="auto" w:fill="DBE5F1" w:themeFill="accent1" w:themeFillTint="33"/>
            <w:vAlign w:val="center"/>
            <w:hideMark/>
          </w:tcPr>
          <w:p w14:paraId="7C322803" w14:textId="77777777" w:rsidR="001D14DC" w:rsidRPr="00800C76" w:rsidRDefault="001D14DC" w:rsidP="001D14DC">
            <w:pPr>
              <w:spacing w:after="0" w:line="240" w:lineRule="auto"/>
              <w:jc w:val="center"/>
              <w:rPr>
                <w:rFonts w:ascii="Arial" w:hAnsi="Arial" w:cs="Arial"/>
                <w:b/>
                <w:bCs/>
                <w:color w:val="000000" w:themeColor="text1"/>
                <w:sz w:val="18"/>
                <w:szCs w:val="18"/>
              </w:rPr>
            </w:pPr>
            <w:r w:rsidRPr="00800C76">
              <w:rPr>
                <w:rFonts w:ascii="Arial" w:hAnsi="Arial" w:cs="Arial"/>
                <w:b/>
                <w:bCs/>
                <w:color w:val="000000" w:themeColor="text1"/>
                <w:sz w:val="18"/>
                <w:szCs w:val="18"/>
              </w:rPr>
              <w:t> </w:t>
            </w:r>
          </w:p>
        </w:tc>
      </w:tr>
      <w:tr w:rsidR="00800C76" w:rsidRPr="00800C76" w14:paraId="7152F8CE" w14:textId="77777777" w:rsidTr="00800C76">
        <w:trPr>
          <w:trHeight w:val="149"/>
        </w:trPr>
        <w:tc>
          <w:tcPr>
            <w:tcW w:w="463" w:type="dxa"/>
            <w:tcBorders>
              <w:top w:val="nil"/>
              <w:left w:val="single" w:sz="4" w:space="0" w:color="auto"/>
              <w:bottom w:val="single" w:sz="4" w:space="0" w:color="auto"/>
              <w:right w:val="nil"/>
            </w:tcBorders>
            <w:shd w:val="clear" w:color="auto" w:fill="DBE5F1" w:themeFill="accent1" w:themeFillTint="33"/>
            <w:noWrap/>
            <w:vAlign w:val="center"/>
            <w:hideMark/>
          </w:tcPr>
          <w:p w14:paraId="50617068"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 </w:t>
            </w:r>
          </w:p>
        </w:tc>
        <w:tc>
          <w:tcPr>
            <w:tcW w:w="1510"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14:paraId="4B968C3D"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 </w:t>
            </w:r>
          </w:p>
        </w:tc>
        <w:tc>
          <w:tcPr>
            <w:tcW w:w="3402" w:type="dxa"/>
            <w:tcBorders>
              <w:top w:val="nil"/>
              <w:left w:val="nil"/>
              <w:bottom w:val="single" w:sz="4" w:space="0" w:color="auto"/>
              <w:right w:val="single" w:sz="4" w:space="0" w:color="000000"/>
            </w:tcBorders>
            <w:shd w:val="clear" w:color="auto" w:fill="DBE5F1" w:themeFill="accent1" w:themeFillTint="33"/>
            <w:vAlign w:val="center"/>
            <w:hideMark/>
          </w:tcPr>
          <w:p w14:paraId="698EEFE0" w14:textId="77777777" w:rsidR="001D14DC" w:rsidRPr="00800C76" w:rsidRDefault="001D14DC" w:rsidP="001D14DC">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Causa Raiz</w:t>
            </w:r>
          </w:p>
        </w:tc>
        <w:tc>
          <w:tcPr>
            <w:tcW w:w="3551" w:type="dxa"/>
            <w:tcBorders>
              <w:top w:val="nil"/>
              <w:left w:val="nil"/>
              <w:bottom w:val="single" w:sz="4" w:space="0" w:color="auto"/>
              <w:right w:val="single" w:sz="4" w:space="0" w:color="auto"/>
            </w:tcBorders>
            <w:shd w:val="clear" w:color="auto" w:fill="DBE5F1" w:themeFill="accent1" w:themeFillTint="33"/>
            <w:vAlign w:val="center"/>
            <w:hideMark/>
          </w:tcPr>
          <w:p w14:paraId="2B955DE9" w14:textId="77777777" w:rsidR="001D14DC" w:rsidRPr="00800C76" w:rsidRDefault="001D14DC" w:rsidP="001D14DC">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Efeito</w:t>
            </w:r>
          </w:p>
        </w:tc>
      </w:tr>
      <w:tr w:rsidR="00800C76" w:rsidRPr="00800C76" w14:paraId="30207D9D" w14:textId="77777777" w:rsidTr="00800C76">
        <w:trPr>
          <w:trHeight w:val="298"/>
        </w:trPr>
        <w:tc>
          <w:tcPr>
            <w:tcW w:w="463" w:type="dxa"/>
            <w:tcBorders>
              <w:top w:val="nil"/>
              <w:left w:val="single" w:sz="4" w:space="0" w:color="auto"/>
              <w:bottom w:val="single" w:sz="4" w:space="0" w:color="auto"/>
              <w:right w:val="single" w:sz="4" w:space="0" w:color="auto"/>
            </w:tcBorders>
            <w:shd w:val="clear" w:color="auto" w:fill="auto"/>
            <w:noWrap/>
            <w:vAlign w:val="center"/>
            <w:hideMark/>
          </w:tcPr>
          <w:p w14:paraId="171FF073"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1</w:t>
            </w:r>
          </w:p>
        </w:tc>
        <w:tc>
          <w:tcPr>
            <w:tcW w:w="1510" w:type="dxa"/>
            <w:tcBorders>
              <w:top w:val="nil"/>
              <w:left w:val="nil"/>
              <w:bottom w:val="nil"/>
              <w:right w:val="single" w:sz="4" w:space="0" w:color="auto"/>
            </w:tcBorders>
            <w:shd w:val="clear" w:color="auto" w:fill="auto"/>
            <w:vAlign w:val="center"/>
            <w:hideMark/>
          </w:tcPr>
          <w:p w14:paraId="31945F38" w14:textId="77777777" w:rsidR="001D14DC" w:rsidRPr="00800C76" w:rsidRDefault="001D14DC" w:rsidP="00027863">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Análises e Projetos</w:t>
            </w:r>
          </w:p>
        </w:tc>
        <w:tc>
          <w:tcPr>
            <w:tcW w:w="3402" w:type="dxa"/>
            <w:tcBorders>
              <w:top w:val="nil"/>
              <w:left w:val="nil"/>
              <w:bottom w:val="nil"/>
              <w:right w:val="single" w:sz="4" w:space="0" w:color="auto"/>
            </w:tcBorders>
            <w:shd w:val="clear" w:color="auto" w:fill="auto"/>
            <w:vAlign w:val="center"/>
            <w:hideMark/>
          </w:tcPr>
          <w:p w14:paraId="2415B6D8" w14:textId="7795CDAC" w:rsidR="001D14DC" w:rsidRPr="00800C76" w:rsidRDefault="001D14DC" w:rsidP="00027863">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Inviabilidade de utilização dos chumbadores</w:t>
            </w:r>
          </w:p>
        </w:tc>
        <w:tc>
          <w:tcPr>
            <w:tcW w:w="3551" w:type="dxa"/>
            <w:tcBorders>
              <w:top w:val="nil"/>
              <w:left w:val="nil"/>
              <w:bottom w:val="single" w:sz="4" w:space="0" w:color="auto"/>
              <w:right w:val="single" w:sz="4" w:space="0" w:color="auto"/>
            </w:tcBorders>
            <w:shd w:val="clear" w:color="auto" w:fill="auto"/>
            <w:vAlign w:val="center"/>
            <w:hideMark/>
          </w:tcPr>
          <w:p w14:paraId="70144B97"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Necessidade de modificação dos pontos de ancoragem dos equipamentos</w:t>
            </w:r>
          </w:p>
        </w:tc>
      </w:tr>
      <w:tr w:rsidR="00800C76" w:rsidRPr="00800C76" w14:paraId="4638D644" w14:textId="77777777" w:rsidTr="00800C76">
        <w:trPr>
          <w:trHeight w:val="298"/>
        </w:trPr>
        <w:tc>
          <w:tcPr>
            <w:tcW w:w="463" w:type="dxa"/>
            <w:tcBorders>
              <w:top w:val="nil"/>
              <w:left w:val="single" w:sz="4" w:space="0" w:color="auto"/>
              <w:bottom w:val="single" w:sz="4" w:space="0" w:color="auto"/>
              <w:right w:val="single" w:sz="4" w:space="0" w:color="auto"/>
            </w:tcBorders>
            <w:shd w:val="clear" w:color="auto" w:fill="auto"/>
            <w:noWrap/>
            <w:vAlign w:val="center"/>
            <w:hideMark/>
          </w:tcPr>
          <w:p w14:paraId="697FB604"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2</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14:paraId="5A70D0B9" w14:textId="77777777" w:rsidR="001D14DC" w:rsidRPr="00800C76" w:rsidRDefault="001D14DC" w:rsidP="00027863">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Serviços de Engenharia</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3504273E" w14:textId="344356A9" w:rsidR="001D14DC" w:rsidRPr="00800C76" w:rsidRDefault="001D14DC" w:rsidP="004976F4">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Atrasar a liberação do local do serviço, por fatos não imputáveis à Contratada</w:t>
            </w:r>
          </w:p>
        </w:tc>
        <w:tc>
          <w:tcPr>
            <w:tcW w:w="3551" w:type="dxa"/>
            <w:tcBorders>
              <w:top w:val="nil"/>
              <w:left w:val="nil"/>
              <w:bottom w:val="single" w:sz="4" w:space="0" w:color="auto"/>
              <w:right w:val="single" w:sz="4" w:space="0" w:color="auto"/>
            </w:tcBorders>
            <w:shd w:val="clear" w:color="auto" w:fill="auto"/>
            <w:vAlign w:val="center"/>
            <w:hideMark/>
          </w:tcPr>
          <w:p w14:paraId="7B624DC9"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Aumento de custos</w:t>
            </w:r>
          </w:p>
        </w:tc>
      </w:tr>
    </w:tbl>
    <w:p w14:paraId="3A269CB0" w14:textId="1683A5FC" w:rsidR="00027863" w:rsidRPr="001D14DC" w:rsidRDefault="00027863" w:rsidP="00027863">
      <w:pPr>
        <w:pStyle w:val="Legenda"/>
        <w:jc w:val="center"/>
        <w:rPr>
          <w:rFonts w:ascii="Arial" w:hAnsi="Arial" w:cs="Arial"/>
          <w:i w:val="0"/>
          <w:color w:val="auto"/>
          <w:sz w:val="20"/>
          <w:szCs w:val="20"/>
        </w:rPr>
      </w:pPr>
      <w:r w:rsidRPr="001D14DC">
        <w:rPr>
          <w:rFonts w:ascii="Arial" w:hAnsi="Arial" w:cs="Arial"/>
          <w:i w:val="0"/>
          <w:color w:val="auto"/>
        </w:rPr>
        <w:t xml:space="preserve">Tabela </w:t>
      </w:r>
      <w:r w:rsidR="00545811" w:rsidRPr="001D14DC">
        <w:rPr>
          <w:rFonts w:ascii="Arial" w:hAnsi="Arial" w:cs="Arial"/>
          <w:i w:val="0"/>
          <w:color w:val="auto"/>
        </w:rPr>
        <w:t>2</w:t>
      </w:r>
      <w:r w:rsidRPr="001D14DC">
        <w:rPr>
          <w:rFonts w:ascii="Arial" w:hAnsi="Arial" w:cs="Arial"/>
          <w:i w:val="0"/>
          <w:color w:val="auto"/>
        </w:rPr>
        <w:t xml:space="preserve">: </w:t>
      </w:r>
      <w:r w:rsidR="00545811" w:rsidRPr="001D14DC">
        <w:rPr>
          <w:rFonts w:ascii="Arial" w:hAnsi="Arial" w:cs="Arial"/>
          <w:i w:val="0"/>
          <w:color w:val="auto"/>
        </w:rPr>
        <w:t>Eventos de Risco</w:t>
      </w:r>
    </w:p>
    <w:p w14:paraId="166B7F9C" w14:textId="10F0B4F0" w:rsidR="00EE4F4E" w:rsidRPr="001D14DC" w:rsidRDefault="00545811" w:rsidP="006236F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Para o item 1 da tabela 2, c</w:t>
      </w:r>
      <w:r w:rsidR="00EE4F4E" w:rsidRPr="001D14DC">
        <w:rPr>
          <w:rFonts w:ascii="Arial" w:hAnsi="Arial" w:cs="Arial"/>
          <w:sz w:val="20"/>
          <w:szCs w:val="20"/>
        </w:rPr>
        <w:t xml:space="preserve">aso a Contratada conclua que os chumbadores </w:t>
      </w:r>
      <w:r w:rsidR="006236FC" w:rsidRPr="001D14DC">
        <w:rPr>
          <w:rFonts w:ascii="Arial" w:hAnsi="Arial" w:cs="Arial"/>
          <w:sz w:val="20"/>
          <w:szCs w:val="20"/>
        </w:rPr>
        <w:t xml:space="preserve">de fixação das Unidades de Amarração </w:t>
      </w:r>
      <w:r w:rsidR="00EE4F4E" w:rsidRPr="001D14DC">
        <w:rPr>
          <w:rFonts w:ascii="Arial" w:hAnsi="Arial" w:cs="Arial"/>
          <w:sz w:val="20"/>
          <w:szCs w:val="20"/>
        </w:rPr>
        <w:t xml:space="preserve">não podem ser reaproveitados, a mesma deverá elaborar </w:t>
      </w:r>
      <w:r w:rsidR="00D660EC" w:rsidRPr="001D14DC">
        <w:rPr>
          <w:rFonts w:ascii="Arial" w:hAnsi="Arial" w:cs="Arial"/>
          <w:sz w:val="20"/>
          <w:szCs w:val="20"/>
        </w:rPr>
        <w:t xml:space="preserve">um </w:t>
      </w:r>
      <w:r w:rsidR="00EE4F4E" w:rsidRPr="001D14DC">
        <w:rPr>
          <w:rFonts w:ascii="Arial" w:hAnsi="Arial" w:cs="Arial"/>
          <w:sz w:val="20"/>
          <w:szCs w:val="20"/>
        </w:rPr>
        <w:t xml:space="preserve">Projeto Executivo </w:t>
      </w:r>
      <w:r w:rsidR="00D660EC" w:rsidRPr="001D14DC">
        <w:rPr>
          <w:rFonts w:ascii="Arial" w:hAnsi="Arial" w:cs="Arial"/>
          <w:sz w:val="20"/>
          <w:szCs w:val="20"/>
        </w:rPr>
        <w:t xml:space="preserve">com plano de ataque </w:t>
      </w:r>
      <w:r w:rsidR="00EE4F4E" w:rsidRPr="001D14DC">
        <w:rPr>
          <w:rFonts w:ascii="Arial" w:hAnsi="Arial" w:cs="Arial"/>
          <w:sz w:val="20"/>
          <w:szCs w:val="20"/>
        </w:rPr>
        <w:t xml:space="preserve">de novo sistema de fixação das Unidades de Amarração no local mais próximo possível dos elementos atuais. </w:t>
      </w:r>
      <w:r w:rsidR="00D660EC" w:rsidRPr="001D14DC">
        <w:rPr>
          <w:rFonts w:ascii="Arial" w:hAnsi="Arial" w:cs="Arial"/>
          <w:sz w:val="20"/>
          <w:szCs w:val="20"/>
        </w:rPr>
        <w:t>Em caso de necessidade de um</w:t>
      </w:r>
      <w:r w:rsidR="00EE4F4E" w:rsidRPr="001D14DC">
        <w:rPr>
          <w:rFonts w:ascii="Arial" w:hAnsi="Arial" w:cs="Arial"/>
          <w:sz w:val="20"/>
          <w:szCs w:val="20"/>
        </w:rPr>
        <w:t xml:space="preserve"> projeto </w:t>
      </w:r>
      <w:r w:rsidR="00D660EC" w:rsidRPr="001D14DC">
        <w:rPr>
          <w:rFonts w:ascii="Arial" w:hAnsi="Arial" w:cs="Arial"/>
          <w:sz w:val="20"/>
          <w:szCs w:val="20"/>
        </w:rPr>
        <w:t>para</w:t>
      </w:r>
      <w:r w:rsidR="00EE4F4E" w:rsidRPr="001D14DC">
        <w:rPr>
          <w:rFonts w:ascii="Arial" w:hAnsi="Arial" w:cs="Arial"/>
          <w:sz w:val="20"/>
          <w:szCs w:val="20"/>
        </w:rPr>
        <w:t xml:space="preserve"> nova fixação deverá ocorrer de forma que a furação e posterior instalação dos chumbadores gere o menor impacto às armaduras ex</w:t>
      </w:r>
      <w:r w:rsidRPr="001D14DC">
        <w:rPr>
          <w:rFonts w:ascii="Arial" w:hAnsi="Arial" w:cs="Arial"/>
          <w:sz w:val="20"/>
          <w:szCs w:val="20"/>
        </w:rPr>
        <w:t>istentes na estrutura do Berço.</w:t>
      </w:r>
    </w:p>
    <w:p w14:paraId="5A258ABD" w14:textId="6841AF24" w:rsidR="00545811" w:rsidRPr="001D14DC" w:rsidRDefault="00545811" w:rsidP="006236F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Para o item 2 da tabela 2, </w:t>
      </w:r>
      <w:r w:rsidR="004976F4" w:rsidRPr="001D14DC">
        <w:rPr>
          <w:rFonts w:ascii="Arial" w:hAnsi="Arial" w:cs="Arial"/>
          <w:sz w:val="20"/>
          <w:szCs w:val="20"/>
        </w:rPr>
        <w:t xml:space="preserve">o risco foi mitigado com o planejamento </w:t>
      </w:r>
      <w:r w:rsidR="00ED53EB" w:rsidRPr="001D14DC">
        <w:rPr>
          <w:rFonts w:ascii="Arial" w:hAnsi="Arial" w:cs="Arial"/>
          <w:sz w:val="20"/>
          <w:szCs w:val="20"/>
        </w:rPr>
        <w:t>prévio</w:t>
      </w:r>
      <w:r w:rsidR="004976F4" w:rsidRPr="001D14DC">
        <w:rPr>
          <w:rFonts w:ascii="Arial" w:hAnsi="Arial" w:cs="Arial"/>
          <w:sz w:val="20"/>
          <w:szCs w:val="20"/>
        </w:rPr>
        <w:t xml:space="preserve"> contemplado no cronograma físico considerado para a instalação dos referidos equ</w:t>
      </w:r>
      <w:r w:rsidR="00ED53EB" w:rsidRPr="001D14DC">
        <w:rPr>
          <w:rFonts w:ascii="Arial" w:hAnsi="Arial" w:cs="Arial"/>
          <w:sz w:val="20"/>
          <w:szCs w:val="20"/>
        </w:rPr>
        <w:t>ipamento, no qual haverá programação/planejamento prévio junto a equipe de operação e de amarração para que o serviço ocorra com a menor interferência possível nas operações.</w:t>
      </w:r>
    </w:p>
    <w:p w14:paraId="645906B1" w14:textId="77777777" w:rsidR="00545811" w:rsidRPr="001D14DC" w:rsidRDefault="00545811" w:rsidP="006236FC">
      <w:pPr>
        <w:widowControl w:val="0"/>
        <w:overflowPunct w:val="0"/>
        <w:autoSpaceDE w:val="0"/>
        <w:autoSpaceDN w:val="0"/>
        <w:adjustRightInd w:val="0"/>
        <w:spacing w:after="0" w:line="360" w:lineRule="auto"/>
        <w:ind w:firstLine="709"/>
        <w:jc w:val="both"/>
        <w:rPr>
          <w:rFonts w:ascii="Arial" w:hAnsi="Arial" w:cs="Arial"/>
          <w:sz w:val="20"/>
          <w:szCs w:val="20"/>
        </w:rPr>
      </w:pPr>
    </w:p>
    <w:p w14:paraId="350B35BA" w14:textId="7340ABB7"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Assim, a Contratada será compensada pela absorção dos riscos </w:t>
      </w:r>
      <w:r w:rsidR="00545811" w:rsidRPr="001D14DC">
        <w:rPr>
          <w:rFonts w:ascii="Arial" w:hAnsi="Arial" w:cs="Arial"/>
          <w:sz w:val="20"/>
          <w:szCs w:val="20"/>
        </w:rPr>
        <w:t xml:space="preserve">elencados na tabela 2 </w:t>
      </w:r>
      <w:r w:rsidRPr="001D14DC">
        <w:rPr>
          <w:rFonts w:ascii="Arial" w:hAnsi="Arial" w:cs="Arial"/>
          <w:sz w:val="20"/>
          <w:szCs w:val="20"/>
        </w:rPr>
        <w:t xml:space="preserve">por </w:t>
      </w:r>
      <w:r w:rsidRPr="001D14DC">
        <w:rPr>
          <w:rFonts w:ascii="Arial" w:hAnsi="Arial" w:cs="Arial"/>
          <w:sz w:val="20"/>
          <w:szCs w:val="20"/>
        </w:rPr>
        <w:lastRenderedPageBreak/>
        <w:t>meio da Taxa de Risco definida na Matriz de Risco, inserida na Planilha Orçamentária, conforme modelo anexo a este Projeto Básico.</w:t>
      </w:r>
    </w:p>
    <w:p w14:paraId="0A18E0F0" w14:textId="53A91913"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A Taxa de Risco (adicional) deverá ser a mesma para todas as Licitantes, e incidirá sobre o valor do serviços e equipamentos, objeto deste Projeto Básico, devendo todas as licitantes inserir o percentual de 1,2</w:t>
      </w:r>
      <w:r w:rsidR="00B407A0">
        <w:rPr>
          <w:rFonts w:ascii="Arial" w:hAnsi="Arial" w:cs="Arial"/>
          <w:sz w:val="20"/>
          <w:szCs w:val="20"/>
        </w:rPr>
        <w:t>2</w:t>
      </w:r>
      <w:r w:rsidRPr="001D14DC">
        <w:rPr>
          <w:rFonts w:ascii="Arial" w:hAnsi="Arial" w:cs="Arial"/>
          <w:sz w:val="20"/>
          <w:szCs w:val="20"/>
        </w:rPr>
        <w:t xml:space="preserve">% (um inteiro e vinte e </w:t>
      </w:r>
      <w:r w:rsidR="00B407A0">
        <w:rPr>
          <w:rFonts w:ascii="Arial" w:hAnsi="Arial" w:cs="Arial"/>
          <w:sz w:val="20"/>
          <w:szCs w:val="20"/>
        </w:rPr>
        <w:t>dois</w:t>
      </w:r>
      <w:r w:rsidR="00CE286B" w:rsidRPr="001D14DC">
        <w:rPr>
          <w:rFonts w:ascii="Arial" w:hAnsi="Arial" w:cs="Arial"/>
          <w:sz w:val="20"/>
          <w:szCs w:val="20"/>
        </w:rPr>
        <w:t xml:space="preserve"> </w:t>
      </w:r>
      <w:r w:rsidRPr="001D14DC">
        <w:rPr>
          <w:rFonts w:ascii="Arial" w:hAnsi="Arial" w:cs="Arial"/>
          <w:sz w:val="20"/>
          <w:szCs w:val="20"/>
        </w:rPr>
        <w:t>centésimos</w:t>
      </w:r>
      <w:bookmarkStart w:id="32" w:name="_GoBack"/>
      <w:bookmarkEnd w:id="32"/>
      <w:r w:rsidRPr="001D14DC">
        <w:rPr>
          <w:rFonts w:ascii="Arial" w:hAnsi="Arial" w:cs="Arial"/>
          <w:sz w:val="20"/>
          <w:szCs w:val="20"/>
        </w:rPr>
        <w:t xml:space="preserve"> por cento) sobre o valor da Planilha Orçamentária</w:t>
      </w:r>
      <w:r w:rsidR="00545811" w:rsidRPr="001D14DC">
        <w:rPr>
          <w:rFonts w:ascii="Arial" w:hAnsi="Arial" w:cs="Arial"/>
          <w:sz w:val="20"/>
          <w:szCs w:val="20"/>
        </w:rPr>
        <w:t xml:space="preserve"> (custo + BDI)</w:t>
      </w:r>
      <w:r w:rsidRPr="001D14DC">
        <w:rPr>
          <w:rFonts w:ascii="Arial" w:hAnsi="Arial" w:cs="Arial"/>
          <w:sz w:val="20"/>
          <w:szCs w:val="20"/>
        </w:rPr>
        <w:t>, conforme modelo anexo a este Projeto Básico.</w:t>
      </w:r>
    </w:p>
    <w:p w14:paraId="777A0BC9" w14:textId="1A103721"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Esclarece-se que a Taxa de Risco em questão é um percentual independente dos riscos administrativos contemplados no </w:t>
      </w:r>
      <w:r w:rsidR="003360D8" w:rsidRPr="001D14DC">
        <w:rPr>
          <w:rFonts w:ascii="Arial" w:hAnsi="Arial" w:cs="Arial"/>
          <w:sz w:val="20"/>
          <w:szCs w:val="20"/>
        </w:rPr>
        <w:t>Bonificações</w:t>
      </w:r>
      <w:r w:rsidRPr="001D14DC">
        <w:rPr>
          <w:rFonts w:ascii="Arial" w:hAnsi="Arial" w:cs="Arial"/>
          <w:sz w:val="20"/>
          <w:szCs w:val="20"/>
        </w:rPr>
        <w:t xml:space="preserve"> e Despesas Indiretas – BDI.</w:t>
      </w:r>
    </w:p>
    <w:p w14:paraId="631AD360" w14:textId="7EA29D71" w:rsidR="00CE3CA0" w:rsidRPr="001D14DC" w:rsidRDefault="003F031F" w:rsidP="00091F7D">
      <w:pPr>
        <w:pStyle w:val="abc"/>
        <w:spacing w:after="0" w:line="360" w:lineRule="auto"/>
        <w:ind w:firstLine="709"/>
        <w:rPr>
          <w:rFonts w:ascii="Arial" w:hAnsi="Arial" w:cs="Arial"/>
          <w:sz w:val="20"/>
          <w:szCs w:val="24"/>
        </w:rPr>
      </w:pPr>
      <w:r w:rsidRPr="001D14DC">
        <w:rPr>
          <w:rFonts w:ascii="Arial" w:hAnsi="Arial" w:cs="Arial"/>
          <w:sz w:val="20"/>
          <w:szCs w:val="24"/>
        </w:rPr>
        <w:t xml:space="preserve">Já no </w:t>
      </w:r>
      <w:r w:rsidRPr="001D14DC">
        <w:rPr>
          <w:rFonts w:ascii="Arial" w:hAnsi="Arial" w:cs="Arial"/>
          <w:color w:val="000000"/>
        </w:rPr>
        <w:t xml:space="preserve">§ 8º do </w:t>
      </w:r>
      <w:r w:rsidRPr="001D14DC">
        <w:rPr>
          <w:rFonts w:ascii="Arial" w:hAnsi="Arial" w:cs="Arial"/>
          <w:sz w:val="20"/>
          <w:szCs w:val="24"/>
        </w:rPr>
        <w:t>Art. 81 da lei 13.303</w:t>
      </w:r>
      <w:r w:rsidR="00545811" w:rsidRPr="001D14DC">
        <w:rPr>
          <w:rFonts w:ascii="Arial" w:hAnsi="Arial" w:cs="Arial"/>
          <w:sz w:val="20"/>
          <w:szCs w:val="24"/>
        </w:rPr>
        <w:t>/2016</w:t>
      </w:r>
      <w:r w:rsidRPr="001D14DC">
        <w:rPr>
          <w:rFonts w:ascii="Arial" w:hAnsi="Arial" w:cs="Arial"/>
          <w:sz w:val="20"/>
          <w:szCs w:val="24"/>
        </w:rPr>
        <w:t>, informa que “é vedada a celebração de aditivos decorrentes de eventos supervenientes alocados, na matriz de riscos</w:t>
      </w:r>
      <w:r w:rsidR="00E35DA3" w:rsidRPr="001D14DC">
        <w:rPr>
          <w:rFonts w:ascii="Arial" w:hAnsi="Arial" w:cs="Arial"/>
          <w:sz w:val="20"/>
          <w:szCs w:val="24"/>
        </w:rPr>
        <w:t>, anexo V</w:t>
      </w:r>
      <w:r w:rsidRPr="001D14DC">
        <w:rPr>
          <w:rFonts w:ascii="Arial" w:hAnsi="Arial" w:cs="Arial"/>
          <w:sz w:val="20"/>
          <w:szCs w:val="24"/>
        </w:rPr>
        <w:t>, como de responsabilidade da Contratada”.</w:t>
      </w:r>
    </w:p>
    <w:p w14:paraId="5CAEE228" w14:textId="77777777" w:rsidR="003F031F" w:rsidRPr="001D14DC" w:rsidRDefault="003F031F" w:rsidP="00091F7D">
      <w:pPr>
        <w:pStyle w:val="abc"/>
        <w:spacing w:after="0" w:line="360" w:lineRule="auto"/>
        <w:ind w:firstLine="709"/>
        <w:rPr>
          <w:rFonts w:ascii="Arial" w:hAnsi="Arial" w:cs="Arial"/>
          <w:sz w:val="20"/>
          <w:szCs w:val="24"/>
        </w:rPr>
      </w:pPr>
    </w:p>
    <w:p w14:paraId="0828CB2A" w14:textId="77777777" w:rsidR="0050513B" w:rsidRPr="001D14DC" w:rsidRDefault="0050513B" w:rsidP="0050513B">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3E505F78" wp14:editId="2C6B4F25">
                <wp:extent cx="5760085" cy="311150"/>
                <wp:effectExtent l="38100" t="57150" r="50165" b="50800"/>
                <wp:docPr id="2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A7E0B10" w14:textId="0FE2D4A1"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33" w:name="_Toc16084071"/>
                            <w:bookmarkStart w:id="34" w:name="_Toc16243820"/>
                            <w:bookmarkStart w:id="35" w:name="_Toc20293279"/>
                            <w:bookmarkStart w:id="36" w:name="_Toc20293332"/>
                            <w:r>
                              <w:rPr>
                                <w:rFonts w:ascii="Arial Narrow" w:hAnsi="Arial Narrow"/>
                                <w:color w:val="FFFFFF" w:themeColor="background1"/>
                                <w:sz w:val="24"/>
                                <w:szCs w:val="24"/>
                              </w:rPr>
                              <w:t>DA CONTRATAÇÃO</w:t>
                            </w:r>
                            <w:bookmarkEnd w:id="33"/>
                            <w:bookmarkEnd w:id="34"/>
                            <w:bookmarkEnd w:id="35"/>
                            <w:bookmarkEnd w:id="36"/>
                          </w:p>
                        </w:txbxContent>
                      </wps:txbx>
                      <wps:bodyPr rot="0" vert="horz" wrap="square" lIns="91440" tIns="45720" rIns="91440" bIns="45720" anchor="t" anchorCtr="0">
                        <a:noAutofit/>
                      </wps:bodyPr>
                    </wps:wsp>
                  </a:graphicData>
                </a:graphic>
              </wp:inline>
            </w:drawing>
          </mc:Choice>
          <mc:Fallback>
            <w:pict>
              <v:shape w14:anchorId="3E505F78" id="_x0000_s1031"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mpQIAAD0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yZ8JqUCAAA9BQAADgAAAAAAAAAAAAAAAAAuAgAA&#10;ZHJzL2Uyb0RvYy54bWxQSwECLQAUAAYACAAAACEAkUZ9M9oAAAAEAQAADwAAAAAAAAAAAAAAAAD/&#10;BAAAZHJzL2Rvd25yZXYueG1sUEsFBgAAAAAEAAQA8wAAAAYGAAAAAA==&#10;" fillcolor="#1f497d [3215]" stroked="f" strokeweight="1.5pt">
                <v:textbox>
                  <w:txbxContent>
                    <w:p w14:paraId="7A7E0B10" w14:textId="0FE2D4A1" w:rsidR="005B56FB" w:rsidRPr="007408A5" w:rsidRDefault="005B56FB"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59" w:name="_Toc16084071"/>
                      <w:bookmarkStart w:id="60" w:name="_Toc16243820"/>
                      <w:bookmarkStart w:id="61" w:name="_Toc20293279"/>
                      <w:bookmarkStart w:id="62" w:name="_Toc20293332"/>
                      <w:r>
                        <w:rPr>
                          <w:rFonts w:ascii="Arial Narrow" w:hAnsi="Arial Narrow"/>
                          <w:color w:val="FFFFFF" w:themeColor="background1"/>
                          <w:sz w:val="24"/>
                          <w:szCs w:val="24"/>
                        </w:rPr>
                        <w:t>DA CONTRATAÇÃO</w:t>
                      </w:r>
                      <w:bookmarkEnd w:id="59"/>
                      <w:bookmarkEnd w:id="60"/>
                      <w:bookmarkEnd w:id="61"/>
                      <w:bookmarkEnd w:id="62"/>
                    </w:p>
                  </w:txbxContent>
                </v:textbox>
                <w10:anchorlock/>
              </v:shape>
            </w:pict>
          </mc:Fallback>
        </mc:AlternateContent>
      </w:r>
    </w:p>
    <w:p w14:paraId="2FC7FC7A" w14:textId="17BB5394" w:rsidR="00B65E39" w:rsidRPr="001D14DC" w:rsidRDefault="00905D09" w:rsidP="00874B0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A contratação será</w:t>
      </w:r>
      <w:r w:rsidR="00901D16" w:rsidRPr="001D14DC">
        <w:rPr>
          <w:rFonts w:ascii="Arial" w:hAnsi="Arial" w:cs="Arial"/>
          <w:sz w:val="20"/>
          <w:szCs w:val="20"/>
        </w:rPr>
        <w:t xml:space="preserve"> </w:t>
      </w:r>
      <w:r w:rsidRPr="001D14DC">
        <w:rPr>
          <w:rFonts w:ascii="Arial" w:hAnsi="Arial" w:cs="Arial"/>
          <w:sz w:val="20"/>
          <w:szCs w:val="20"/>
        </w:rPr>
        <w:t xml:space="preserve">de acordo </w:t>
      </w:r>
      <w:r w:rsidR="00901D16" w:rsidRPr="001D14DC">
        <w:rPr>
          <w:rFonts w:ascii="Arial" w:hAnsi="Arial" w:cs="Arial"/>
          <w:sz w:val="20"/>
          <w:szCs w:val="20"/>
        </w:rPr>
        <w:t>com o art. 4</w:t>
      </w:r>
      <w:r w:rsidRPr="001D14DC">
        <w:rPr>
          <w:rFonts w:ascii="Arial" w:hAnsi="Arial" w:cs="Arial"/>
          <w:sz w:val="20"/>
          <w:szCs w:val="20"/>
        </w:rPr>
        <w:t>2 da Lei 13.303</w:t>
      </w:r>
      <w:r w:rsidR="007E443C" w:rsidRPr="001D14DC">
        <w:rPr>
          <w:rFonts w:ascii="Arial" w:hAnsi="Arial" w:cs="Arial"/>
          <w:sz w:val="20"/>
          <w:szCs w:val="20"/>
        </w:rPr>
        <w:t>/2016</w:t>
      </w:r>
      <w:r w:rsidR="009517CE" w:rsidRPr="001D14DC">
        <w:rPr>
          <w:rFonts w:ascii="Arial" w:hAnsi="Arial" w:cs="Arial"/>
          <w:sz w:val="20"/>
          <w:szCs w:val="20"/>
        </w:rPr>
        <w:t>,</w:t>
      </w:r>
      <w:r w:rsidR="0051000F" w:rsidRPr="001D14DC">
        <w:rPr>
          <w:rFonts w:ascii="Arial" w:hAnsi="Arial" w:cs="Arial"/>
          <w:sz w:val="20"/>
          <w:szCs w:val="20"/>
        </w:rPr>
        <w:t xml:space="preserve"> </w:t>
      </w:r>
      <w:r w:rsidR="00A11779" w:rsidRPr="001D14DC">
        <w:rPr>
          <w:rFonts w:ascii="Arial" w:hAnsi="Arial" w:cs="Arial"/>
          <w:sz w:val="20"/>
          <w:szCs w:val="20"/>
        </w:rPr>
        <w:t xml:space="preserve">sob regime de contratação </w:t>
      </w:r>
      <w:proofErr w:type="spellStart"/>
      <w:r w:rsidR="00A11779" w:rsidRPr="001D14DC">
        <w:rPr>
          <w:rFonts w:ascii="Arial" w:hAnsi="Arial" w:cs="Arial"/>
          <w:sz w:val="20"/>
          <w:szCs w:val="20"/>
        </w:rPr>
        <w:t>semi-integrada</w:t>
      </w:r>
      <w:proofErr w:type="spellEnd"/>
      <w:r w:rsidR="00A11779" w:rsidRPr="001D14DC">
        <w:rPr>
          <w:rFonts w:ascii="Arial" w:hAnsi="Arial" w:cs="Arial"/>
          <w:sz w:val="20"/>
          <w:szCs w:val="20"/>
        </w:rPr>
        <w:t xml:space="preserve">, </w:t>
      </w:r>
      <w:r w:rsidR="00FE7309">
        <w:rPr>
          <w:rFonts w:ascii="Arial" w:hAnsi="Arial" w:cs="Arial"/>
          <w:sz w:val="20"/>
          <w:szCs w:val="20"/>
        </w:rPr>
        <w:t>com regime de execução tipo preço unitário</w:t>
      </w:r>
      <w:r w:rsidR="00FE7309" w:rsidRPr="001D14DC">
        <w:rPr>
          <w:rFonts w:ascii="Arial" w:hAnsi="Arial" w:cs="Arial"/>
          <w:sz w:val="20"/>
          <w:szCs w:val="20"/>
        </w:rPr>
        <w:t xml:space="preserve"> </w:t>
      </w:r>
      <w:r w:rsidR="00FE7309">
        <w:rPr>
          <w:rFonts w:ascii="Arial" w:hAnsi="Arial" w:cs="Arial"/>
          <w:sz w:val="20"/>
          <w:szCs w:val="20"/>
        </w:rPr>
        <w:t xml:space="preserve">e </w:t>
      </w:r>
      <w:r w:rsidR="00A11779" w:rsidRPr="001D14DC">
        <w:rPr>
          <w:rFonts w:ascii="Arial" w:hAnsi="Arial" w:cs="Arial"/>
          <w:sz w:val="20"/>
          <w:szCs w:val="20"/>
        </w:rPr>
        <w:t xml:space="preserve">modo de </w:t>
      </w:r>
      <w:r w:rsidR="0051000F" w:rsidRPr="001D14DC">
        <w:rPr>
          <w:rFonts w:ascii="Arial" w:hAnsi="Arial" w:cs="Arial"/>
          <w:sz w:val="20"/>
          <w:szCs w:val="20"/>
        </w:rPr>
        <w:t xml:space="preserve">o critério de julgamento será </w:t>
      </w:r>
      <w:r w:rsidR="00FF1376" w:rsidRPr="001D14DC">
        <w:rPr>
          <w:rFonts w:ascii="Arial" w:hAnsi="Arial" w:cs="Arial"/>
          <w:sz w:val="20"/>
          <w:szCs w:val="20"/>
        </w:rPr>
        <w:t>Menor Preço</w:t>
      </w:r>
      <w:r w:rsidR="00FE7309">
        <w:rPr>
          <w:rFonts w:ascii="Arial" w:hAnsi="Arial" w:cs="Arial"/>
          <w:sz w:val="20"/>
          <w:szCs w:val="20"/>
        </w:rPr>
        <w:t xml:space="preserve"> com</w:t>
      </w:r>
      <w:r w:rsidR="00FE7309" w:rsidRPr="00FE7309">
        <w:rPr>
          <w:rFonts w:ascii="Arial" w:hAnsi="Arial" w:cs="Arial"/>
          <w:sz w:val="20"/>
          <w:szCs w:val="20"/>
        </w:rPr>
        <w:t xml:space="preserve"> modo de disputa fechado</w:t>
      </w:r>
      <w:r w:rsidR="00901D16" w:rsidRPr="001D14DC">
        <w:rPr>
          <w:rFonts w:ascii="Arial" w:hAnsi="Arial" w:cs="Arial"/>
          <w:sz w:val="20"/>
          <w:szCs w:val="20"/>
        </w:rPr>
        <w:t xml:space="preserve">, conforme disposto no </w:t>
      </w:r>
      <w:r w:rsidR="00901D16" w:rsidRPr="001D14DC">
        <w:rPr>
          <w:rFonts w:ascii="Arial" w:hAnsi="Arial" w:cs="Arial"/>
          <w:color w:val="000000"/>
          <w:sz w:val="20"/>
          <w:szCs w:val="20"/>
        </w:rPr>
        <w:t xml:space="preserve">§ 2º, </w:t>
      </w:r>
      <w:r w:rsidR="00A11779" w:rsidRPr="001D14DC">
        <w:rPr>
          <w:rFonts w:ascii="Arial" w:hAnsi="Arial" w:cs="Arial"/>
          <w:sz w:val="20"/>
          <w:szCs w:val="20"/>
        </w:rPr>
        <w:t xml:space="preserve">art. 52 da </w:t>
      </w:r>
      <w:r w:rsidR="00FE2A06">
        <w:rPr>
          <w:rFonts w:ascii="Arial" w:hAnsi="Arial" w:cs="Arial"/>
          <w:sz w:val="20"/>
          <w:szCs w:val="20"/>
        </w:rPr>
        <w:t>L</w:t>
      </w:r>
      <w:r w:rsidR="00A11779" w:rsidRPr="001D14DC">
        <w:rPr>
          <w:rFonts w:ascii="Arial" w:hAnsi="Arial" w:cs="Arial"/>
          <w:sz w:val="20"/>
          <w:szCs w:val="20"/>
        </w:rPr>
        <w:t>ei</w:t>
      </w:r>
      <w:r w:rsidR="00FE7309">
        <w:rPr>
          <w:rFonts w:ascii="Arial" w:hAnsi="Arial" w:cs="Arial"/>
          <w:sz w:val="20"/>
          <w:szCs w:val="20"/>
        </w:rPr>
        <w:t xml:space="preserve"> 13.303</w:t>
      </w:r>
      <w:r w:rsidR="00A11779" w:rsidRPr="001D14DC">
        <w:rPr>
          <w:rFonts w:ascii="Arial" w:hAnsi="Arial" w:cs="Arial"/>
          <w:sz w:val="20"/>
          <w:szCs w:val="20"/>
        </w:rPr>
        <w:t>.</w:t>
      </w:r>
    </w:p>
    <w:p w14:paraId="48F8A7D0" w14:textId="02E4B958" w:rsidR="009666E6" w:rsidRPr="001D14DC" w:rsidRDefault="00F87CDF" w:rsidP="00874B0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A </w:t>
      </w:r>
      <w:r w:rsidR="00FF1376" w:rsidRPr="001D14DC">
        <w:rPr>
          <w:rFonts w:ascii="Arial" w:hAnsi="Arial" w:cs="Arial"/>
          <w:sz w:val="20"/>
          <w:szCs w:val="20"/>
        </w:rPr>
        <w:t xml:space="preserve">modalidade de </w:t>
      </w:r>
      <w:r w:rsidRPr="001D14DC">
        <w:rPr>
          <w:rFonts w:ascii="Arial" w:hAnsi="Arial" w:cs="Arial"/>
          <w:sz w:val="20"/>
          <w:szCs w:val="20"/>
        </w:rPr>
        <w:t xml:space="preserve">licitação será </w:t>
      </w:r>
      <w:r w:rsidR="00901D16" w:rsidRPr="001D14DC">
        <w:rPr>
          <w:rFonts w:ascii="Arial" w:hAnsi="Arial" w:cs="Arial"/>
          <w:sz w:val="20"/>
          <w:szCs w:val="20"/>
        </w:rPr>
        <w:t xml:space="preserve">conforme LRE (Lei de Responsabilidade das Estatais) </w:t>
      </w:r>
      <w:r w:rsidR="00E57E4C" w:rsidRPr="001D14DC">
        <w:rPr>
          <w:rFonts w:ascii="Arial" w:hAnsi="Arial" w:cs="Arial"/>
          <w:sz w:val="20"/>
          <w:szCs w:val="20"/>
        </w:rPr>
        <w:t xml:space="preserve">uma vez que </w:t>
      </w:r>
      <w:r w:rsidR="005567FF" w:rsidRPr="001D14DC">
        <w:rPr>
          <w:rFonts w:ascii="Arial" w:hAnsi="Arial" w:cs="Arial"/>
          <w:sz w:val="20"/>
          <w:szCs w:val="20"/>
        </w:rPr>
        <w:t>se configura</w:t>
      </w:r>
      <w:r w:rsidR="00E57E4C" w:rsidRPr="001D14DC">
        <w:rPr>
          <w:rFonts w:ascii="Arial" w:hAnsi="Arial" w:cs="Arial"/>
          <w:sz w:val="20"/>
          <w:szCs w:val="20"/>
        </w:rPr>
        <w:t xml:space="preserve"> como serviço</w:t>
      </w:r>
      <w:r w:rsidR="00FF1376" w:rsidRPr="001D14DC">
        <w:rPr>
          <w:rFonts w:ascii="Arial" w:hAnsi="Arial" w:cs="Arial"/>
          <w:sz w:val="20"/>
          <w:szCs w:val="20"/>
        </w:rPr>
        <w:t>s</w:t>
      </w:r>
      <w:r w:rsidR="00E57E4C" w:rsidRPr="001D14DC">
        <w:rPr>
          <w:rFonts w:ascii="Arial" w:hAnsi="Arial" w:cs="Arial"/>
          <w:sz w:val="20"/>
          <w:szCs w:val="20"/>
        </w:rPr>
        <w:t xml:space="preserve"> </w:t>
      </w:r>
      <w:r w:rsidR="00FF1376" w:rsidRPr="001D14DC">
        <w:rPr>
          <w:rFonts w:ascii="Arial" w:hAnsi="Arial" w:cs="Arial"/>
          <w:sz w:val="20"/>
          <w:szCs w:val="20"/>
        </w:rPr>
        <w:t>e equipamentos especializados</w:t>
      </w:r>
      <w:r w:rsidR="00E57E4C" w:rsidRPr="001D14DC">
        <w:rPr>
          <w:rFonts w:ascii="Arial" w:hAnsi="Arial" w:cs="Arial"/>
          <w:sz w:val="20"/>
          <w:szCs w:val="20"/>
        </w:rPr>
        <w:t xml:space="preserve">. O julgamento por menor preço tem o objetivo de contratar a proposta mais vantajosa para </w:t>
      </w:r>
      <w:r w:rsidR="00FF1376" w:rsidRPr="001D14DC">
        <w:rPr>
          <w:rFonts w:ascii="Arial" w:hAnsi="Arial" w:cs="Arial"/>
          <w:sz w:val="20"/>
          <w:szCs w:val="20"/>
        </w:rPr>
        <w:t>Administração Pública</w:t>
      </w:r>
      <w:r w:rsidR="00E57E4C" w:rsidRPr="001D14DC">
        <w:rPr>
          <w:rFonts w:ascii="Arial" w:hAnsi="Arial" w:cs="Arial"/>
          <w:sz w:val="20"/>
          <w:szCs w:val="20"/>
        </w:rPr>
        <w:t>. O modo de disputa fechado decorre da própria natureza da licitação</w:t>
      </w:r>
      <w:r w:rsidR="001F1652" w:rsidRPr="001D14DC">
        <w:rPr>
          <w:rFonts w:ascii="Arial" w:hAnsi="Arial" w:cs="Arial"/>
          <w:sz w:val="20"/>
          <w:szCs w:val="20"/>
        </w:rPr>
        <w:t xml:space="preserve">, em virtude </w:t>
      </w:r>
      <w:r w:rsidR="006028E9" w:rsidRPr="001D14DC">
        <w:rPr>
          <w:rFonts w:ascii="Arial" w:hAnsi="Arial" w:cs="Arial"/>
          <w:sz w:val="20"/>
          <w:szCs w:val="20"/>
        </w:rPr>
        <w:t>de o</w:t>
      </w:r>
      <w:r w:rsidR="001F1652" w:rsidRPr="001D14DC">
        <w:rPr>
          <w:rFonts w:ascii="Arial" w:hAnsi="Arial" w:cs="Arial"/>
          <w:sz w:val="20"/>
          <w:szCs w:val="20"/>
        </w:rPr>
        <w:t xml:space="preserve"> serviço ser </w:t>
      </w:r>
      <w:r w:rsidR="00F275E2" w:rsidRPr="001D14DC">
        <w:rPr>
          <w:rFonts w:ascii="Arial" w:hAnsi="Arial" w:cs="Arial"/>
          <w:sz w:val="20"/>
          <w:szCs w:val="20"/>
        </w:rPr>
        <w:t xml:space="preserve">de engenharia e </w:t>
      </w:r>
      <w:r w:rsidR="001F1652" w:rsidRPr="001D14DC">
        <w:rPr>
          <w:rFonts w:ascii="Arial" w:hAnsi="Arial" w:cs="Arial"/>
          <w:sz w:val="20"/>
          <w:szCs w:val="20"/>
        </w:rPr>
        <w:t>não comum</w:t>
      </w:r>
      <w:r w:rsidR="00E57E4C" w:rsidRPr="001D14DC">
        <w:rPr>
          <w:rFonts w:ascii="Arial" w:hAnsi="Arial" w:cs="Arial"/>
          <w:sz w:val="20"/>
          <w:szCs w:val="20"/>
        </w:rPr>
        <w:t>.</w:t>
      </w:r>
    </w:p>
    <w:p w14:paraId="15B29141" w14:textId="34A7DAD1" w:rsidR="00D2549A" w:rsidRPr="001D14DC" w:rsidRDefault="00E72BE7" w:rsidP="00874B0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A </w:t>
      </w:r>
      <w:r w:rsidR="00FF1376" w:rsidRPr="001D14DC">
        <w:rPr>
          <w:rFonts w:ascii="Arial" w:hAnsi="Arial" w:cs="Arial"/>
          <w:sz w:val="20"/>
          <w:szCs w:val="20"/>
        </w:rPr>
        <w:t xml:space="preserve">contratação será do </w:t>
      </w:r>
      <w:r w:rsidR="006C7375" w:rsidRPr="001D14DC">
        <w:rPr>
          <w:rFonts w:ascii="Arial" w:hAnsi="Arial" w:cs="Arial"/>
          <w:sz w:val="20"/>
          <w:szCs w:val="20"/>
        </w:rPr>
        <w:t xml:space="preserve">regime </w:t>
      </w:r>
      <w:r w:rsidR="00FF1376" w:rsidRPr="001D14DC">
        <w:rPr>
          <w:rFonts w:ascii="Arial" w:hAnsi="Arial" w:cs="Arial"/>
          <w:sz w:val="20"/>
          <w:szCs w:val="20"/>
        </w:rPr>
        <w:t>tipo</w:t>
      </w:r>
      <w:r w:rsidR="00475B16" w:rsidRPr="001D14DC">
        <w:rPr>
          <w:rFonts w:ascii="Arial" w:hAnsi="Arial" w:cs="Arial"/>
          <w:sz w:val="20"/>
          <w:szCs w:val="20"/>
        </w:rPr>
        <w:t xml:space="preserve"> </w:t>
      </w:r>
      <w:proofErr w:type="spellStart"/>
      <w:r w:rsidR="00475B16" w:rsidRPr="001D14DC">
        <w:rPr>
          <w:rFonts w:ascii="Arial" w:hAnsi="Arial" w:cs="Arial"/>
          <w:sz w:val="20"/>
          <w:szCs w:val="20"/>
        </w:rPr>
        <w:t>semi-</w:t>
      </w:r>
      <w:r w:rsidR="00FF1376" w:rsidRPr="001D14DC">
        <w:rPr>
          <w:rFonts w:ascii="Arial" w:hAnsi="Arial" w:cs="Arial"/>
          <w:sz w:val="20"/>
          <w:szCs w:val="20"/>
        </w:rPr>
        <w:t>integrada</w:t>
      </w:r>
      <w:proofErr w:type="spellEnd"/>
      <w:r w:rsidR="00FF1376" w:rsidRPr="001D14DC">
        <w:rPr>
          <w:rFonts w:ascii="Arial" w:hAnsi="Arial" w:cs="Arial"/>
          <w:sz w:val="20"/>
          <w:szCs w:val="20"/>
        </w:rPr>
        <w:t xml:space="preserve"> </w:t>
      </w:r>
      <w:r w:rsidR="003A15A8" w:rsidRPr="001D14DC">
        <w:rPr>
          <w:rFonts w:ascii="Arial" w:hAnsi="Arial" w:cs="Arial"/>
          <w:sz w:val="20"/>
          <w:szCs w:val="20"/>
        </w:rPr>
        <w:t xml:space="preserve">uma vez que </w:t>
      </w:r>
      <w:r w:rsidR="00D2549A" w:rsidRPr="001D14DC">
        <w:rPr>
          <w:rFonts w:ascii="Arial" w:hAnsi="Arial" w:cs="Arial"/>
          <w:sz w:val="20"/>
          <w:szCs w:val="20"/>
        </w:rPr>
        <w:t xml:space="preserve">as bases dos equipamentos deverão ser ajustadas aos chumbadores existentes. Com este tipo de contratação, a Contratada tem a </w:t>
      </w:r>
      <w:r w:rsidR="00A437B8" w:rsidRPr="001D14DC">
        <w:rPr>
          <w:rFonts w:ascii="Arial" w:hAnsi="Arial" w:cs="Arial"/>
          <w:sz w:val="20"/>
          <w:szCs w:val="20"/>
        </w:rPr>
        <w:t>liberdade para implementar melhorias e inovações nos seguintes aspectos:</w:t>
      </w:r>
    </w:p>
    <w:p w14:paraId="2F301984" w14:textId="77777777" w:rsidR="00FA6CED" w:rsidRPr="001D14DC" w:rsidRDefault="00FA6CED"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Melhoria nas condições de segurança dos operadores da equipe de amarração durante os serviços de recolhimento e de desengate de cabos nas manobras de atracação e desatracação respectivamente;</w:t>
      </w:r>
    </w:p>
    <w:p w14:paraId="634FBA16" w14:textId="77777777" w:rsidR="00FA6CED" w:rsidRPr="001D14DC" w:rsidRDefault="00FA6CED"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Melhoria na segurança na amarração dos navios atracados no Berço 106;</w:t>
      </w:r>
    </w:p>
    <w:p w14:paraId="7EF8123D" w14:textId="55F29B52" w:rsidR="009D3DED" w:rsidRPr="001D14DC" w:rsidRDefault="00FA6CED"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Melhoria no sistema de comando, controle e proteção elétricos dos equipamentos</w:t>
      </w:r>
      <w:r w:rsidR="00E72BE7" w:rsidRPr="001D14DC">
        <w:rPr>
          <w:rFonts w:ascii="Arial" w:hAnsi="Arial" w:cs="Arial"/>
          <w:sz w:val="20"/>
          <w:szCs w:val="20"/>
        </w:rPr>
        <w:t>;</w:t>
      </w:r>
    </w:p>
    <w:p w14:paraId="45D24865" w14:textId="714AF312" w:rsidR="00FA6CED" w:rsidRPr="001D14DC" w:rsidRDefault="00E72BE7"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Ganho de produtividade nas atividades de amarração e de desengate de cabos nas manobras de atracação e desatracação respectivamente</w:t>
      </w:r>
      <w:r w:rsidR="006A0086" w:rsidRPr="001D14DC">
        <w:rPr>
          <w:rFonts w:ascii="Arial" w:hAnsi="Arial" w:cs="Arial"/>
          <w:sz w:val="20"/>
          <w:szCs w:val="20"/>
        </w:rPr>
        <w:t>.</w:t>
      </w:r>
    </w:p>
    <w:p w14:paraId="48A80226" w14:textId="0631CEB0" w:rsidR="004D21B5" w:rsidRPr="001D14DC" w:rsidRDefault="00643A87" w:rsidP="00FE7309">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O processo licitatório não é destinado exclusivamente à Microempresas - ME, Empresa de Pequeno Porte – EPP, Microempreendedores Individuais – MEI, pois os valores são vultuosos e incompatíveis com os ref</w:t>
      </w:r>
      <w:r w:rsidR="004D21B5" w:rsidRPr="001D14DC">
        <w:rPr>
          <w:rFonts w:ascii="Arial" w:hAnsi="Arial" w:cs="Arial"/>
          <w:sz w:val="20"/>
          <w:szCs w:val="20"/>
        </w:rPr>
        <w:t>eridos tipos de Pessoa Jurídica, conforme art. 7º da Lei 10.403/2015.</w:t>
      </w:r>
      <w:r w:rsidR="00B02109" w:rsidRPr="001D14DC">
        <w:rPr>
          <w:rFonts w:ascii="Arial" w:hAnsi="Arial" w:cs="Arial"/>
          <w:sz w:val="20"/>
          <w:szCs w:val="20"/>
        </w:rPr>
        <w:t xml:space="preserve"> </w:t>
      </w:r>
      <w:r w:rsidR="004D21B5" w:rsidRPr="001D14DC">
        <w:rPr>
          <w:rFonts w:ascii="Arial" w:hAnsi="Arial" w:cs="Arial"/>
          <w:sz w:val="20"/>
          <w:szCs w:val="20"/>
        </w:rPr>
        <w:t xml:space="preserve">Ainda </w:t>
      </w:r>
      <w:r w:rsidR="00B02109" w:rsidRPr="001D14DC">
        <w:rPr>
          <w:rFonts w:ascii="Arial" w:hAnsi="Arial" w:cs="Arial"/>
          <w:sz w:val="20"/>
          <w:szCs w:val="20"/>
        </w:rPr>
        <w:t>c</w:t>
      </w:r>
      <w:r w:rsidR="004D21B5" w:rsidRPr="001D14DC">
        <w:rPr>
          <w:rFonts w:ascii="Arial" w:hAnsi="Arial" w:cs="Arial"/>
          <w:sz w:val="20"/>
          <w:szCs w:val="20"/>
        </w:rPr>
        <w:t xml:space="preserve">onforme Parágrafo único do Art.12 desta mesma Lei não será utilizado cumulativamente benefícios </w:t>
      </w:r>
      <w:r w:rsidR="004D21B5" w:rsidRPr="001D14DC">
        <w:rPr>
          <w:rFonts w:ascii="Arial" w:hAnsi="Arial" w:cs="Arial"/>
          <w:sz w:val="20"/>
          <w:szCs w:val="20"/>
        </w:rPr>
        <w:lastRenderedPageBreak/>
        <w:t xml:space="preserve">relativos ao que trata os </w:t>
      </w:r>
      <w:proofErr w:type="spellStart"/>
      <w:r w:rsidR="004D21B5" w:rsidRPr="001D14DC">
        <w:rPr>
          <w:rFonts w:ascii="Arial" w:hAnsi="Arial" w:cs="Arial"/>
          <w:sz w:val="20"/>
          <w:szCs w:val="20"/>
        </w:rPr>
        <w:t>arts</w:t>
      </w:r>
      <w:proofErr w:type="spellEnd"/>
      <w:r w:rsidR="004D21B5" w:rsidRPr="001D14DC">
        <w:rPr>
          <w:rFonts w:ascii="Arial" w:hAnsi="Arial" w:cs="Arial"/>
          <w:sz w:val="20"/>
          <w:szCs w:val="20"/>
        </w:rPr>
        <w:t xml:space="preserve">. 7º, 8º, 9º e 10º. Desta forma, informa-se que haverá subcontratação conforme item 23 deste Projeto Básico e não haverá reserva de cota exclusiva para </w:t>
      </w:r>
      <w:r w:rsidR="00940D79" w:rsidRPr="001D14DC">
        <w:rPr>
          <w:rFonts w:ascii="Arial" w:hAnsi="Arial" w:cs="Arial"/>
          <w:sz w:val="20"/>
          <w:szCs w:val="20"/>
        </w:rPr>
        <w:t>Microempresas - ME, Empresas de Pequeno Porte - EPP e Microempreendedores Individuais - MEI</w:t>
      </w:r>
      <w:r w:rsidR="004D21B5" w:rsidRPr="001D14DC">
        <w:rPr>
          <w:rFonts w:ascii="Arial" w:hAnsi="Arial" w:cs="Arial"/>
          <w:sz w:val="20"/>
          <w:szCs w:val="20"/>
        </w:rPr>
        <w:t>.</w:t>
      </w:r>
    </w:p>
    <w:p w14:paraId="6D8E1BC3" w14:textId="77777777" w:rsidR="004D21B5" w:rsidRPr="001D14DC" w:rsidRDefault="004D21B5" w:rsidP="004D21B5">
      <w:pPr>
        <w:spacing w:before="100" w:beforeAutospacing="1" w:after="100" w:afterAutospacing="1" w:line="240" w:lineRule="auto"/>
        <w:ind w:left="2268"/>
        <w:jc w:val="both"/>
        <w:rPr>
          <w:rFonts w:ascii="Arial" w:hAnsi="Arial" w:cs="Arial"/>
          <w:sz w:val="18"/>
          <w:szCs w:val="18"/>
        </w:rPr>
      </w:pPr>
      <w:r w:rsidRPr="001D14DC">
        <w:rPr>
          <w:rFonts w:ascii="Arial" w:hAnsi="Arial" w:cs="Arial"/>
          <w:sz w:val="18"/>
          <w:szCs w:val="18"/>
        </w:rPr>
        <w:t>Art. 12. Os critérios de tratamento diferenciado e simplificado para as Microempresas - ME, Empresas de Pequeno Porte - EPP e Microempreendedores Individuais - MEI deverão estar expressamente previstos no instrumento convocatório.</w:t>
      </w:r>
    </w:p>
    <w:p w14:paraId="7FCBFD53" w14:textId="77777777" w:rsidR="004D21B5" w:rsidRPr="001D14DC" w:rsidRDefault="004D21B5" w:rsidP="004D21B5">
      <w:pPr>
        <w:spacing w:before="100" w:beforeAutospacing="1" w:after="100" w:afterAutospacing="1" w:line="240" w:lineRule="auto"/>
        <w:ind w:left="2268"/>
        <w:jc w:val="both"/>
        <w:rPr>
          <w:rFonts w:ascii="Arial" w:hAnsi="Arial" w:cs="Arial"/>
          <w:sz w:val="20"/>
          <w:szCs w:val="20"/>
        </w:rPr>
      </w:pPr>
      <w:r w:rsidRPr="001D14DC">
        <w:rPr>
          <w:rFonts w:ascii="Arial" w:hAnsi="Arial" w:cs="Arial"/>
          <w:sz w:val="18"/>
          <w:szCs w:val="18"/>
        </w:rPr>
        <w:t xml:space="preserve">Parágrafo único. Os critérios de tratamento diferenciado e simplificado para as Microempresas - ME, Empresas de Pequeno Porte - EPP e Microempreendedores Individuais – MEI descritos nos </w:t>
      </w:r>
      <w:proofErr w:type="spellStart"/>
      <w:r w:rsidRPr="001D14DC">
        <w:rPr>
          <w:rFonts w:ascii="Arial" w:hAnsi="Arial" w:cs="Arial"/>
          <w:sz w:val="18"/>
          <w:szCs w:val="18"/>
        </w:rPr>
        <w:t>arts</w:t>
      </w:r>
      <w:proofErr w:type="spellEnd"/>
      <w:r w:rsidRPr="001D14DC">
        <w:rPr>
          <w:rFonts w:ascii="Arial" w:hAnsi="Arial" w:cs="Arial"/>
          <w:sz w:val="18"/>
          <w:szCs w:val="18"/>
        </w:rPr>
        <w:t>. 7º, 8º, 9º e 10 desta Lei não poderão ser utilizados cumulativamente no mesmo certame e deverão ser respeitados os limites estabelecidos em le</w:t>
      </w:r>
      <w:r w:rsidRPr="001D14DC">
        <w:rPr>
          <w:rFonts w:ascii="Arial" w:hAnsi="Arial" w:cs="Arial"/>
          <w:sz w:val="20"/>
          <w:szCs w:val="20"/>
        </w:rPr>
        <w:t>i.</w:t>
      </w:r>
    </w:p>
    <w:p w14:paraId="5634DDC5" w14:textId="77777777" w:rsidR="004D21B5" w:rsidRPr="001D14DC" w:rsidRDefault="004D21B5" w:rsidP="00643A87">
      <w:pPr>
        <w:widowControl w:val="0"/>
        <w:overflowPunct w:val="0"/>
        <w:autoSpaceDE w:val="0"/>
        <w:autoSpaceDN w:val="0"/>
        <w:adjustRightInd w:val="0"/>
        <w:spacing w:after="0" w:line="360" w:lineRule="auto"/>
        <w:jc w:val="both"/>
        <w:rPr>
          <w:rFonts w:ascii="Arial" w:hAnsi="Arial" w:cs="Arial"/>
          <w:sz w:val="20"/>
          <w:szCs w:val="20"/>
        </w:rPr>
      </w:pPr>
    </w:p>
    <w:p w14:paraId="5733DD38" w14:textId="77777777" w:rsidR="00DE1142" w:rsidRPr="001D14DC"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4" wp14:editId="5733DDD5">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A" w14:textId="2613C533" w:rsidR="005B56FB" w:rsidRPr="007408A5" w:rsidRDefault="005B56FB" w:rsidP="00307930">
                            <w:pPr>
                              <w:pStyle w:val="Ttulo1"/>
                              <w:numPr>
                                <w:ilvl w:val="0"/>
                                <w:numId w:val="10"/>
                              </w:numPr>
                              <w:tabs>
                                <w:tab w:val="left" w:pos="426"/>
                              </w:tabs>
                              <w:spacing w:before="0" w:line="240" w:lineRule="auto"/>
                              <w:rPr>
                                <w:rFonts w:ascii="Arial Narrow" w:hAnsi="Arial Narrow"/>
                                <w:color w:val="FFFFFF" w:themeColor="background1"/>
                                <w:sz w:val="24"/>
                                <w:szCs w:val="24"/>
                              </w:rPr>
                            </w:pPr>
                            <w:bookmarkStart w:id="37" w:name="_Toc427228730"/>
                            <w:bookmarkStart w:id="38" w:name="_Toc16084072"/>
                            <w:bookmarkStart w:id="39" w:name="_Toc16243821"/>
                            <w:bookmarkStart w:id="40" w:name="_Toc20293280"/>
                            <w:bookmarkStart w:id="41" w:name="_Toc20293333"/>
                            <w:r>
                              <w:rPr>
                                <w:rFonts w:ascii="Arial Narrow" w:hAnsi="Arial Narrow"/>
                                <w:color w:val="FFFFFF" w:themeColor="background1"/>
                                <w:sz w:val="24"/>
                                <w:szCs w:val="24"/>
                              </w:rPr>
                              <w:t>PRAZOS</w:t>
                            </w:r>
                            <w:bookmarkEnd w:id="37"/>
                            <w:r>
                              <w:rPr>
                                <w:rFonts w:ascii="Arial Narrow" w:hAnsi="Arial Narrow"/>
                                <w:color w:val="FFFFFF" w:themeColor="background1"/>
                                <w:sz w:val="24"/>
                                <w:szCs w:val="24"/>
                              </w:rPr>
                              <w:t xml:space="preserve"> DE EXECUÇÃO </w:t>
                            </w:r>
                            <w:bookmarkEnd w:id="38"/>
                            <w:bookmarkEnd w:id="39"/>
                            <w:r>
                              <w:rPr>
                                <w:rFonts w:ascii="Arial Narrow" w:hAnsi="Arial Narrow"/>
                                <w:color w:val="FFFFFF" w:themeColor="background1"/>
                                <w:sz w:val="24"/>
                                <w:szCs w:val="24"/>
                              </w:rPr>
                              <w:t>E CONTRATUAL</w:t>
                            </w:r>
                            <w:bookmarkEnd w:id="40"/>
                            <w:bookmarkEnd w:id="41"/>
                          </w:p>
                        </w:txbxContent>
                      </wps:txbx>
                      <wps:bodyPr rot="0" vert="horz" wrap="square" lIns="91440" tIns="45720" rIns="91440" bIns="45720" anchor="t" anchorCtr="0">
                        <a:noAutofit/>
                      </wps:bodyPr>
                    </wps:wsp>
                  </a:graphicData>
                </a:graphic>
              </wp:inline>
            </w:drawing>
          </mc:Choice>
          <mc:Fallback>
            <w:pict>
              <v:shape w14:anchorId="5733DDD4"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lWepJogIAAD0FAAAOAAAAAAAAAAAAAAAAAC4CAABkcnMv&#10;ZTJvRG9jLnhtbFBLAQItABQABgAIAAAAIQDQXfFd2QAAAAQBAAAPAAAAAAAAAAAAAAAAAPwEAABk&#10;cnMvZG93bnJldi54bWxQSwUGAAAAAAQABADzAAAAAgYAAAAA&#10;" fillcolor="#1f497d [3215]" stroked="f" strokeweight="1.5pt">
                <v:textbox>
                  <w:txbxContent>
                    <w:p w14:paraId="5733DE1A" w14:textId="2613C533" w:rsidR="005B56FB" w:rsidRPr="007408A5" w:rsidRDefault="005B56FB" w:rsidP="00307930">
                      <w:pPr>
                        <w:pStyle w:val="Ttulo1"/>
                        <w:numPr>
                          <w:ilvl w:val="0"/>
                          <w:numId w:val="10"/>
                        </w:numPr>
                        <w:tabs>
                          <w:tab w:val="left" w:pos="426"/>
                        </w:tabs>
                        <w:spacing w:before="0" w:line="240" w:lineRule="auto"/>
                        <w:rPr>
                          <w:rFonts w:ascii="Arial Narrow" w:hAnsi="Arial Narrow"/>
                          <w:color w:val="FFFFFF" w:themeColor="background1"/>
                          <w:sz w:val="24"/>
                          <w:szCs w:val="24"/>
                        </w:rPr>
                      </w:pPr>
                      <w:bookmarkStart w:id="68" w:name="_Toc427228730"/>
                      <w:bookmarkStart w:id="69" w:name="_Toc16084072"/>
                      <w:bookmarkStart w:id="70" w:name="_Toc16243821"/>
                      <w:bookmarkStart w:id="71" w:name="_Toc20293280"/>
                      <w:bookmarkStart w:id="72" w:name="_Toc20293333"/>
                      <w:r>
                        <w:rPr>
                          <w:rFonts w:ascii="Arial Narrow" w:hAnsi="Arial Narrow"/>
                          <w:color w:val="FFFFFF" w:themeColor="background1"/>
                          <w:sz w:val="24"/>
                          <w:szCs w:val="24"/>
                        </w:rPr>
                        <w:t>PRAZOS</w:t>
                      </w:r>
                      <w:bookmarkEnd w:id="68"/>
                      <w:r>
                        <w:rPr>
                          <w:rFonts w:ascii="Arial Narrow" w:hAnsi="Arial Narrow"/>
                          <w:color w:val="FFFFFF" w:themeColor="background1"/>
                          <w:sz w:val="24"/>
                          <w:szCs w:val="24"/>
                        </w:rPr>
                        <w:t xml:space="preserve"> DE EXECUÇÃO </w:t>
                      </w:r>
                      <w:bookmarkEnd w:id="69"/>
                      <w:bookmarkEnd w:id="70"/>
                      <w:r>
                        <w:rPr>
                          <w:rFonts w:ascii="Arial Narrow" w:hAnsi="Arial Narrow"/>
                          <w:color w:val="FFFFFF" w:themeColor="background1"/>
                          <w:sz w:val="24"/>
                          <w:szCs w:val="24"/>
                        </w:rPr>
                        <w:t>E CONTRATUAL</w:t>
                      </w:r>
                      <w:bookmarkEnd w:id="71"/>
                      <w:bookmarkEnd w:id="72"/>
                    </w:p>
                  </w:txbxContent>
                </v:textbox>
                <w10:anchorlock/>
              </v:shape>
            </w:pict>
          </mc:Fallback>
        </mc:AlternateContent>
      </w:r>
    </w:p>
    <w:p w14:paraId="6B2DB157" w14:textId="52064D77" w:rsidR="001E69E7" w:rsidRPr="001D14DC" w:rsidRDefault="00503C28" w:rsidP="00874B0C">
      <w:pPr>
        <w:widowControl w:val="0"/>
        <w:overflowPunct w:val="0"/>
        <w:autoSpaceDE w:val="0"/>
        <w:autoSpaceDN w:val="0"/>
        <w:adjustRightInd w:val="0"/>
        <w:spacing w:after="0" w:line="360" w:lineRule="auto"/>
        <w:ind w:firstLine="709"/>
        <w:jc w:val="both"/>
        <w:rPr>
          <w:rFonts w:ascii="Arial" w:eastAsiaTheme="minorHAnsi" w:hAnsi="Arial" w:cs="Arial"/>
          <w:sz w:val="20"/>
          <w:szCs w:val="24"/>
          <w:lang w:eastAsia="en-US"/>
        </w:rPr>
      </w:pPr>
      <w:r w:rsidRPr="001D14DC">
        <w:rPr>
          <w:rFonts w:ascii="Arial" w:eastAsiaTheme="minorHAnsi" w:hAnsi="Arial" w:cs="Arial"/>
          <w:sz w:val="20"/>
          <w:szCs w:val="24"/>
          <w:lang w:eastAsia="en-US"/>
        </w:rPr>
        <w:t>7.1 O P</w:t>
      </w:r>
      <w:r w:rsidR="00D70C51" w:rsidRPr="001D14DC">
        <w:rPr>
          <w:rFonts w:ascii="Arial" w:eastAsiaTheme="minorHAnsi" w:hAnsi="Arial" w:cs="Arial"/>
          <w:sz w:val="20"/>
          <w:szCs w:val="24"/>
          <w:lang w:eastAsia="en-US"/>
        </w:rPr>
        <w:t xml:space="preserve">razo </w:t>
      </w:r>
      <w:r w:rsidRPr="001D14DC">
        <w:rPr>
          <w:rFonts w:ascii="Arial" w:eastAsiaTheme="minorHAnsi" w:hAnsi="Arial" w:cs="Arial"/>
          <w:sz w:val="20"/>
          <w:szCs w:val="24"/>
          <w:lang w:eastAsia="en-US"/>
        </w:rPr>
        <w:t xml:space="preserve">de Execução </w:t>
      </w:r>
      <w:r w:rsidR="00D70C51" w:rsidRPr="001D14DC">
        <w:rPr>
          <w:rFonts w:ascii="Arial" w:eastAsiaTheme="minorHAnsi" w:hAnsi="Arial" w:cs="Arial"/>
          <w:sz w:val="20"/>
          <w:szCs w:val="24"/>
          <w:lang w:eastAsia="en-US"/>
        </w:rPr>
        <w:t xml:space="preserve">previsto para </w:t>
      </w:r>
      <w:r w:rsidRPr="001D14DC">
        <w:rPr>
          <w:rFonts w:ascii="Arial" w:eastAsiaTheme="minorHAnsi" w:hAnsi="Arial" w:cs="Arial"/>
          <w:sz w:val="20"/>
          <w:szCs w:val="24"/>
          <w:lang w:eastAsia="en-US"/>
        </w:rPr>
        <w:t>o O</w:t>
      </w:r>
      <w:r w:rsidR="007E5244" w:rsidRPr="001D14DC">
        <w:rPr>
          <w:rFonts w:ascii="Arial" w:eastAsiaTheme="minorHAnsi" w:hAnsi="Arial" w:cs="Arial"/>
          <w:sz w:val="20"/>
          <w:szCs w:val="24"/>
          <w:lang w:eastAsia="en-US"/>
        </w:rPr>
        <w:t xml:space="preserve">bjeto de contrato será </w:t>
      </w:r>
      <w:r w:rsidR="00B55E2A" w:rsidRPr="001D14DC">
        <w:rPr>
          <w:rFonts w:ascii="Arial" w:eastAsiaTheme="minorHAnsi" w:hAnsi="Arial" w:cs="Arial"/>
          <w:sz w:val="20"/>
          <w:szCs w:val="24"/>
          <w:lang w:eastAsia="en-US"/>
        </w:rPr>
        <w:t xml:space="preserve">de </w:t>
      </w:r>
      <w:r w:rsidR="005134F6" w:rsidRPr="001D14DC">
        <w:rPr>
          <w:rFonts w:ascii="Arial" w:eastAsiaTheme="minorHAnsi" w:hAnsi="Arial" w:cs="Arial"/>
          <w:sz w:val="20"/>
          <w:szCs w:val="24"/>
          <w:lang w:eastAsia="en-US"/>
        </w:rPr>
        <w:t xml:space="preserve">330 </w:t>
      </w:r>
      <w:r w:rsidR="00D70C51" w:rsidRPr="001D14DC">
        <w:rPr>
          <w:rFonts w:ascii="Arial" w:eastAsiaTheme="minorHAnsi" w:hAnsi="Arial" w:cs="Arial"/>
          <w:sz w:val="20"/>
          <w:szCs w:val="24"/>
          <w:lang w:eastAsia="en-US"/>
        </w:rPr>
        <w:t>(</w:t>
      </w:r>
      <w:r w:rsidR="005134F6" w:rsidRPr="001D14DC">
        <w:rPr>
          <w:rFonts w:ascii="Arial" w:eastAsiaTheme="minorHAnsi" w:hAnsi="Arial" w:cs="Arial"/>
          <w:sz w:val="20"/>
          <w:szCs w:val="24"/>
          <w:lang w:eastAsia="en-US"/>
        </w:rPr>
        <w:t>trezentos e trinta</w:t>
      </w:r>
      <w:r w:rsidR="00D741FC" w:rsidRPr="001D14DC">
        <w:rPr>
          <w:rFonts w:ascii="Arial" w:eastAsiaTheme="minorHAnsi" w:hAnsi="Arial" w:cs="Arial"/>
          <w:sz w:val="20"/>
          <w:szCs w:val="24"/>
          <w:lang w:eastAsia="en-US"/>
        </w:rPr>
        <w:t xml:space="preserve">) </w:t>
      </w:r>
      <w:r w:rsidR="00B55E2A" w:rsidRPr="001D14DC">
        <w:rPr>
          <w:rFonts w:ascii="Arial" w:eastAsiaTheme="minorHAnsi" w:hAnsi="Arial" w:cs="Arial"/>
          <w:sz w:val="20"/>
          <w:szCs w:val="24"/>
          <w:lang w:eastAsia="en-US"/>
        </w:rPr>
        <w:t>dias</w:t>
      </w:r>
      <w:r w:rsidR="005C5002" w:rsidRPr="001D14DC">
        <w:rPr>
          <w:rFonts w:ascii="Arial" w:eastAsiaTheme="minorHAnsi" w:hAnsi="Arial" w:cs="Arial"/>
          <w:sz w:val="20"/>
          <w:szCs w:val="24"/>
          <w:lang w:eastAsia="en-US"/>
        </w:rPr>
        <w:t xml:space="preserve"> corrido</w:t>
      </w:r>
      <w:r w:rsidR="005134F6" w:rsidRPr="001D14DC">
        <w:rPr>
          <w:rFonts w:ascii="Arial" w:eastAsiaTheme="minorHAnsi" w:hAnsi="Arial" w:cs="Arial"/>
          <w:sz w:val="20"/>
          <w:szCs w:val="24"/>
          <w:lang w:eastAsia="en-US"/>
        </w:rPr>
        <w:t>s</w:t>
      </w:r>
      <w:r w:rsidR="005C5002" w:rsidRPr="001D14DC">
        <w:rPr>
          <w:rFonts w:ascii="Arial" w:eastAsiaTheme="minorHAnsi" w:hAnsi="Arial" w:cs="Arial"/>
          <w:sz w:val="20"/>
          <w:szCs w:val="24"/>
          <w:lang w:eastAsia="en-US"/>
        </w:rPr>
        <w:t xml:space="preserve">, </w:t>
      </w:r>
      <w:r w:rsidR="00D70C51" w:rsidRPr="001D14DC">
        <w:rPr>
          <w:rFonts w:ascii="Arial" w:eastAsiaTheme="minorHAnsi" w:hAnsi="Arial" w:cs="Arial"/>
          <w:sz w:val="20"/>
          <w:szCs w:val="24"/>
          <w:lang w:eastAsia="en-US"/>
        </w:rPr>
        <w:t xml:space="preserve">contados data de recebimento da </w:t>
      </w:r>
      <w:r w:rsidR="001E69E7" w:rsidRPr="001D14DC">
        <w:rPr>
          <w:rFonts w:ascii="Arial" w:eastAsiaTheme="minorHAnsi" w:hAnsi="Arial" w:cs="Arial"/>
          <w:sz w:val="20"/>
          <w:szCs w:val="24"/>
          <w:lang w:eastAsia="en-US"/>
        </w:rPr>
        <w:t xml:space="preserve">Ordem </w:t>
      </w:r>
      <w:r w:rsidR="00D70C51" w:rsidRPr="001D14DC">
        <w:rPr>
          <w:rFonts w:ascii="Arial" w:eastAsiaTheme="minorHAnsi" w:hAnsi="Arial" w:cs="Arial"/>
          <w:sz w:val="20"/>
          <w:szCs w:val="24"/>
          <w:lang w:eastAsia="en-US"/>
        </w:rPr>
        <w:t xml:space="preserve">de </w:t>
      </w:r>
      <w:r w:rsidR="001E69E7" w:rsidRPr="001D14DC">
        <w:rPr>
          <w:rFonts w:ascii="Arial" w:eastAsiaTheme="minorHAnsi" w:hAnsi="Arial" w:cs="Arial"/>
          <w:sz w:val="20"/>
          <w:szCs w:val="24"/>
          <w:lang w:eastAsia="en-US"/>
        </w:rPr>
        <w:t xml:space="preserve">Serviço </w:t>
      </w:r>
      <w:r w:rsidR="00511C9C" w:rsidRPr="001D14DC">
        <w:rPr>
          <w:rFonts w:ascii="Arial" w:eastAsiaTheme="minorHAnsi" w:hAnsi="Arial" w:cs="Arial"/>
          <w:sz w:val="20"/>
          <w:szCs w:val="24"/>
          <w:lang w:eastAsia="en-US"/>
        </w:rPr>
        <w:t>(O.</w:t>
      </w:r>
      <w:r w:rsidR="00D70C51" w:rsidRPr="001D14DC">
        <w:rPr>
          <w:rFonts w:ascii="Arial" w:eastAsiaTheme="minorHAnsi" w:hAnsi="Arial" w:cs="Arial"/>
          <w:sz w:val="20"/>
          <w:szCs w:val="24"/>
          <w:lang w:eastAsia="en-US"/>
        </w:rPr>
        <w:t xml:space="preserve">S.) emitida pela </w:t>
      </w:r>
      <w:r w:rsidR="001E69E7" w:rsidRPr="001D14DC">
        <w:rPr>
          <w:rFonts w:ascii="Arial" w:eastAsiaTheme="minorHAnsi" w:hAnsi="Arial" w:cs="Arial"/>
          <w:sz w:val="20"/>
          <w:szCs w:val="24"/>
          <w:lang w:eastAsia="en-US"/>
        </w:rPr>
        <w:t>EMAP</w:t>
      </w:r>
      <w:r w:rsidR="00D70C51" w:rsidRPr="001D14DC">
        <w:rPr>
          <w:rFonts w:ascii="Arial" w:eastAsiaTheme="minorHAnsi" w:hAnsi="Arial" w:cs="Arial"/>
          <w:sz w:val="20"/>
          <w:szCs w:val="24"/>
          <w:lang w:eastAsia="en-US"/>
        </w:rPr>
        <w:t xml:space="preserve"> autorizando o início das atividades</w:t>
      </w:r>
      <w:r w:rsidR="009A54E7" w:rsidRPr="001D14DC">
        <w:rPr>
          <w:rFonts w:ascii="Arial" w:eastAsiaTheme="minorHAnsi" w:hAnsi="Arial" w:cs="Arial"/>
          <w:sz w:val="20"/>
          <w:szCs w:val="24"/>
          <w:lang w:eastAsia="en-US"/>
        </w:rPr>
        <w:t>, e observará obrigatoriamente a vigência contratual</w:t>
      </w:r>
      <w:r w:rsidR="00552ACA" w:rsidRPr="001D14DC">
        <w:rPr>
          <w:rFonts w:ascii="Arial" w:eastAsiaTheme="minorHAnsi" w:hAnsi="Arial" w:cs="Arial"/>
          <w:sz w:val="20"/>
          <w:szCs w:val="24"/>
          <w:lang w:eastAsia="en-US"/>
        </w:rPr>
        <w:t>.</w:t>
      </w:r>
    </w:p>
    <w:p w14:paraId="64B4C5AF" w14:textId="4B23150D" w:rsidR="00290C42" w:rsidRPr="001D14DC" w:rsidRDefault="00503C28" w:rsidP="00874B0C">
      <w:pPr>
        <w:widowControl w:val="0"/>
        <w:overflowPunct w:val="0"/>
        <w:autoSpaceDE w:val="0"/>
        <w:autoSpaceDN w:val="0"/>
        <w:adjustRightInd w:val="0"/>
        <w:spacing w:after="0" w:line="360" w:lineRule="auto"/>
        <w:ind w:firstLine="709"/>
        <w:jc w:val="both"/>
        <w:rPr>
          <w:rFonts w:ascii="Arial" w:eastAsiaTheme="minorHAnsi" w:hAnsi="Arial" w:cs="Arial"/>
          <w:sz w:val="20"/>
          <w:szCs w:val="24"/>
          <w:lang w:eastAsia="en-US"/>
        </w:rPr>
      </w:pPr>
      <w:r w:rsidRPr="001D14DC">
        <w:rPr>
          <w:rFonts w:ascii="Arial" w:eastAsiaTheme="minorHAnsi" w:hAnsi="Arial" w:cs="Arial"/>
          <w:sz w:val="20"/>
          <w:szCs w:val="24"/>
          <w:lang w:eastAsia="en-US"/>
        </w:rPr>
        <w:t xml:space="preserve">A Ordem de Serviço será emitida </w:t>
      </w:r>
      <w:r w:rsidR="00B90E98" w:rsidRPr="001D14DC">
        <w:rPr>
          <w:rFonts w:ascii="Arial" w:eastAsiaTheme="minorHAnsi" w:hAnsi="Arial" w:cs="Arial"/>
          <w:sz w:val="20"/>
          <w:szCs w:val="24"/>
          <w:lang w:eastAsia="en-US"/>
        </w:rPr>
        <w:t xml:space="preserve">em até </w:t>
      </w:r>
      <w:r w:rsidR="002D3F6E" w:rsidRPr="001D14DC">
        <w:rPr>
          <w:rFonts w:ascii="Arial" w:eastAsiaTheme="minorHAnsi" w:hAnsi="Arial" w:cs="Arial"/>
          <w:sz w:val="20"/>
          <w:szCs w:val="24"/>
          <w:lang w:eastAsia="en-US"/>
        </w:rPr>
        <w:t>15 (quinze)</w:t>
      </w:r>
      <w:r w:rsidR="00B90E98" w:rsidRPr="001D14DC">
        <w:rPr>
          <w:rFonts w:ascii="Arial" w:eastAsiaTheme="minorHAnsi" w:hAnsi="Arial" w:cs="Arial"/>
          <w:sz w:val="20"/>
          <w:szCs w:val="24"/>
          <w:lang w:eastAsia="en-US"/>
        </w:rPr>
        <w:t xml:space="preserve"> dias corridos </w:t>
      </w:r>
      <w:r w:rsidRPr="001D14DC">
        <w:rPr>
          <w:rFonts w:ascii="Arial" w:eastAsiaTheme="minorHAnsi" w:hAnsi="Arial" w:cs="Arial"/>
          <w:sz w:val="20"/>
          <w:szCs w:val="24"/>
          <w:lang w:eastAsia="en-US"/>
        </w:rPr>
        <w:t xml:space="preserve">após a reunião de </w:t>
      </w:r>
      <w:proofErr w:type="spellStart"/>
      <w:r w:rsidRPr="001D14DC">
        <w:rPr>
          <w:rFonts w:ascii="Arial" w:eastAsiaTheme="minorHAnsi" w:hAnsi="Arial" w:cs="Arial"/>
          <w:i/>
          <w:sz w:val="20"/>
          <w:szCs w:val="24"/>
          <w:lang w:eastAsia="en-US"/>
        </w:rPr>
        <w:t>kick</w:t>
      </w:r>
      <w:proofErr w:type="spellEnd"/>
      <w:r w:rsidRPr="001D14DC">
        <w:rPr>
          <w:rFonts w:ascii="Arial" w:eastAsiaTheme="minorHAnsi" w:hAnsi="Arial" w:cs="Arial"/>
          <w:i/>
          <w:sz w:val="20"/>
          <w:szCs w:val="24"/>
          <w:lang w:eastAsia="en-US"/>
        </w:rPr>
        <w:t xml:space="preserve"> off</w:t>
      </w:r>
      <w:r w:rsidR="002D3F6E" w:rsidRPr="001D14DC">
        <w:rPr>
          <w:rFonts w:ascii="Arial" w:eastAsiaTheme="minorHAnsi" w:hAnsi="Arial" w:cs="Arial"/>
          <w:sz w:val="20"/>
          <w:szCs w:val="24"/>
          <w:lang w:eastAsia="en-US"/>
        </w:rPr>
        <w:t>.</w:t>
      </w:r>
    </w:p>
    <w:p w14:paraId="4CBC3CDF" w14:textId="3FC43807" w:rsidR="004456EB" w:rsidRPr="001D14DC" w:rsidRDefault="00552ACA" w:rsidP="00874B0C">
      <w:pPr>
        <w:widowControl w:val="0"/>
        <w:overflowPunct w:val="0"/>
        <w:autoSpaceDE w:val="0"/>
        <w:autoSpaceDN w:val="0"/>
        <w:adjustRightInd w:val="0"/>
        <w:spacing w:after="0" w:line="360" w:lineRule="auto"/>
        <w:ind w:firstLine="709"/>
        <w:jc w:val="both"/>
        <w:rPr>
          <w:rFonts w:ascii="Arial" w:eastAsiaTheme="minorHAnsi" w:hAnsi="Arial" w:cs="Arial"/>
          <w:sz w:val="20"/>
          <w:szCs w:val="24"/>
          <w:lang w:eastAsia="en-US"/>
        </w:rPr>
      </w:pPr>
      <w:r w:rsidRPr="001D14DC">
        <w:rPr>
          <w:rFonts w:ascii="Arial" w:eastAsiaTheme="minorHAnsi" w:hAnsi="Arial" w:cs="Arial"/>
          <w:sz w:val="20"/>
          <w:szCs w:val="24"/>
          <w:lang w:eastAsia="en-US"/>
        </w:rPr>
        <w:t>O</w:t>
      </w:r>
      <w:r w:rsidR="00D70C51" w:rsidRPr="001D14DC">
        <w:rPr>
          <w:rFonts w:ascii="Arial" w:eastAsiaTheme="minorHAnsi" w:hAnsi="Arial" w:cs="Arial"/>
          <w:sz w:val="20"/>
          <w:szCs w:val="24"/>
          <w:lang w:eastAsia="en-US"/>
        </w:rPr>
        <w:t xml:space="preserve"> </w:t>
      </w:r>
      <w:r w:rsidR="00290C42" w:rsidRPr="001D14DC">
        <w:rPr>
          <w:rFonts w:ascii="Arial" w:eastAsiaTheme="minorHAnsi" w:hAnsi="Arial" w:cs="Arial"/>
          <w:sz w:val="20"/>
          <w:szCs w:val="24"/>
          <w:lang w:eastAsia="en-US"/>
        </w:rPr>
        <w:t xml:space="preserve">Prazo </w:t>
      </w:r>
      <w:r w:rsidR="00D70C51" w:rsidRPr="001D14DC">
        <w:rPr>
          <w:rFonts w:ascii="Arial" w:eastAsiaTheme="minorHAnsi" w:hAnsi="Arial" w:cs="Arial"/>
          <w:sz w:val="20"/>
          <w:szCs w:val="24"/>
          <w:lang w:eastAsia="en-US"/>
        </w:rPr>
        <w:t xml:space="preserve">de </w:t>
      </w:r>
      <w:r w:rsidR="00290C42" w:rsidRPr="001D14DC">
        <w:rPr>
          <w:rFonts w:ascii="Arial" w:eastAsiaTheme="minorHAnsi" w:hAnsi="Arial" w:cs="Arial"/>
          <w:sz w:val="20"/>
          <w:szCs w:val="24"/>
          <w:lang w:eastAsia="en-US"/>
        </w:rPr>
        <w:t>V</w:t>
      </w:r>
      <w:r w:rsidR="00D70C51" w:rsidRPr="001D14DC">
        <w:rPr>
          <w:rFonts w:ascii="Arial" w:eastAsiaTheme="minorHAnsi" w:hAnsi="Arial" w:cs="Arial"/>
          <w:sz w:val="20"/>
          <w:szCs w:val="24"/>
          <w:lang w:eastAsia="en-US"/>
        </w:rPr>
        <w:t xml:space="preserve">igência do </w:t>
      </w:r>
      <w:r w:rsidR="00677AFC" w:rsidRPr="001D14DC">
        <w:rPr>
          <w:rFonts w:ascii="Arial" w:eastAsiaTheme="minorHAnsi" w:hAnsi="Arial" w:cs="Arial"/>
          <w:sz w:val="20"/>
          <w:szCs w:val="24"/>
          <w:lang w:eastAsia="en-US"/>
        </w:rPr>
        <w:t xml:space="preserve">Contrato </w:t>
      </w:r>
      <w:r w:rsidR="00D741FC" w:rsidRPr="001D14DC">
        <w:rPr>
          <w:rFonts w:ascii="Arial" w:eastAsiaTheme="minorHAnsi" w:hAnsi="Arial" w:cs="Arial"/>
          <w:sz w:val="20"/>
          <w:szCs w:val="24"/>
          <w:lang w:eastAsia="en-US"/>
        </w:rPr>
        <w:t xml:space="preserve">será de </w:t>
      </w:r>
      <w:r w:rsidR="005134F6" w:rsidRPr="001D14DC">
        <w:rPr>
          <w:rFonts w:ascii="Arial" w:eastAsiaTheme="minorHAnsi" w:hAnsi="Arial" w:cs="Arial"/>
          <w:sz w:val="20"/>
          <w:szCs w:val="24"/>
          <w:lang w:eastAsia="en-US"/>
        </w:rPr>
        <w:t>420 dias</w:t>
      </w:r>
      <w:r w:rsidR="00D741FC" w:rsidRPr="001D14DC">
        <w:rPr>
          <w:rFonts w:ascii="Arial" w:eastAsiaTheme="minorHAnsi" w:hAnsi="Arial" w:cs="Arial"/>
          <w:sz w:val="20"/>
          <w:szCs w:val="24"/>
          <w:lang w:eastAsia="en-US"/>
        </w:rPr>
        <w:t xml:space="preserve"> (</w:t>
      </w:r>
      <w:r w:rsidR="005134F6" w:rsidRPr="001D14DC">
        <w:rPr>
          <w:rFonts w:ascii="Arial" w:eastAsiaTheme="minorHAnsi" w:hAnsi="Arial" w:cs="Arial"/>
          <w:sz w:val="20"/>
          <w:szCs w:val="24"/>
          <w:lang w:eastAsia="en-US"/>
        </w:rPr>
        <w:t>quatrocentos e vinte</w:t>
      </w:r>
      <w:r w:rsidR="00D741FC" w:rsidRPr="001D14DC">
        <w:rPr>
          <w:rFonts w:ascii="Arial" w:eastAsiaTheme="minorHAnsi" w:hAnsi="Arial" w:cs="Arial"/>
          <w:sz w:val="20"/>
          <w:szCs w:val="24"/>
          <w:lang w:eastAsia="en-US"/>
        </w:rPr>
        <w:t xml:space="preserve">) </w:t>
      </w:r>
      <w:r w:rsidR="00456D10" w:rsidRPr="001D14DC">
        <w:rPr>
          <w:rFonts w:ascii="Arial" w:eastAsiaTheme="minorHAnsi" w:hAnsi="Arial" w:cs="Arial"/>
          <w:sz w:val="20"/>
          <w:szCs w:val="24"/>
          <w:lang w:eastAsia="en-US"/>
        </w:rPr>
        <w:t>dias</w:t>
      </w:r>
      <w:r w:rsidR="005C5002" w:rsidRPr="001D14DC">
        <w:rPr>
          <w:rFonts w:ascii="Arial" w:eastAsiaTheme="minorHAnsi" w:hAnsi="Arial" w:cs="Arial"/>
          <w:sz w:val="20"/>
          <w:szCs w:val="24"/>
          <w:lang w:eastAsia="en-US"/>
        </w:rPr>
        <w:t xml:space="preserve"> corridos</w:t>
      </w:r>
      <w:r w:rsidR="00B65E39" w:rsidRPr="001D14DC">
        <w:rPr>
          <w:rFonts w:ascii="Arial" w:eastAsiaTheme="minorHAnsi" w:hAnsi="Arial" w:cs="Arial"/>
          <w:sz w:val="20"/>
          <w:szCs w:val="24"/>
          <w:lang w:eastAsia="en-US"/>
        </w:rPr>
        <w:t>,</w:t>
      </w:r>
      <w:r w:rsidR="00D70C51" w:rsidRPr="001D14DC">
        <w:rPr>
          <w:rFonts w:ascii="Arial" w:eastAsiaTheme="minorHAnsi" w:hAnsi="Arial" w:cs="Arial"/>
          <w:sz w:val="20"/>
          <w:szCs w:val="24"/>
          <w:lang w:eastAsia="en-US"/>
        </w:rPr>
        <w:t xml:space="preserve"> contados da data de assinatura do </w:t>
      </w:r>
      <w:r w:rsidR="00677AFC" w:rsidRPr="001D14DC">
        <w:rPr>
          <w:rFonts w:ascii="Arial" w:eastAsiaTheme="minorHAnsi" w:hAnsi="Arial" w:cs="Arial"/>
          <w:sz w:val="20"/>
          <w:szCs w:val="24"/>
          <w:lang w:eastAsia="en-US"/>
        </w:rPr>
        <w:t>mesmo</w:t>
      </w:r>
      <w:r w:rsidR="00D70C51" w:rsidRPr="001D14DC">
        <w:rPr>
          <w:rFonts w:ascii="Arial" w:eastAsiaTheme="minorHAnsi" w:hAnsi="Arial" w:cs="Arial"/>
          <w:sz w:val="20"/>
          <w:szCs w:val="24"/>
          <w:lang w:eastAsia="en-US"/>
        </w:rPr>
        <w:t>.</w:t>
      </w:r>
    </w:p>
    <w:p w14:paraId="4668ADE6" w14:textId="77777777" w:rsidR="00F450F0" w:rsidRPr="001D14DC" w:rsidRDefault="00F450F0" w:rsidP="00F450F0">
      <w:pPr>
        <w:pStyle w:val="PargrafodaLista"/>
        <w:spacing w:after="0" w:line="360" w:lineRule="auto"/>
        <w:ind w:left="0" w:firstLine="851"/>
        <w:contextualSpacing w:val="0"/>
        <w:jc w:val="both"/>
        <w:rPr>
          <w:rFonts w:ascii="Arial" w:hAnsi="Arial" w:cs="Arial"/>
          <w:sz w:val="20"/>
          <w:szCs w:val="20"/>
        </w:rPr>
      </w:pPr>
    </w:p>
    <w:p w14:paraId="38E43350" w14:textId="77777777" w:rsidR="00F450F0" w:rsidRPr="001D14DC" w:rsidRDefault="00F450F0" w:rsidP="00F450F0">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30F60247" wp14:editId="68C237C8">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47C7A32" w14:textId="01CFA8DB" w:rsidR="005B56FB" w:rsidRPr="007408A5" w:rsidRDefault="005B56FB" w:rsidP="00F450F0">
                            <w:pPr>
                              <w:pStyle w:val="Ttulo1"/>
                              <w:tabs>
                                <w:tab w:val="left" w:pos="426"/>
                              </w:tabs>
                              <w:spacing w:before="0" w:line="240" w:lineRule="auto"/>
                              <w:rPr>
                                <w:rFonts w:ascii="Arial Narrow" w:hAnsi="Arial Narrow"/>
                                <w:color w:val="FFFFFF" w:themeColor="background1"/>
                                <w:sz w:val="24"/>
                                <w:szCs w:val="24"/>
                              </w:rPr>
                            </w:pPr>
                            <w:bookmarkStart w:id="42" w:name="_Toc16084074"/>
                            <w:r>
                              <w:rPr>
                                <w:rFonts w:ascii="Arial Narrow" w:hAnsi="Arial Narrow"/>
                                <w:color w:val="FFFFFF" w:themeColor="background1"/>
                                <w:sz w:val="24"/>
                                <w:szCs w:val="24"/>
                              </w:rPr>
                              <w:tab/>
                            </w:r>
                            <w:bookmarkStart w:id="43" w:name="_Toc16243823"/>
                            <w:bookmarkStart w:id="44" w:name="_Toc20293282"/>
                            <w:bookmarkStart w:id="45" w:name="_Toc20293335"/>
                            <w:r>
                              <w:rPr>
                                <w:rFonts w:ascii="Arial Narrow" w:hAnsi="Arial Narrow"/>
                                <w:color w:val="FFFFFF" w:themeColor="background1"/>
                                <w:sz w:val="24"/>
                                <w:szCs w:val="24"/>
                              </w:rPr>
                              <w:t>8. CRONOGRAMA DE EXECUÇÃO</w:t>
                            </w:r>
                            <w:bookmarkEnd w:id="42"/>
                            <w:bookmarkEnd w:id="43"/>
                            <w:bookmarkEnd w:id="44"/>
                            <w:bookmarkEnd w:id="45"/>
                          </w:p>
                        </w:txbxContent>
                      </wps:txbx>
                      <wps:bodyPr rot="0" vert="horz" wrap="square" lIns="91440" tIns="45720" rIns="91440" bIns="45720" anchor="t" anchorCtr="0">
                        <a:noAutofit/>
                      </wps:bodyPr>
                    </wps:wsp>
                  </a:graphicData>
                </a:graphic>
              </wp:inline>
            </w:drawing>
          </mc:Choice>
          <mc:Fallback>
            <w:pict>
              <v:shape w14:anchorId="30F60247"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hJnogIAAD0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GkhJnogIAAD0FAAAOAAAAAAAAAAAAAAAAAC4CAABkcnMv&#10;ZTJvRG9jLnhtbFBLAQItABQABgAIAAAAIQDQXfFd2QAAAAQBAAAPAAAAAAAAAAAAAAAAAPwEAABk&#10;cnMvZG93bnJldi54bWxQSwUGAAAAAAQABADzAAAAAgYAAAAA&#10;" fillcolor="#1f497d [3215]" stroked="f" strokeweight="1.5pt">
                <v:textbox>
                  <w:txbxContent>
                    <w:p w14:paraId="547C7A32" w14:textId="01CFA8DB" w:rsidR="005B56FB" w:rsidRPr="007408A5" w:rsidRDefault="005B56FB" w:rsidP="00F450F0">
                      <w:pPr>
                        <w:pStyle w:val="Ttulo1"/>
                        <w:tabs>
                          <w:tab w:val="left" w:pos="426"/>
                        </w:tabs>
                        <w:spacing w:before="0" w:line="240" w:lineRule="auto"/>
                        <w:rPr>
                          <w:rFonts w:ascii="Arial Narrow" w:hAnsi="Arial Narrow"/>
                          <w:color w:val="FFFFFF" w:themeColor="background1"/>
                          <w:sz w:val="24"/>
                          <w:szCs w:val="24"/>
                        </w:rPr>
                      </w:pPr>
                      <w:bookmarkStart w:id="77" w:name="_Toc16084074"/>
                      <w:r>
                        <w:rPr>
                          <w:rFonts w:ascii="Arial Narrow" w:hAnsi="Arial Narrow"/>
                          <w:color w:val="FFFFFF" w:themeColor="background1"/>
                          <w:sz w:val="24"/>
                          <w:szCs w:val="24"/>
                        </w:rPr>
                        <w:tab/>
                      </w:r>
                      <w:bookmarkStart w:id="78" w:name="_Toc16243823"/>
                      <w:bookmarkStart w:id="79" w:name="_Toc20293282"/>
                      <w:bookmarkStart w:id="80" w:name="_Toc20293335"/>
                      <w:r>
                        <w:rPr>
                          <w:rFonts w:ascii="Arial Narrow" w:hAnsi="Arial Narrow"/>
                          <w:color w:val="FFFFFF" w:themeColor="background1"/>
                          <w:sz w:val="24"/>
                          <w:szCs w:val="24"/>
                        </w:rPr>
                        <w:t>8. CRONOGRAMA DE EXECUÇÃO</w:t>
                      </w:r>
                      <w:bookmarkEnd w:id="77"/>
                      <w:bookmarkEnd w:id="78"/>
                      <w:bookmarkEnd w:id="79"/>
                      <w:bookmarkEnd w:id="80"/>
                    </w:p>
                  </w:txbxContent>
                </v:textbox>
                <w10:anchorlock/>
              </v:shape>
            </w:pict>
          </mc:Fallback>
        </mc:AlternateContent>
      </w:r>
    </w:p>
    <w:p w14:paraId="259146FA" w14:textId="72E75511" w:rsidR="00F450F0" w:rsidRPr="001D14DC" w:rsidRDefault="00F450F0" w:rsidP="00F450F0">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Os serviços serão executados segundo o cronograma detalhado anexado a este Projeto Básico. Uma síntese deste cronograma é apresentada na </w:t>
      </w:r>
      <w:r w:rsidR="00022833" w:rsidRPr="001D14DC">
        <w:rPr>
          <w:rFonts w:ascii="Arial" w:eastAsiaTheme="minorHAnsi" w:hAnsi="Arial" w:cs="Arial"/>
          <w:sz w:val="20"/>
          <w:szCs w:val="20"/>
          <w:lang w:eastAsia="en-US"/>
        </w:rPr>
        <w:t>Figura 1</w:t>
      </w:r>
      <w:r w:rsidRPr="001D14DC">
        <w:rPr>
          <w:rFonts w:ascii="Arial" w:eastAsiaTheme="minorHAnsi" w:hAnsi="Arial" w:cs="Arial"/>
          <w:sz w:val="20"/>
          <w:szCs w:val="20"/>
          <w:lang w:eastAsia="en-US"/>
        </w:rPr>
        <w:t xml:space="preserve"> a seguir:</w:t>
      </w:r>
    </w:p>
    <w:p w14:paraId="4DCA7691" w14:textId="57BC86CB" w:rsidR="00F450F0" w:rsidRPr="001D14DC" w:rsidRDefault="00274EB4" w:rsidP="00274EB4">
      <w:pPr>
        <w:pStyle w:val="PargrafodaLista"/>
        <w:spacing w:after="0" w:line="360" w:lineRule="auto"/>
        <w:ind w:left="0"/>
        <w:contextualSpacing w:val="0"/>
        <w:jc w:val="both"/>
        <w:rPr>
          <w:rFonts w:ascii="Arial" w:eastAsiaTheme="minorHAnsi" w:hAnsi="Arial" w:cs="Arial"/>
          <w:sz w:val="20"/>
          <w:szCs w:val="20"/>
          <w:lang w:eastAsia="en-US"/>
        </w:rPr>
      </w:pPr>
      <w:r w:rsidRPr="001D14DC">
        <w:rPr>
          <w:rFonts w:ascii="Arial" w:eastAsiaTheme="minorHAnsi" w:hAnsi="Arial" w:cs="Arial"/>
          <w:noProof/>
          <w:sz w:val="20"/>
          <w:szCs w:val="20"/>
        </w:rPr>
        <w:drawing>
          <wp:inline distT="0" distB="0" distL="0" distR="0" wp14:anchorId="1D5CAD51" wp14:editId="408A5E55">
            <wp:extent cx="5729083" cy="1729105"/>
            <wp:effectExtent l="19050" t="19050" r="24130" b="23495"/>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1025" t="1119" b="1025"/>
                    <a:stretch/>
                  </pic:blipFill>
                  <pic:spPr bwMode="auto">
                    <a:xfrm>
                      <a:off x="0" y="0"/>
                      <a:ext cx="5731860" cy="1729943"/>
                    </a:xfrm>
                    <a:prstGeom prst="rect">
                      <a:avLst/>
                    </a:prstGeom>
                    <a:noFill/>
                    <a:ln w="9525" cap="flat" cmpd="sng" algn="ctr">
                      <a:solidFill>
                        <a:schemeClr val="bg1">
                          <a:lumMod val="50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647729CB" w14:textId="41DDC588" w:rsidR="007746FE" w:rsidRPr="001D14DC" w:rsidRDefault="00B90E98" w:rsidP="007746FE">
      <w:pPr>
        <w:pStyle w:val="Legenda"/>
        <w:jc w:val="center"/>
        <w:rPr>
          <w:rFonts w:ascii="Arial" w:hAnsi="Arial" w:cs="Arial"/>
          <w:i w:val="0"/>
          <w:iCs w:val="0"/>
          <w:color w:val="000000" w:themeColor="text1"/>
          <w:sz w:val="20"/>
          <w:szCs w:val="20"/>
        </w:rPr>
      </w:pPr>
      <w:r w:rsidRPr="001D14DC">
        <w:rPr>
          <w:rFonts w:ascii="Arial" w:hAnsi="Arial" w:cs="Arial"/>
          <w:i w:val="0"/>
          <w:color w:val="000000" w:themeColor="text1"/>
        </w:rPr>
        <w:t>Figura 1:</w:t>
      </w:r>
      <w:r w:rsidR="007746FE" w:rsidRPr="001D14DC">
        <w:rPr>
          <w:rFonts w:ascii="Arial" w:hAnsi="Arial" w:cs="Arial"/>
          <w:i w:val="0"/>
          <w:color w:val="000000" w:themeColor="text1"/>
        </w:rPr>
        <w:t xml:space="preserve"> Cronograma de Execução dos Serviços</w:t>
      </w:r>
    </w:p>
    <w:p w14:paraId="4BD0A503" w14:textId="280C82EB" w:rsidR="00F450F0" w:rsidRPr="001D14DC" w:rsidRDefault="00F450F0" w:rsidP="00274EB4">
      <w:pPr>
        <w:pStyle w:val="PargrafodaLista"/>
        <w:spacing w:after="0" w:line="360" w:lineRule="auto"/>
        <w:ind w:left="0"/>
        <w:contextualSpacing w:val="0"/>
        <w:jc w:val="both"/>
        <w:rPr>
          <w:rFonts w:ascii="Arial" w:eastAsiaTheme="minorHAnsi" w:hAnsi="Arial" w:cs="Arial"/>
          <w:sz w:val="20"/>
          <w:szCs w:val="20"/>
          <w:lang w:eastAsia="en-US"/>
        </w:rPr>
      </w:pPr>
    </w:p>
    <w:p w14:paraId="5733DD40" w14:textId="77777777" w:rsidR="00696AF7" w:rsidRPr="001D14DC"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w:lastRenderedPageBreak/>
        <mc:AlternateContent>
          <mc:Choice Requires="wps">
            <w:drawing>
              <wp:inline distT="0" distB="0" distL="0" distR="0" wp14:anchorId="5733DDD6" wp14:editId="5733DDD7">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B" w14:textId="168D823F" w:rsidR="005B56FB" w:rsidRPr="007408A5" w:rsidRDefault="005B56FB" w:rsidP="00F450F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 xml:space="preserve">9. </w:t>
                            </w:r>
                            <w:bookmarkStart w:id="46" w:name="_Toc16084073"/>
                            <w:bookmarkStart w:id="47" w:name="_Toc16243822"/>
                            <w:bookmarkStart w:id="48" w:name="_Toc20293281"/>
                            <w:bookmarkStart w:id="49" w:name="_Toc20293334"/>
                            <w:r>
                              <w:rPr>
                                <w:rFonts w:ascii="Arial Narrow" w:hAnsi="Arial Narrow"/>
                                <w:color w:val="FFFFFF" w:themeColor="background1"/>
                                <w:sz w:val="24"/>
                                <w:szCs w:val="24"/>
                              </w:rPr>
                              <w:t>LOCAL DE EXECUÇÃO DOS SERVIÇOS</w:t>
                            </w:r>
                            <w:bookmarkEnd w:id="46"/>
                            <w:bookmarkEnd w:id="47"/>
                            <w:bookmarkEnd w:id="48"/>
                            <w:bookmarkEnd w:id="49"/>
                          </w:p>
                        </w:txbxContent>
                      </wps:txbx>
                      <wps:bodyPr rot="0" vert="horz" wrap="square" lIns="91440" tIns="45720" rIns="91440" bIns="45720" anchor="t" anchorCtr="0">
                        <a:noAutofit/>
                      </wps:bodyPr>
                    </wps:wsp>
                  </a:graphicData>
                </a:graphic>
              </wp:inline>
            </w:drawing>
          </mc:Choice>
          <mc:Fallback>
            <w:pict>
              <v:shape w14:anchorId="5733DDD6" id="_x0000_s103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KiWZjogIAAD0FAAAOAAAAAAAAAAAAAAAAAC4CAABkcnMv&#10;ZTJvRG9jLnhtbFBLAQItABQABgAIAAAAIQDQXfFd2QAAAAQBAAAPAAAAAAAAAAAAAAAAAPwEAABk&#10;cnMvZG93bnJldi54bWxQSwUGAAAAAAQABADzAAAAAgYAAAAA&#10;" fillcolor="#1f497d [3215]" stroked="f" strokeweight="1.5pt">
                <v:textbox>
                  <w:txbxContent>
                    <w:p w14:paraId="5733DE1B" w14:textId="168D823F" w:rsidR="005B56FB" w:rsidRPr="007408A5" w:rsidRDefault="005B56FB" w:rsidP="00F450F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 xml:space="preserve">9. </w:t>
                      </w:r>
                      <w:bookmarkStart w:id="85" w:name="_Toc16084073"/>
                      <w:bookmarkStart w:id="86" w:name="_Toc16243822"/>
                      <w:bookmarkStart w:id="87" w:name="_Toc20293281"/>
                      <w:bookmarkStart w:id="88" w:name="_Toc20293334"/>
                      <w:r>
                        <w:rPr>
                          <w:rFonts w:ascii="Arial Narrow" w:hAnsi="Arial Narrow"/>
                          <w:color w:val="FFFFFF" w:themeColor="background1"/>
                          <w:sz w:val="24"/>
                          <w:szCs w:val="24"/>
                        </w:rPr>
                        <w:t>LOCAL DE EXECUÇÃO DOS SERVIÇOS</w:t>
                      </w:r>
                      <w:bookmarkEnd w:id="85"/>
                      <w:bookmarkEnd w:id="86"/>
                      <w:bookmarkEnd w:id="87"/>
                      <w:bookmarkEnd w:id="88"/>
                    </w:p>
                  </w:txbxContent>
                </v:textbox>
                <w10:anchorlock/>
              </v:shape>
            </w:pict>
          </mc:Fallback>
        </mc:AlternateContent>
      </w:r>
    </w:p>
    <w:p w14:paraId="37531154" w14:textId="0131E9BB" w:rsidR="006708C6" w:rsidRPr="001D14DC" w:rsidRDefault="00A777CE" w:rsidP="00883097">
      <w:pPr>
        <w:pStyle w:val="Corpodetexto"/>
        <w:kinsoku w:val="0"/>
        <w:overflowPunct w:val="0"/>
        <w:spacing w:after="0" w:line="360" w:lineRule="auto"/>
        <w:ind w:left="119" w:right="159" w:firstLine="709"/>
        <w:jc w:val="both"/>
        <w:rPr>
          <w:rFonts w:ascii="Arial" w:hAnsi="Arial" w:cs="Arial"/>
          <w:sz w:val="20"/>
          <w:szCs w:val="20"/>
        </w:rPr>
      </w:pPr>
      <w:r w:rsidRPr="001D14DC">
        <w:rPr>
          <w:rFonts w:ascii="Arial" w:hAnsi="Arial" w:cs="Arial"/>
          <w:sz w:val="20"/>
          <w:szCs w:val="20"/>
        </w:rPr>
        <w:t xml:space="preserve">Os serviços </w:t>
      </w:r>
      <w:r w:rsidR="00907896" w:rsidRPr="001D14DC">
        <w:rPr>
          <w:rFonts w:ascii="Arial" w:hAnsi="Arial" w:cs="Arial"/>
          <w:sz w:val="20"/>
          <w:szCs w:val="20"/>
        </w:rPr>
        <w:t xml:space="preserve">de instalação dos equipamentos </w:t>
      </w:r>
      <w:r w:rsidRPr="001D14DC">
        <w:rPr>
          <w:rFonts w:ascii="Arial" w:hAnsi="Arial" w:cs="Arial"/>
          <w:sz w:val="20"/>
          <w:szCs w:val="20"/>
        </w:rPr>
        <w:t xml:space="preserve">serão desenvolvidos </w:t>
      </w:r>
      <w:r w:rsidR="00907896" w:rsidRPr="001D14DC">
        <w:rPr>
          <w:rFonts w:ascii="Arial" w:hAnsi="Arial" w:cs="Arial"/>
          <w:sz w:val="20"/>
          <w:szCs w:val="20"/>
        </w:rPr>
        <w:t xml:space="preserve">no </w:t>
      </w:r>
      <w:r w:rsidR="006708C6" w:rsidRPr="001D14DC">
        <w:rPr>
          <w:rFonts w:ascii="Arial" w:hAnsi="Arial" w:cs="Arial"/>
          <w:sz w:val="20"/>
          <w:szCs w:val="20"/>
        </w:rPr>
        <w:t xml:space="preserve">Berço 106, administrado pela EMAP, </w:t>
      </w:r>
      <w:r w:rsidR="00907896" w:rsidRPr="001D14DC">
        <w:rPr>
          <w:rFonts w:ascii="Arial" w:hAnsi="Arial" w:cs="Arial"/>
          <w:sz w:val="20"/>
          <w:szCs w:val="20"/>
        </w:rPr>
        <w:t xml:space="preserve">o qual </w:t>
      </w:r>
      <w:r w:rsidR="006708C6" w:rsidRPr="001D14DC">
        <w:rPr>
          <w:rFonts w:ascii="Arial" w:hAnsi="Arial" w:cs="Arial"/>
          <w:sz w:val="20"/>
          <w:szCs w:val="20"/>
        </w:rPr>
        <w:t xml:space="preserve">dispõe de 06 </w:t>
      </w:r>
      <w:proofErr w:type="spellStart"/>
      <w:r w:rsidR="00CF5D5D" w:rsidRPr="001D14DC">
        <w:rPr>
          <w:rFonts w:ascii="Arial" w:hAnsi="Arial" w:cs="Arial"/>
          <w:i/>
          <w:iCs/>
          <w:sz w:val="20"/>
          <w:szCs w:val="20"/>
        </w:rPr>
        <w:t>d</w:t>
      </w:r>
      <w:r w:rsidR="006708C6" w:rsidRPr="001D14DC">
        <w:rPr>
          <w:rFonts w:ascii="Arial" w:hAnsi="Arial" w:cs="Arial"/>
          <w:i/>
          <w:iCs/>
          <w:sz w:val="20"/>
          <w:szCs w:val="20"/>
        </w:rPr>
        <w:t>olfins</w:t>
      </w:r>
      <w:proofErr w:type="spellEnd"/>
      <w:r w:rsidR="006708C6" w:rsidRPr="001D14DC">
        <w:rPr>
          <w:rFonts w:ascii="Arial" w:hAnsi="Arial" w:cs="Arial"/>
          <w:sz w:val="20"/>
          <w:szCs w:val="20"/>
        </w:rPr>
        <w:t xml:space="preserve"> de amarração e dois pontos de amarração sobre a plataforma central, conforme apresentado na figura </w:t>
      </w:r>
      <w:r w:rsidR="006A7DCA" w:rsidRPr="001D14DC">
        <w:rPr>
          <w:rFonts w:ascii="Arial" w:hAnsi="Arial" w:cs="Arial"/>
          <w:sz w:val="20"/>
          <w:szCs w:val="20"/>
        </w:rPr>
        <w:t xml:space="preserve">2 </w:t>
      </w:r>
      <w:r w:rsidR="006708C6" w:rsidRPr="001D14DC">
        <w:rPr>
          <w:rFonts w:ascii="Arial" w:hAnsi="Arial" w:cs="Arial"/>
          <w:sz w:val="20"/>
          <w:szCs w:val="20"/>
        </w:rPr>
        <w:t>a seguir.</w:t>
      </w:r>
    </w:p>
    <w:p w14:paraId="667E0DCB" w14:textId="55CA5046" w:rsidR="00BC6F5D" w:rsidRPr="001D14DC" w:rsidRDefault="00BC6F5D" w:rsidP="00BC6F5D">
      <w:pPr>
        <w:pStyle w:val="Corpodetexto"/>
        <w:kinsoku w:val="0"/>
        <w:overflowPunct w:val="0"/>
        <w:spacing w:after="0" w:line="360" w:lineRule="auto"/>
        <w:ind w:right="159" w:firstLine="23"/>
        <w:jc w:val="both"/>
        <w:rPr>
          <w:rFonts w:ascii="Arial" w:hAnsi="Arial" w:cs="Arial"/>
          <w:sz w:val="20"/>
          <w:szCs w:val="20"/>
        </w:rPr>
      </w:pPr>
      <w:r w:rsidRPr="001D14DC">
        <w:rPr>
          <w:rFonts w:ascii="Arial" w:hAnsi="Arial" w:cs="Arial"/>
          <w:noProof/>
          <w:sz w:val="20"/>
          <w:szCs w:val="20"/>
        </w:rPr>
        <w:drawing>
          <wp:inline distT="0" distB="0" distL="0" distR="0" wp14:anchorId="16E50C5D" wp14:editId="7BD9F830">
            <wp:extent cx="5759450" cy="3305175"/>
            <wp:effectExtent l="19050" t="19050" r="12700" b="28575"/>
            <wp:docPr id="19" name="Imagem 19" descr="\\arquivos\GEPRO\12 - Termo de Referência\2019\08 - Aquisição de Ganchos de Desengate Berço 106\Projetos\DWG\2019-DS-GER-1206-0001-R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quivos\GEPRO\12 - Termo de Referência\2019\08 - Aquisição de Ganchos de Desengate Berço 106\Projetos\DWG\2019-DS-GER-1206-0001-R00.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3024" b="15243"/>
                    <a:stretch/>
                  </pic:blipFill>
                  <pic:spPr bwMode="auto">
                    <a:xfrm>
                      <a:off x="0" y="0"/>
                      <a:ext cx="5760085" cy="3305540"/>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511BB743" w14:textId="77777777" w:rsidR="001E69E7" w:rsidRPr="001D14DC" w:rsidRDefault="001E69E7" w:rsidP="001E69E7">
      <w:pPr>
        <w:pStyle w:val="Legenda"/>
        <w:jc w:val="center"/>
        <w:rPr>
          <w:rFonts w:ascii="Arial" w:hAnsi="Arial" w:cs="Arial"/>
          <w:i w:val="0"/>
          <w:color w:val="000000" w:themeColor="text1"/>
        </w:rPr>
      </w:pPr>
      <w:r w:rsidRPr="001D14DC">
        <w:rPr>
          <w:rFonts w:ascii="Arial" w:hAnsi="Arial" w:cs="Arial"/>
          <w:i w:val="0"/>
          <w:color w:val="000000" w:themeColor="text1"/>
        </w:rPr>
        <w:t xml:space="preserve">Figura </w:t>
      </w:r>
      <w:r w:rsidRPr="001D14DC">
        <w:rPr>
          <w:rFonts w:ascii="Arial" w:hAnsi="Arial" w:cs="Arial"/>
          <w:i w:val="0"/>
          <w:color w:val="000000" w:themeColor="text1"/>
        </w:rPr>
        <w:fldChar w:fldCharType="begin"/>
      </w:r>
      <w:r w:rsidRPr="001D14DC">
        <w:rPr>
          <w:rFonts w:ascii="Arial" w:hAnsi="Arial" w:cs="Arial"/>
          <w:i w:val="0"/>
          <w:color w:val="000000" w:themeColor="text1"/>
        </w:rPr>
        <w:instrText xml:space="preserve"> SEQ Figura \* ARABIC </w:instrText>
      </w:r>
      <w:r w:rsidRPr="001D14DC">
        <w:rPr>
          <w:rFonts w:ascii="Arial" w:hAnsi="Arial" w:cs="Arial"/>
          <w:i w:val="0"/>
          <w:color w:val="000000" w:themeColor="text1"/>
        </w:rPr>
        <w:fldChar w:fldCharType="separate"/>
      </w:r>
      <w:r w:rsidR="00605D1F" w:rsidRPr="001D14DC">
        <w:rPr>
          <w:rFonts w:ascii="Arial" w:hAnsi="Arial" w:cs="Arial"/>
          <w:i w:val="0"/>
          <w:noProof/>
          <w:color w:val="000000" w:themeColor="text1"/>
        </w:rPr>
        <w:t>2</w:t>
      </w:r>
      <w:r w:rsidRPr="001D14DC">
        <w:rPr>
          <w:rFonts w:ascii="Arial" w:hAnsi="Arial" w:cs="Arial"/>
          <w:i w:val="0"/>
          <w:color w:val="000000" w:themeColor="text1"/>
        </w:rPr>
        <w:fldChar w:fldCharType="end"/>
      </w:r>
      <w:r w:rsidRPr="001D14DC">
        <w:rPr>
          <w:rFonts w:ascii="Arial" w:hAnsi="Arial" w:cs="Arial"/>
          <w:i w:val="0"/>
          <w:color w:val="000000" w:themeColor="text1"/>
        </w:rPr>
        <w:t>: Localização</w:t>
      </w:r>
    </w:p>
    <w:p w14:paraId="328DB2D1" w14:textId="4F6A0012" w:rsidR="006708C6" w:rsidRPr="001D14DC" w:rsidRDefault="006708C6" w:rsidP="00883097">
      <w:pPr>
        <w:kinsoku w:val="0"/>
        <w:overflowPunct w:val="0"/>
        <w:spacing w:after="0" w:line="360" w:lineRule="auto"/>
        <w:ind w:left="119" w:right="159" w:firstLine="709"/>
        <w:jc w:val="both"/>
        <w:rPr>
          <w:rFonts w:ascii="Arial" w:hAnsi="Arial" w:cs="Arial"/>
          <w:sz w:val="20"/>
          <w:szCs w:val="20"/>
        </w:rPr>
      </w:pPr>
      <w:r w:rsidRPr="001D14DC">
        <w:rPr>
          <w:rFonts w:ascii="Arial" w:hAnsi="Arial" w:cs="Arial"/>
          <w:sz w:val="20"/>
          <w:szCs w:val="20"/>
        </w:rPr>
        <w:t xml:space="preserve">Os posicionamentos das Unidades de Amarração </w:t>
      </w:r>
      <w:r w:rsidR="00883097" w:rsidRPr="001D14DC">
        <w:rPr>
          <w:rFonts w:ascii="Arial" w:hAnsi="Arial" w:cs="Arial"/>
          <w:sz w:val="20"/>
          <w:szCs w:val="20"/>
        </w:rPr>
        <w:t xml:space="preserve">e os respectivos tipos </w:t>
      </w:r>
      <w:r w:rsidR="006A7DCA" w:rsidRPr="001D14DC">
        <w:rPr>
          <w:rFonts w:ascii="Arial" w:hAnsi="Arial" w:cs="Arial"/>
          <w:sz w:val="20"/>
          <w:szCs w:val="20"/>
        </w:rPr>
        <w:t>estão</w:t>
      </w:r>
      <w:r w:rsidR="00883097" w:rsidRPr="001D14DC">
        <w:rPr>
          <w:rFonts w:ascii="Arial" w:hAnsi="Arial" w:cs="Arial"/>
          <w:sz w:val="20"/>
          <w:szCs w:val="20"/>
        </w:rPr>
        <w:t xml:space="preserve"> de</w:t>
      </w:r>
      <w:r w:rsidR="00AE5C5E" w:rsidRPr="001D14DC">
        <w:rPr>
          <w:rFonts w:ascii="Arial" w:hAnsi="Arial" w:cs="Arial"/>
          <w:sz w:val="20"/>
          <w:szCs w:val="20"/>
        </w:rPr>
        <w:t>s</w:t>
      </w:r>
      <w:r w:rsidR="00883097" w:rsidRPr="001D14DC">
        <w:rPr>
          <w:rFonts w:ascii="Arial" w:hAnsi="Arial" w:cs="Arial"/>
          <w:sz w:val="20"/>
          <w:szCs w:val="20"/>
        </w:rPr>
        <w:t xml:space="preserve">critos na </w:t>
      </w:r>
      <w:r w:rsidR="006B66B9" w:rsidRPr="001D14DC">
        <w:rPr>
          <w:rFonts w:ascii="Arial" w:hAnsi="Arial" w:cs="Arial"/>
          <w:sz w:val="20"/>
          <w:szCs w:val="20"/>
        </w:rPr>
        <w:fldChar w:fldCharType="begin"/>
      </w:r>
      <w:r w:rsidR="006B66B9" w:rsidRPr="001D14DC">
        <w:rPr>
          <w:rFonts w:ascii="Arial" w:hAnsi="Arial" w:cs="Arial"/>
          <w:sz w:val="20"/>
          <w:szCs w:val="20"/>
        </w:rPr>
        <w:instrText xml:space="preserve"> REF _Ref22733974 \h  \* MERGEFORMAT </w:instrText>
      </w:r>
      <w:r w:rsidR="006B66B9" w:rsidRPr="001D14DC">
        <w:rPr>
          <w:rFonts w:ascii="Arial" w:hAnsi="Arial" w:cs="Arial"/>
          <w:sz w:val="20"/>
          <w:szCs w:val="20"/>
        </w:rPr>
      </w:r>
      <w:r w:rsidR="006B66B9" w:rsidRPr="001D14DC">
        <w:rPr>
          <w:rFonts w:ascii="Arial" w:hAnsi="Arial" w:cs="Arial"/>
          <w:sz w:val="20"/>
          <w:szCs w:val="20"/>
        </w:rPr>
        <w:fldChar w:fldCharType="separate"/>
      </w:r>
      <w:r w:rsidR="008D2D15" w:rsidRPr="001D14DC">
        <w:rPr>
          <w:rFonts w:ascii="Arial" w:hAnsi="Arial" w:cs="Arial"/>
          <w:sz w:val="20"/>
          <w:szCs w:val="20"/>
        </w:rPr>
        <w:t xml:space="preserve">Tabela </w:t>
      </w:r>
      <w:r w:rsidR="006A7DCA" w:rsidRPr="001D14DC">
        <w:rPr>
          <w:rFonts w:ascii="Arial" w:hAnsi="Arial" w:cs="Arial"/>
          <w:sz w:val="20"/>
          <w:szCs w:val="20"/>
        </w:rPr>
        <w:t>3</w:t>
      </w:r>
      <w:r w:rsidR="006B66B9" w:rsidRPr="001D14DC">
        <w:rPr>
          <w:rFonts w:ascii="Arial" w:hAnsi="Arial" w:cs="Arial"/>
          <w:sz w:val="20"/>
          <w:szCs w:val="20"/>
        </w:rPr>
        <w:fldChar w:fldCharType="end"/>
      </w:r>
      <w:r w:rsidR="00883097" w:rsidRPr="001D14DC">
        <w:rPr>
          <w:rFonts w:ascii="Arial" w:hAnsi="Arial" w:cs="Arial"/>
          <w:sz w:val="20"/>
          <w:szCs w:val="20"/>
        </w:rPr>
        <w:t xml:space="preserve"> </w:t>
      </w:r>
      <w:r w:rsidR="00AE5C5E" w:rsidRPr="001D14DC">
        <w:rPr>
          <w:rFonts w:ascii="Arial" w:hAnsi="Arial" w:cs="Arial"/>
          <w:sz w:val="20"/>
          <w:szCs w:val="20"/>
        </w:rPr>
        <w:t>a</w:t>
      </w:r>
      <w:r w:rsidR="00883097" w:rsidRPr="001D14DC">
        <w:rPr>
          <w:rFonts w:ascii="Arial" w:hAnsi="Arial" w:cs="Arial"/>
          <w:sz w:val="20"/>
          <w:szCs w:val="20"/>
        </w:rPr>
        <w:t xml:space="preserve"> seguir: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85"/>
        <w:gridCol w:w="1984"/>
      </w:tblGrid>
      <w:tr w:rsidR="006708C6" w:rsidRPr="001D14DC" w14:paraId="557EA752" w14:textId="77777777" w:rsidTr="00EA35BB">
        <w:trPr>
          <w:trHeight w:val="340"/>
          <w:jc w:val="center"/>
        </w:trPr>
        <w:tc>
          <w:tcPr>
            <w:tcW w:w="846" w:type="dxa"/>
            <w:shd w:val="clear" w:color="auto" w:fill="DBE5F1" w:themeFill="accent1" w:themeFillTint="33"/>
            <w:vAlign w:val="center"/>
          </w:tcPr>
          <w:p w14:paraId="0111C549" w14:textId="1A410399" w:rsidR="006708C6" w:rsidRPr="001D14DC" w:rsidRDefault="005D229A" w:rsidP="00D86400">
            <w:pPr>
              <w:tabs>
                <w:tab w:val="left" w:pos="454"/>
              </w:tabs>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p>
        </w:tc>
        <w:tc>
          <w:tcPr>
            <w:tcW w:w="1885" w:type="dxa"/>
            <w:shd w:val="clear" w:color="auto" w:fill="DBE5F1" w:themeFill="accent1" w:themeFillTint="33"/>
            <w:vAlign w:val="center"/>
          </w:tcPr>
          <w:p w14:paraId="21CA2E54"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Posições</w:t>
            </w:r>
          </w:p>
        </w:tc>
        <w:tc>
          <w:tcPr>
            <w:tcW w:w="1984" w:type="dxa"/>
            <w:shd w:val="clear" w:color="auto" w:fill="DBE5F1" w:themeFill="accent1" w:themeFillTint="33"/>
            <w:vAlign w:val="center"/>
          </w:tcPr>
          <w:p w14:paraId="646017D1"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Tipo UA</w:t>
            </w:r>
          </w:p>
        </w:tc>
      </w:tr>
      <w:tr w:rsidR="006708C6" w:rsidRPr="001D14DC" w14:paraId="6DB3724F" w14:textId="77777777" w:rsidTr="00D86400">
        <w:trPr>
          <w:trHeight w:val="340"/>
          <w:jc w:val="center"/>
        </w:trPr>
        <w:tc>
          <w:tcPr>
            <w:tcW w:w="846" w:type="dxa"/>
            <w:vAlign w:val="center"/>
          </w:tcPr>
          <w:p w14:paraId="76E5D6A4" w14:textId="4B33BA15"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1</w:t>
            </w:r>
          </w:p>
        </w:tc>
        <w:tc>
          <w:tcPr>
            <w:tcW w:w="1885" w:type="dxa"/>
            <w:shd w:val="clear" w:color="auto" w:fill="auto"/>
            <w:vAlign w:val="center"/>
          </w:tcPr>
          <w:p w14:paraId="6A685A52"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01</w:t>
            </w:r>
          </w:p>
        </w:tc>
        <w:tc>
          <w:tcPr>
            <w:tcW w:w="1984" w:type="dxa"/>
            <w:shd w:val="clear" w:color="auto" w:fill="auto"/>
            <w:vAlign w:val="center"/>
          </w:tcPr>
          <w:p w14:paraId="405DE8A9"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Quádruplo</w:t>
            </w:r>
          </w:p>
        </w:tc>
      </w:tr>
      <w:tr w:rsidR="006708C6" w:rsidRPr="001D14DC" w14:paraId="3547C32F" w14:textId="77777777" w:rsidTr="00D86400">
        <w:trPr>
          <w:trHeight w:val="340"/>
          <w:jc w:val="center"/>
        </w:trPr>
        <w:tc>
          <w:tcPr>
            <w:tcW w:w="846" w:type="dxa"/>
            <w:vAlign w:val="center"/>
          </w:tcPr>
          <w:p w14:paraId="18353584" w14:textId="1A7685A2"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2</w:t>
            </w:r>
          </w:p>
        </w:tc>
        <w:tc>
          <w:tcPr>
            <w:tcW w:w="1885" w:type="dxa"/>
            <w:shd w:val="clear" w:color="auto" w:fill="auto"/>
            <w:vAlign w:val="center"/>
          </w:tcPr>
          <w:p w14:paraId="4C52C352"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02</w:t>
            </w:r>
          </w:p>
        </w:tc>
        <w:tc>
          <w:tcPr>
            <w:tcW w:w="1984" w:type="dxa"/>
            <w:shd w:val="clear" w:color="auto" w:fill="auto"/>
            <w:vAlign w:val="center"/>
          </w:tcPr>
          <w:p w14:paraId="1E1C0DBD"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219BDD33" w14:textId="77777777" w:rsidTr="00D86400">
        <w:trPr>
          <w:trHeight w:val="340"/>
          <w:jc w:val="center"/>
        </w:trPr>
        <w:tc>
          <w:tcPr>
            <w:tcW w:w="846" w:type="dxa"/>
            <w:vAlign w:val="center"/>
          </w:tcPr>
          <w:p w14:paraId="1D17AC68" w14:textId="03636D85"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3</w:t>
            </w:r>
          </w:p>
        </w:tc>
        <w:tc>
          <w:tcPr>
            <w:tcW w:w="1885" w:type="dxa"/>
            <w:shd w:val="clear" w:color="auto" w:fill="auto"/>
            <w:vAlign w:val="center"/>
          </w:tcPr>
          <w:p w14:paraId="303DCC74"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03</w:t>
            </w:r>
          </w:p>
        </w:tc>
        <w:tc>
          <w:tcPr>
            <w:tcW w:w="1984" w:type="dxa"/>
            <w:shd w:val="clear" w:color="auto" w:fill="auto"/>
            <w:vAlign w:val="center"/>
          </w:tcPr>
          <w:p w14:paraId="4DD93A3C"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4D35DA64" w14:textId="77777777" w:rsidTr="00D86400">
        <w:trPr>
          <w:trHeight w:val="340"/>
          <w:jc w:val="center"/>
        </w:trPr>
        <w:tc>
          <w:tcPr>
            <w:tcW w:w="846" w:type="dxa"/>
            <w:vAlign w:val="center"/>
          </w:tcPr>
          <w:p w14:paraId="7381B95A" w14:textId="186D35B3"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4</w:t>
            </w:r>
          </w:p>
        </w:tc>
        <w:tc>
          <w:tcPr>
            <w:tcW w:w="1885" w:type="dxa"/>
            <w:shd w:val="clear" w:color="auto" w:fill="auto"/>
            <w:vAlign w:val="center"/>
          </w:tcPr>
          <w:p w14:paraId="52B0AB01" w14:textId="0860B65E" w:rsidR="006708C6" w:rsidRPr="001D14DC" w:rsidRDefault="006708C6" w:rsidP="005D229A">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 xml:space="preserve">Plat. </w:t>
            </w:r>
            <w:r w:rsidR="005D229A" w:rsidRPr="001D14DC">
              <w:rPr>
                <w:rFonts w:ascii="Arial" w:hAnsi="Arial" w:cs="Arial"/>
                <w:sz w:val="18"/>
                <w:szCs w:val="18"/>
              </w:rPr>
              <w:t>Central</w:t>
            </w:r>
          </w:p>
        </w:tc>
        <w:tc>
          <w:tcPr>
            <w:tcW w:w="1984" w:type="dxa"/>
            <w:shd w:val="clear" w:color="auto" w:fill="auto"/>
            <w:vAlign w:val="center"/>
          </w:tcPr>
          <w:p w14:paraId="5E9D2233"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110E7C68" w14:textId="77777777" w:rsidTr="00D86400">
        <w:trPr>
          <w:trHeight w:val="340"/>
          <w:jc w:val="center"/>
        </w:trPr>
        <w:tc>
          <w:tcPr>
            <w:tcW w:w="846" w:type="dxa"/>
            <w:vAlign w:val="center"/>
          </w:tcPr>
          <w:p w14:paraId="2607FC55" w14:textId="30B1D837"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5</w:t>
            </w:r>
          </w:p>
        </w:tc>
        <w:tc>
          <w:tcPr>
            <w:tcW w:w="1885" w:type="dxa"/>
            <w:shd w:val="clear" w:color="auto" w:fill="auto"/>
            <w:vAlign w:val="center"/>
          </w:tcPr>
          <w:p w14:paraId="1B67FFBB" w14:textId="303C8B3B"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Plat. Central</w:t>
            </w:r>
          </w:p>
        </w:tc>
        <w:tc>
          <w:tcPr>
            <w:tcW w:w="1984" w:type="dxa"/>
            <w:shd w:val="clear" w:color="auto" w:fill="auto"/>
            <w:vAlign w:val="center"/>
          </w:tcPr>
          <w:p w14:paraId="7FCA5AE8"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1E8FC43B" w14:textId="77777777" w:rsidTr="00D86400">
        <w:trPr>
          <w:trHeight w:val="340"/>
          <w:jc w:val="center"/>
        </w:trPr>
        <w:tc>
          <w:tcPr>
            <w:tcW w:w="846" w:type="dxa"/>
            <w:vAlign w:val="center"/>
          </w:tcPr>
          <w:p w14:paraId="73C75AA6" w14:textId="31C074B2"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6</w:t>
            </w:r>
          </w:p>
        </w:tc>
        <w:tc>
          <w:tcPr>
            <w:tcW w:w="1885" w:type="dxa"/>
            <w:shd w:val="clear" w:color="auto" w:fill="auto"/>
            <w:vAlign w:val="center"/>
          </w:tcPr>
          <w:p w14:paraId="41ED8D56"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04</w:t>
            </w:r>
          </w:p>
        </w:tc>
        <w:tc>
          <w:tcPr>
            <w:tcW w:w="1984" w:type="dxa"/>
            <w:shd w:val="clear" w:color="auto" w:fill="auto"/>
            <w:vAlign w:val="center"/>
          </w:tcPr>
          <w:p w14:paraId="5153FFF9"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3CCEB219" w14:textId="77777777" w:rsidTr="00D86400">
        <w:trPr>
          <w:trHeight w:val="340"/>
          <w:jc w:val="center"/>
        </w:trPr>
        <w:tc>
          <w:tcPr>
            <w:tcW w:w="846" w:type="dxa"/>
            <w:vAlign w:val="center"/>
          </w:tcPr>
          <w:p w14:paraId="0C67DDEF" w14:textId="3F49ABC7"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7</w:t>
            </w:r>
          </w:p>
        </w:tc>
        <w:tc>
          <w:tcPr>
            <w:tcW w:w="1885" w:type="dxa"/>
            <w:shd w:val="clear" w:color="auto" w:fill="auto"/>
            <w:vAlign w:val="center"/>
          </w:tcPr>
          <w:p w14:paraId="07B9CCC7"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05</w:t>
            </w:r>
          </w:p>
        </w:tc>
        <w:tc>
          <w:tcPr>
            <w:tcW w:w="1984" w:type="dxa"/>
            <w:shd w:val="clear" w:color="auto" w:fill="auto"/>
            <w:vAlign w:val="center"/>
          </w:tcPr>
          <w:p w14:paraId="7DF1B58C"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Quádruplo</w:t>
            </w:r>
          </w:p>
        </w:tc>
      </w:tr>
      <w:tr w:rsidR="006708C6" w:rsidRPr="001D14DC" w14:paraId="11CF0418" w14:textId="77777777" w:rsidTr="00D86400">
        <w:trPr>
          <w:trHeight w:val="340"/>
          <w:jc w:val="center"/>
        </w:trPr>
        <w:tc>
          <w:tcPr>
            <w:tcW w:w="846" w:type="dxa"/>
            <w:vAlign w:val="center"/>
          </w:tcPr>
          <w:p w14:paraId="609334D5" w14:textId="084FC657"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8</w:t>
            </w:r>
          </w:p>
        </w:tc>
        <w:tc>
          <w:tcPr>
            <w:tcW w:w="1885" w:type="dxa"/>
            <w:shd w:val="clear" w:color="auto" w:fill="auto"/>
            <w:vAlign w:val="center"/>
          </w:tcPr>
          <w:p w14:paraId="0A5EC1B9"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06</w:t>
            </w:r>
          </w:p>
        </w:tc>
        <w:tc>
          <w:tcPr>
            <w:tcW w:w="1984" w:type="dxa"/>
            <w:shd w:val="clear" w:color="auto" w:fill="auto"/>
            <w:vAlign w:val="center"/>
          </w:tcPr>
          <w:p w14:paraId="703A90B9" w14:textId="77777777" w:rsidR="006708C6" w:rsidRPr="001D14DC" w:rsidRDefault="006708C6" w:rsidP="00883097">
            <w:pPr>
              <w:keepNext/>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Quádruplo</w:t>
            </w:r>
          </w:p>
        </w:tc>
      </w:tr>
    </w:tbl>
    <w:p w14:paraId="4DDCBBFF" w14:textId="0FCBE332" w:rsidR="006708C6" w:rsidRPr="001D14DC" w:rsidRDefault="00883097" w:rsidP="00883097">
      <w:pPr>
        <w:pStyle w:val="Legenda"/>
        <w:jc w:val="center"/>
        <w:rPr>
          <w:rFonts w:ascii="Arial" w:hAnsi="Arial" w:cs="Arial"/>
          <w:i w:val="0"/>
          <w:color w:val="000000" w:themeColor="text1"/>
          <w:sz w:val="20"/>
          <w:szCs w:val="20"/>
        </w:rPr>
      </w:pPr>
      <w:bookmarkStart w:id="50" w:name="_Ref22733974"/>
      <w:r w:rsidRPr="001D14DC">
        <w:rPr>
          <w:rFonts w:ascii="Arial" w:hAnsi="Arial" w:cs="Arial"/>
          <w:i w:val="0"/>
          <w:color w:val="000000" w:themeColor="text1"/>
        </w:rPr>
        <w:t xml:space="preserve">Tabela </w:t>
      </w:r>
      <w:bookmarkEnd w:id="50"/>
      <w:r w:rsidR="00790ECF" w:rsidRPr="001D14DC">
        <w:rPr>
          <w:rFonts w:ascii="Arial" w:hAnsi="Arial" w:cs="Arial"/>
          <w:i w:val="0"/>
          <w:color w:val="000000" w:themeColor="text1"/>
        </w:rPr>
        <w:t>3</w:t>
      </w:r>
      <w:r w:rsidRPr="001D14DC">
        <w:rPr>
          <w:rFonts w:ascii="Arial" w:hAnsi="Arial" w:cs="Arial"/>
          <w:i w:val="0"/>
          <w:color w:val="000000" w:themeColor="text1"/>
        </w:rPr>
        <w:t>: Posição e tipo das Unidades de Amarração</w:t>
      </w:r>
    </w:p>
    <w:p w14:paraId="725995B5" w14:textId="77777777" w:rsidR="0047753B" w:rsidRPr="001D14DC" w:rsidRDefault="0047753B" w:rsidP="0047753B">
      <w:pPr>
        <w:pStyle w:val="PargrafodaLista"/>
        <w:spacing w:after="0" w:line="360" w:lineRule="auto"/>
        <w:ind w:left="0" w:firstLine="709"/>
        <w:contextualSpacing w:val="0"/>
        <w:jc w:val="both"/>
        <w:rPr>
          <w:rFonts w:ascii="Arial" w:eastAsiaTheme="minorHAnsi" w:hAnsi="Arial" w:cs="Arial"/>
          <w:sz w:val="20"/>
          <w:szCs w:val="20"/>
          <w:lang w:eastAsia="en-US"/>
        </w:rPr>
      </w:pPr>
    </w:p>
    <w:p w14:paraId="5733DD4F" w14:textId="77777777" w:rsidR="00A209F5" w:rsidRPr="001D14DC" w:rsidRDefault="00A209F5" w:rsidP="00A209F5">
      <w:pPr>
        <w:tabs>
          <w:tab w:val="left" w:pos="5220"/>
        </w:tabs>
        <w:spacing w:after="0" w:line="360" w:lineRule="auto"/>
        <w:jc w:val="both"/>
        <w:rPr>
          <w:rFonts w:ascii="Arial" w:hAnsi="Arial" w:cs="Arial"/>
          <w:sz w:val="24"/>
          <w:szCs w:val="24"/>
        </w:rPr>
      </w:pPr>
      <w:r w:rsidRPr="001D14DC">
        <w:rPr>
          <w:rFonts w:ascii="Arial" w:hAnsi="Arial" w:cs="Arial"/>
          <w:noProof/>
          <w:sz w:val="24"/>
          <w:szCs w:val="24"/>
        </w:rPr>
        <w:lastRenderedPageBreak/>
        <mc:AlternateContent>
          <mc:Choice Requires="wps">
            <w:drawing>
              <wp:inline distT="0" distB="0" distL="0" distR="0" wp14:anchorId="5733DDDC" wp14:editId="5733DDDD">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D" w14:textId="7F3E20DF" w:rsidR="005B56FB" w:rsidRPr="00120D6D" w:rsidRDefault="005B56FB" w:rsidP="00307930">
                            <w:pPr>
                              <w:pStyle w:val="Ttulo1"/>
                              <w:numPr>
                                <w:ilvl w:val="0"/>
                                <w:numId w:val="12"/>
                              </w:numPr>
                              <w:tabs>
                                <w:tab w:val="left" w:pos="426"/>
                              </w:tabs>
                              <w:spacing w:before="0" w:line="240" w:lineRule="auto"/>
                              <w:rPr>
                                <w:rFonts w:ascii="Arial Narrow" w:hAnsi="Arial Narrow"/>
                                <w:color w:val="FFFFFF" w:themeColor="background1"/>
                                <w:sz w:val="24"/>
                                <w:szCs w:val="24"/>
                              </w:rPr>
                            </w:pPr>
                            <w:bookmarkStart w:id="51" w:name="_Toc16084075"/>
                            <w:bookmarkStart w:id="52" w:name="_Toc16243824"/>
                            <w:bookmarkStart w:id="53" w:name="_Toc20293283"/>
                            <w:bookmarkStart w:id="54" w:name="_Toc20293336"/>
                            <w:r w:rsidRPr="00120D6D">
                              <w:rPr>
                                <w:rFonts w:ascii="Arial Narrow" w:hAnsi="Arial Narrow"/>
                                <w:color w:val="FFFFFF" w:themeColor="background1"/>
                                <w:sz w:val="24"/>
                                <w:szCs w:val="24"/>
                              </w:rPr>
                              <w:t>SAÚDE, SEGURANÇA E MEIO AMBIENTE</w:t>
                            </w:r>
                            <w:bookmarkEnd w:id="51"/>
                            <w:bookmarkEnd w:id="52"/>
                            <w:bookmarkEnd w:id="53"/>
                            <w:bookmarkEnd w:id="54"/>
                            <w:r>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5733DDDC" 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lCnk2hAgAAPQUAAA4AAAAAAAAAAAAAAAAALgIAAGRycy9l&#10;Mm9Eb2MueG1sUEsBAi0AFAAGAAgAAAAhANBd8V3ZAAAABAEAAA8AAAAAAAAAAAAAAAAA+wQAAGRy&#10;cy9kb3ducmV2LnhtbFBLBQYAAAAABAAEAPMAAAABBgAAAAA=&#10;" fillcolor="#1f497d [3215]" stroked="f" strokeweight="1.5pt">
                <v:textbox>
                  <w:txbxContent>
                    <w:p w14:paraId="5733DE1D" w14:textId="7F3E20DF" w:rsidR="005B56FB" w:rsidRPr="00120D6D" w:rsidRDefault="005B56FB" w:rsidP="00307930">
                      <w:pPr>
                        <w:pStyle w:val="Ttulo1"/>
                        <w:numPr>
                          <w:ilvl w:val="0"/>
                          <w:numId w:val="12"/>
                        </w:numPr>
                        <w:tabs>
                          <w:tab w:val="left" w:pos="426"/>
                        </w:tabs>
                        <w:spacing w:before="0" w:line="240" w:lineRule="auto"/>
                        <w:rPr>
                          <w:rFonts w:ascii="Arial Narrow" w:hAnsi="Arial Narrow"/>
                          <w:color w:val="FFFFFF" w:themeColor="background1"/>
                          <w:sz w:val="24"/>
                          <w:szCs w:val="24"/>
                        </w:rPr>
                      </w:pPr>
                      <w:bookmarkStart w:id="94" w:name="_Toc16084075"/>
                      <w:bookmarkStart w:id="95" w:name="_Toc16243824"/>
                      <w:bookmarkStart w:id="96" w:name="_Toc20293283"/>
                      <w:bookmarkStart w:id="97" w:name="_Toc20293336"/>
                      <w:r w:rsidRPr="00120D6D">
                        <w:rPr>
                          <w:rFonts w:ascii="Arial Narrow" w:hAnsi="Arial Narrow"/>
                          <w:color w:val="FFFFFF" w:themeColor="background1"/>
                          <w:sz w:val="24"/>
                          <w:szCs w:val="24"/>
                        </w:rPr>
                        <w:t>SAÚDE, SEGURANÇA E MEIO AMBIENTE</w:t>
                      </w:r>
                      <w:bookmarkEnd w:id="94"/>
                      <w:bookmarkEnd w:id="95"/>
                      <w:bookmarkEnd w:id="96"/>
                      <w:bookmarkEnd w:id="97"/>
                      <w:r>
                        <w:rPr>
                          <w:rFonts w:ascii="Arial Narrow" w:hAnsi="Arial Narrow"/>
                          <w:color w:val="FFFFFF" w:themeColor="background1"/>
                          <w:sz w:val="24"/>
                          <w:szCs w:val="24"/>
                        </w:rPr>
                        <w:t xml:space="preserve"> </w:t>
                      </w:r>
                    </w:p>
                  </w:txbxContent>
                </v:textbox>
                <w10:anchorlock/>
              </v:shape>
            </w:pict>
          </mc:Fallback>
        </mc:AlternateContent>
      </w:r>
    </w:p>
    <w:p w14:paraId="5EB73A6C" w14:textId="5CEA4BB6" w:rsidR="00D70C51" w:rsidRPr="001D14DC" w:rsidRDefault="003A3B26" w:rsidP="00652AC6">
      <w:pPr>
        <w:spacing w:after="0" w:line="360" w:lineRule="auto"/>
        <w:jc w:val="both"/>
        <w:rPr>
          <w:rFonts w:ascii="Arial" w:hAnsi="Arial" w:cs="Arial"/>
          <w:bCs/>
          <w:sz w:val="20"/>
          <w:szCs w:val="20"/>
        </w:rPr>
      </w:pPr>
      <w:r w:rsidRPr="001D14DC">
        <w:rPr>
          <w:rFonts w:ascii="Arial" w:hAnsi="Arial" w:cs="Arial"/>
          <w:bCs/>
          <w:sz w:val="20"/>
          <w:szCs w:val="20"/>
        </w:rPr>
        <w:t xml:space="preserve">10.1 </w:t>
      </w:r>
      <w:r w:rsidR="00D70C51" w:rsidRPr="001D14DC">
        <w:rPr>
          <w:rFonts w:ascii="Arial" w:hAnsi="Arial" w:cs="Arial"/>
          <w:bCs/>
          <w:sz w:val="20"/>
          <w:szCs w:val="20"/>
        </w:rPr>
        <w:t>ORIENTAÇÕES RELATIVAS À SEGURANÇA</w:t>
      </w:r>
    </w:p>
    <w:p w14:paraId="3649378C" w14:textId="77777777" w:rsidR="00D70C51" w:rsidRPr="001D14DC" w:rsidRDefault="00D70C51" w:rsidP="00652AC6">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As orientações a seguir deverão ser seguidas no início e ao longo de todo o Contrato.</w:t>
      </w:r>
    </w:p>
    <w:p w14:paraId="2654CB4D" w14:textId="5ACF4BF5" w:rsidR="003A3B26" w:rsidRPr="001D14DC" w:rsidRDefault="003A3B26" w:rsidP="00652AC6">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As recomendações a seguir seguem os requisitos legais contidos em:</w:t>
      </w:r>
    </w:p>
    <w:p w14:paraId="445A6486" w14:textId="1EF48304" w:rsidR="003A3B26" w:rsidRPr="001D14DC" w:rsidRDefault="003A3B26" w:rsidP="00307930">
      <w:pPr>
        <w:pStyle w:val="PargrafodaLista"/>
        <w:numPr>
          <w:ilvl w:val="0"/>
          <w:numId w:val="38"/>
        </w:numPr>
        <w:spacing w:after="0" w:line="360" w:lineRule="auto"/>
        <w:contextualSpacing w:val="0"/>
        <w:jc w:val="both"/>
        <w:rPr>
          <w:rFonts w:ascii="Arial" w:eastAsiaTheme="minorHAnsi" w:hAnsi="Arial" w:cs="Arial"/>
          <w:sz w:val="20"/>
          <w:szCs w:val="20"/>
          <w:lang w:eastAsia="en-US"/>
        </w:rPr>
      </w:pPr>
      <w:r w:rsidRPr="001D14DC">
        <w:rPr>
          <w:rFonts w:ascii="Arial" w:hAnsi="Arial" w:cs="Arial"/>
          <w:bCs/>
          <w:sz w:val="20"/>
          <w:szCs w:val="20"/>
        </w:rPr>
        <w:t>Portaria nº 3.214/78/</w:t>
      </w:r>
      <w:r w:rsidR="00652AC6" w:rsidRPr="001D14DC">
        <w:rPr>
          <w:rFonts w:ascii="Arial" w:hAnsi="Arial" w:cs="Arial"/>
          <w:bCs/>
          <w:sz w:val="20"/>
          <w:szCs w:val="20"/>
        </w:rPr>
        <w:t>MTE</w:t>
      </w:r>
      <w:r w:rsidRPr="001D14DC">
        <w:rPr>
          <w:rFonts w:ascii="Arial" w:hAnsi="Arial" w:cs="Arial"/>
          <w:bCs/>
          <w:sz w:val="20"/>
          <w:szCs w:val="20"/>
        </w:rPr>
        <w:t>;</w:t>
      </w:r>
    </w:p>
    <w:p w14:paraId="54872BD8" w14:textId="5808EBDF" w:rsidR="003A3B26" w:rsidRPr="001D14DC" w:rsidRDefault="003A3B26" w:rsidP="00307930">
      <w:pPr>
        <w:pStyle w:val="PargrafodaLista"/>
        <w:numPr>
          <w:ilvl w:val="0"/>
          <w:numId w:val="38"/>
        </w:numPr>
        <w:spacing w:after="0" w:line="360" w:lineRule="auto"/>
        <w:contextualSpacing w:val="0"/>
        <w:jc w:val="both"/>
        <w:rPr>
          <w:rFonts w:ascii="Arial" w:eastAsiaTheme="minorHAnsi" w:hAnsi="Arial" w:cs="Arial"/>
          <w:sz w:val="20"/>
          <w:szCs w:val="20"/>
          <w:lang w:eastAsia="en-US"/>
        </w:rPr>
      </w:pPr>
      <w:proofErr w:type="gramStart"/>
      <w:r w:rsidRPr="001D14DC">
        <w:rPr>
          <w:rFonts w:ascii="Arial" w:hAnsi="Arial" w:cs="Arial"/>
          <w:bCs/>
          <w:sz w:val="20"/>
          <w:szCs w:val="20"/>
        </w:rPr>
        <w:t>Procedimentos e Normas</w:t>
      </w:r>
      <w:r w:rsidR="0055303C" w:rsidRPr="001D14DC">
        <w:rPr>
          <w:rFonts w:ascii="Arial" w:hAnsi="Arial" w:cs="Arial"/>
          <w:bCs/>
          <w:sz w:val="20"/>
          <w:szCs w:val="20"/>
        </w:rPr>
        <w:t xml:space="preserve"> </w:t>
      </w:r>
      <w:r w:rsidRPr="001D14DC">
        <w:rPr>
          <w:rFonts w:ascii="Arial" w:hAnsi="Arial" w:cs="Arial"/>
          <w:bCs/>
          <w:sz w:val="20"/>
          <w:szCs w:val="20"/>
        </w:rPr>
        <w:t>Internas</w:t>
      </w:r>
      <w:proofErr w:type="gramEnd"/>
      <w:r w:rsidRPr="001D14DC">
        <w:rPr>
          <w:rFonts w:ascii="Arial" w:hAnsi="Arial" w:cs="Arial"/>
          <w:bCs/>
          <w:sz w:val="20"/>
          <w:szCs w:val="20"/>
        </w:rPr>
        <w:t xml:space="preserve"> EMAP/Porto do Itaqui;</w:t>
      </w:r>
    </w:p>
    <w:p w14:paraId="215025B2" w14:textId="0A761CF8" w:rsidR="00652AC6" w:rsidRPr="001D14DC" w:rsidRDefault="00652AC6" w:rsidP="00307930">
      <w:pPr>
        <w:pStyle w:val="PargrafodaLista"/>
        <w:numPr>
          <w:ilvl w:val="0"/>
          <w:numId w:val="38"/>
        </w:numPr>
        <w:spacing w:after="0" w:line="360" w:lineRule="auto"/>
        <w:contextualSpacing w:val="0"/>
        <w:jc w:val="both"/>
        <w:rPr>
          <w:rFonts w:ascii="Arial" w:eastAsiaTheme="minorHAnsi" w:hAnsi="Arial" w:cs="Arial"/>
          <w:sz w:val="20"/>
          <w:szCs w:val="20"/>
          <w:lang w:eastAsia="en-US"/>
        </w:rPr>
      </w:pPr>
      <w:r w:rsidRPr="001D14DC">
        <w:rPr>
          <w:rFonts w:ascii="Arial" w:hAnsi="Arial" w:cs="Arial"/>
          <w:bCs/>
          <w:sz w:val="20"/>
          <w:szCs w:val="20"/>
        </w:rPr>
        <w:t>Código de Trânsito Brasileiro – CTB, onde aplicável.</w:t>
      </w:r>
    </w:p>
    <w:p w14:paraId="33ACF384" w14:textId="77777777" w:rsidR="003A3B26" w:rsidRPr="001D14DC" w:rsidRDefault="003A3B26" w:rsidP="00652AC6">
      <w:pPr>
        <w:pStyle w:val="PargrafodaLista"/>
        <w:spacing w:after="0" w:line="360" w:lineRule="auto"/>
        <w:ind w:left="0" w:firstLine="709"/>
        <w:contextualSpacing w:val="0"/>
        <w:jc w:val="both"/>
        <w:rPr>
          <w:rFonts w:ascii="Arial" w:eastAsiaTheme="minorHAnsi" w:hAnsi="Arial" w:cs="Arial"/>
          <w:sz w:val="20"/>
          <w:szCs w:val="20"/>
          <w:lang w:eastAsia="en-US"/>
        </w:rPr>
      </w:pPr>
    </w:p>
    <w:p w14:paraId="31E4C86E" w14:textId="567E6B2F" w:rsidR="00D70C51" w:rsidRPr="001D14DC" w:rsidRDefault="003A3B2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eastAsiaTheme="minorHAnsi" w:hAnsi="Arial" w:cs="Arial"/>
          <w:sz w:val="20"/>
          <w:szCs w:val="20"/>
          <w:lang w:eastAsia="en-US"/>
        </w:rPr>
        <w:t xml:space="preserve">10.1.1 </w:t>
      </w:r>
      <w:r w:rsidR="00CF792E" w:rsidRPr="001D14DC">
        <w:rPr>
          <w:rFonts w:ascii="Arial" w:eastAsiaTheme="minorHAnsi" w:hAnsi="Arial" w:cs="Arial"/>
          <w:sz w:val="20"/>
          <w:szCs w:val="20"/>
          <w:lang w:eastAsia="en-US"/>
        </w:rPr>
        <w:t>CONDUÇÃO DE VEÍCULOS AUTOMOTORES NA POLIGONAL DO PORTO DO ITAQUI</w:t>
      </w:r>
      <w:r w:rsidRPr="001D14DC">
        <w:rPr>
          <w:rFonts w:ascii="Arial" w:hAnsi="Arial" w:cs="Arial"/>
          <w:bCs/>
          <w:sz w:val="20"/>
          <w:szCs w:val="20"/>
        </w:rPr>
        <w:t>.</w:t>
      </w:r>
    </w:p>
    <w:p w14:paraId="432A04B9" w14:textId="2FEC2ED3"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Receber treinamento de normas internas (PROAPI).</w:t>
      </w:r>
    </w:p>
    <w:p w14:paraId="3E03FD61" w14:textId="12CD1791"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Apresentar cópia da Habilitação de todos os condutores de veículo, conforme categoria dos veículos a serem conduzidos.</w:t>
      </w:r>
    </w:p>
    <w:p w14:paraId="3A1C59B7" w14:textId="610DD104"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6CAA9566" w14:textId="6A188142"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 xml:space="preserve">Cumprimento das Regras de Trânsito do Itaqui. </w:t>
      </w:r>
    </w:p>
    <w:p w14:paraId="673254AD" w14:textId="40D1AAE9"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Todos os veículos deverão ser identificados com logomarca da empresa nas laterais do veículo.</w:t>
      </w:r>
    </w:p>
    <w:p w14:paraId="10E75CF9" w14:textId="7A0A86A6"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Os veículos deverão passar por inspeções e manutenções periódicas.</w:t>
      </w:r>
    </w:p>
    <w:p w14:paraId="16E6740F" w14:textId="00DC8E49"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Todos os veículos que estiverem transportando carga com excesso lateral e longitudinal deverão ser conduzidos com escolta.</w:t>
      </w:r>
    </w:p>
    <w:p w14:paraId="21FF0E63" w14:textId="284B434A"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Todos os veículos deverão passar por inspeção antes de acessar a área operacional para verificação de regularidade.</w:t>
      </w:r>
    </w:p>
    <w:p w14:paraId="50D7A283" w14:textId="6A612D45"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Nos canteiros de obras - deverá ser instalada sinalização de trânsito no entorno da obra a fim de orientar os motoristas sobre as condições das vias e regulamentar a velocidade permitida para a via.</w:t>
      </w:r>
    </w:p>
    <w:p w14:paraId="7B825E6B" w14:textId="469680CA"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Elaborar procedimento específico para condução dos veículos e treinar os condutores de veículos no mesmo;</w:t>
      </w:r>
    </w:p>
    <w:p w14:paraId="536D1F1D" w14:textId="2765A8FD"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Deverá ser elaborado inventário dos veículos, além de plano de manutenção preventiva;</w:t>
      </w:r>
    </w:p>
    <w:p w14:paraId="759C8B38" w14:textId="7DBAEC9C"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Não transportar carga dentro da cabine do veículo.</w:t>
      </w:r>
    </w:p>
    <w:p w14:paraId="72ED01A7" w14:textId="77777777" w:rsidR="003A3B26" w:rsidRPr="001D14DC" w:rsidRDefault="003A3B26" w:rsidP="00652AC6">
      <w:pPr>
        <w:spacing w:after="0" w:line="360" w:lineRule="auto"/>
        <w:jc w:val="both"/>
        <w:rPr>
          <w:rFonts w:ascii="Arial" w:hAnsi="Arial" w:cs="Arial"/>
          <w:bCs/>
          <w:sz w:val="20"/>
          <w:szCs w:val="20"/>
        </w:rPr>
      </w:pPr>
    </w:p>
    <w:p w14:paraId="4A56240E" w14:textId="23F98124" w:rsidR="00E20E1D" w:rsidRPr="001D14DC" w:rsidRDefault="003A3B2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10.1.2 OPERAÇÃO DE EQUIPAMENTOS.</w:t>
      </w:r>
    </w:p>
    <w:p w14:paraId="152A026E" w14:textId="663B5589"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07ABFC06" w14:textId="692EFEC3"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Receber treinamento de normas internas (PROAPI).</w:t>
      </w:r>
    </w:p>
    <w:p w14:paraId="6BF01F49" w14:textId="059A4DF1"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lastRenderedPageBreak/>
        <w:t>Apresentar cópia da Habilitação de todos os operadores de equipamentos móveis.</w:t>
      </w:r>
    </w:p>
    <w:p w14:paraId="75ED1AB1" w14:textId="7EC6A099"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2425FD27" w14:textId="5C42B547"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Cumprimento das Regras de Ouro no Trânsito do Itaqui. </w:t>
      </w:r>
    </w:p>
    <w:p w14:paraId="606D7697" w14:textId="2BCC2C8C"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Todos os equipamentos móveis deverão estar identificados com logomarca da empresa nas laterais do equipamento.</w:t>
      </w:r>
    </w:p>
    <w:p w14:paraId="626B6C40" w14:textId="700790F2"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Os equipamentos de transporte de carga deverão ter sua capacidade indicada no próprio equipamento;</w:t>
      </w:r>
    </w:p>
    <w:p w14:paraId="4E24B495" w14:textId="53990FEB"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Os equipamentos deverão passar por inspeções e manutenções periódicas;</w:t>
      </w:r>
    </w:p>
    <w:p w14:paraId="71309018" w14:textId="4DBF40F5"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Uso obrigatório de </w:t>
      </w:r>
      <w:proofErr w:type="spellStart"/>
      <w:r w:rsidRPr="001D14DC">
        <w:rPr>
          <w:rFonts w:ascii="Arial" w:hAnsi="Arial" w:cs="Arial"/>
          <w:bCs/>
          <w:sz w:val="20"/>
          <w:szCs w:val="20"/>
        </w:rPr>
        <w:t>giroflex</w:t>
      </w:r>
      <w:proofErr w:type="spellEnd"/>
      <w:r w:rsidRPr="001D14DC">
        <w:rPr>
          <w:rFonts w:ascii="Arial" w:hAnsi="Arial" w:cs="Arial"/>
          <w:bCs/>
          <w:sz w:val="20"/>
          <w:szCs w:val="20"/>
        </w:rPr>
        <w:t xml:space="preserve"> e sinal sonoro de ré;</w:t>
      </w:r>
    </w:p>
    <w:p w14:paraId="6F14CBFF" w14:textId="4DE9B62A"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Todos os veículos ou máquinas que estiverem transportando carga com excesso lateral ou longitudinal deverão ser conduzidos com escolta; </w:t>
      </w:r>
    </w:p>
    <w:p w14:paraId="0BE2E968" w14:textId="5485291F"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Os operadores deverão cumprir sinalização interna do Porto do Itaqui;</w:t>
      </w:r>
    </w:p>
    <w:p w14:paraId="1B20E053" w14:textId="1C4314E4"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Os condutores deverão portar o crachá de identificação de operador; </w:t>
      </w:r>
    </w:p>
    <w:p w14:paraId="574A83B4" w14:textId="7E451B2A"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Todos os equipamentos deverão passar por inspeção antes de acessar a área operacional para verificação de regularidade;</w:t>
      </w:r>
    </w:p>
    <w:p w14:paraId="60AB6907" w14:textId="46A8A72F"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Nos canteiros de obras - deverá ser instalada sinalização de trânsito no entorno da obra a fim de orientar os motoristas sobre as condições das vias e regulamentar a velocidade permitida para a via;</w:t>
      </w:r>
    </w:p>
    <w:p w14:paraId="2AE92D2D" w14:textId="62E38A6D"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Elaborar procedimento específico para operação dos equipamentos e treinar os operadores no mesmo;</w:t>
      </w:r>
    </w:p>
    <w:p w14:paraId="4E76E5F2" w14:textId="7823F70E"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Deverá ser elaborado inventário dos equipamentos móveis e semimóveis, além de plano de manutenção preventiva;</w:t>
      </w:r>
    </w:p>
    <w:p w14:paraId="42606382" w14:textId="2195BF8F"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A área da patola deverá ter dimensão mínima de três vezes o maior comprimento da base do cilindro; </w:t>
      </w:r>
    </w:p>
    <w:p w14:paraId="06D64FF7" w14:textId="16C9D0D8"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A área da movimentação da carga deverá estar isolada;</w:t>
      </w:r>
    </w:p>
    <w:p w14:paraId="65B20F17" w14:textId="575DB294" w:rsidR="00E20E1D"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Nenhum cilindro poderá apresentar vazamento.</w:t>
      </w:r>
    </w:p>
    <w:p w14:paraId="096568AB" w14:textId="77777777" w:rsidR="003A3B26" w:rsidRPr="001D14DC" w:rsidRDefault="003A3B26" w:rsidP="00652AC6">
      <w:pPr>
        <w:spacing w:after="0" w:line="360" w:lineRule="auto"/>
        <w:jc w:val="both"/>
        <w:rPr>
          <w:rFonts w:ascii="Arial" w:hAnsi="Arial" w:cs="Arial"/>
          <w:bCs/>
          <w:sz w:val="20"/>
          <w:szCs w:val="20"/>
        </w:rPr>
      </w:pPr>
    </w:p>
    <w:p w14:paraId="7BC0CA45" w14:textId="5647025F" w:rsidR="00021DCD" w:rsidRPr="001D14DC" w:rsidRDefault="003A3B2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10.1.3 ATIVIDADES E OPERAÇÕES PERIGOSAS (PERICULOSIDADE) ENVOLVENDO EXPOSIÇÃO A ENERGIA ELÉTRICA</w:t>
      </w:r>
    </w:p>
    <w:p w14:paraId="083C9380" w14:textId="373387EA"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16F35498" w14:textId="30049EF3"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Apresentar certificado dos empregados em comprovação de qualificação profissional para realização de atividades envolvendo eletricidade.</w:t>
      </w:r>
    </w:p>
    <w:p w14:paraId="1000FC73" w14:textId="48E802FF"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Apresentar certificado do curso de NR-10 dos empregados envolvidos com atividades com eletricidade.</w:t>
      </w:r>
    </w:p>
    <w:p w14:paraId="6A8E7946" w14:textId="14903470"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lastRenderedPageBreak/>
        <w:t>Elaboração de procedimento específico para as atividades de elétrica e treinar os executantes no mesmo.</w:t>
      </w:r>
    </w:p>
    <w:p w14:paraId="4D3BA0C3" w14:textId="77777777" w:rsidR="00652AC6" w:rsidRPr="001D14DC" w:rsidRDefault="00652AC6" w:rsidP="00652AC6">
      <w:pPr>
        <w:spacing w:after="0" w:line="360" w:lineRule="auto"/>
        <w:jc w:val="both"/>
        <w:rPr>
          <w:rFonts w:ascii="Arial" w:hAnsi="Arial" w:cs="Arial"/>
          <w:bCs/>
          <w:sz w:val="20"/>
          <w:szCs w:val="20"/>
        </w:rPr>
      </w:pPr>
    </w:p>
    <w:p w14:paraId="03934A6F" w14:textId="2E7A25FF" w:rsidR="00652AC6" w:rsidRPr="001D14DC" w:rsidRDefault="00652AC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10.1.4 MANUSEIO DE CARGAS SUSPENSAS / ELEVADAS (PONTE ROLANTE, GUINDASTE, ETC.)</w:t>
      </w:r>
    </w:p>
    <w:p w14:paraId="298C00F8" w14:textId="6667A96C"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7B0DE210" w14:textId="0D645E7C"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 xml:space="preserve">Apresentar certificado que comprove a qualificação profissional para a operação de </w:t>
      </w:r>
      <w:r w:rsidR="0055303C" w:rsidRPr="001D14DC">
        <w:rPr>
          <w:rFonts w:ascii="Arial" w:hAnsi="Arial" w:cs="Arial"/>
          <w:bCs/>
          <w:sz w:val="20"/>
          <w:szCs w:val="20"/>
        </w:rPr>
        <w:t>e</w:t>
      </w:r>
      <w:r w:rsidRPr="001D14DC">
        <w:rPr>
          <w:rFonts w:ascii="Arial" w:hAnsi="Arial" w:cs="Arial"/>
          <w:bCs/>
          <w:sz w:val="20"/>
          <w:szCs w:val="20"/>
        </w:rPr>
        <w:t>quipamentos de guindar.</w:t>
      </w:r>
    </w:p>
    <w:p w14:paraId="5EA673F3" w14:textId="05F09364"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Equipamentos e acessórios devem ser adequados ao serviço proposto e estar em perfeito estado de conservação e funcionamento, pr</w:t>
      </w:r>
      <w:r w:rsidR="00F8293B" w:rsidRPr="001D14DC">
        <w:rPr>
          <w:rFonts w:ascii="Arial" w:hAnsi="Arial" w:cs="Arial"/>
          <w:bCs/>
          <w:sz w:val="20"/>
          <w:szCs w:val="20"/>
        </w:rPr>
        <w:t xml:space="preserve">eencher </w:t>
      </w:r>
      <w:proofErr w:type="spellStart"/>
      <w:r w:rsidR="00F8293B" w:rsidRPr="001D14DC">
        <w:rPr>
          <w:rFonts w:ascii="Arial" w:hAnsi="Arial" w:cs="Arial"/>
          <w:bCs/>
          <w:sz w:val="20"/>
          <w:szCs w:val="20"/>
        </w:rPr>
        <w:t>check</w:t>
      </w:r>
      <w:proofErr w:type="spellEnd"/>
      <w:r w:rsidR="00F8293B" w:rsidRPr="001D14DC">
        <w:rPr>
          <w:rFonts w:ascii="Arial" w:hAnsi="Arial" w:cs="Arial"/>
          <w:bCs/>
          <w:sz w:val="20"/>
          <w:szCs w:val="20"/>
        </w:rPr>
        <w:t xml:space="preserve"> list diariamente.</w:t>
      </w:r>
    </w:p>
    <w:p w14:paraId="32BB2019" w14:textId="5CF51308"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Fazer dimensionamento dos equipamentos e recursos de acordo com as cargas.</w:t>
      </w:r>
    </w:p>
    <w:p w14:paraId="4FCB2B5C" w14:textId="223EA15B"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Elaborar procedimento específico para operação de manuseio de carga suspensas e treinar os operadores no mesmo.</w:t>
      </w:r>
    </w:p>
    <w:p w14:paraId="404B3ED1" w14:textId="1EA7BC1A"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Deverá ser elaborado inventário dos equipamentos de guindar e dos acessórios, além de plano de manutenção preventiva dos equipamentos.</w:t>
      </w:r>
    </w:p>
    <w:p w14:paraId="21B59BF6" w14:textId="16E36E42"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Os equipamentos de guindar e acessórios deverão passar por inspeções e manutenções periódicas.</w:t>
      </w:r>
    </w:p>
    <w:p w14:paraId="5600061F" w14:textId="3E95D78C"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 xml:space="preserve">Deverá ser elaborado plano de </w:t>
      </w:r>
      <w:proofErr w:type="spellStart"/>
      <w:r w:rsidRPr="001D14DC">
        <w:rPr>
          <w:rFonts w:ascii="Arial" w:hAnsi="Arial" w:cs="Arial"/>
          <w:bCs/>
          <w:sz w:val="20"/>
          <w:szCs w:val="20"/>
        </w:rPr>
        <w:t>rigging</w:t>
      </w:r>
      <w:proofErr w:type="spellEnd"/>
      <w:r w:rsidRPr="001D14DC">
        <w:rPr>
          <w:rFonts w:ascii="Arial" w:hAnsi="Arial" w:cs="Arial"/>
          <w:bCs/>
          <w:sz w:val="20"/>
          <w:szCs w:val="20"/>
        </w:rPr>
        <w:t xml:space="preserve"> para </w:t>
      </w:r>
      <w:proofErr w:type="spellStart"/>
      <w:r w:rsidRPr="001D14DC">
        <w:rPr>
          <w:rFonts w:ascii="Arial" w:hAnsi="Arial" w:cs="Arial"/>
          <w:bCs/>
          <w:sz w:val="20"/>
          <w:szCs w:val="20"/>
        </w:rPr>
        <w:t>içamento</w:t>
      </w:r>
      <w:proofErr w:type="spellEnd"/>
      <w:r w:rsidRPr="001D14DC">
        <w:rPr>
          <w:rFonts w:ascii="Arial" w:hAnsi="Arial" w:cs="Arial"/>
          <w:bCs/>
          <w:sz w:val="20"/>
          <w:szCs w:val="20"/>
        </w:rPr>
        <w:t xml:space="preserve"> de cargas a partir de 10 toneladas e/ou carga negativa e para os demais apresentar plano de içamento de carga.</w:t>
      </w:r>
    </w:p>
    <w:p w14:paraId="5313D15A" w14:textId="77777777" w:rsidR="00652AC6" w:rsidRPr="001D14DC" w:rsidRDefault="00652AC6" w:rsidP="00652AC6">
      <w:pPr>
        <w:pStyle w:val="PargrafodaLista"/>
        <w:spacing w:after="0" w:line="360" w:lineRule="auto"/>
        <w:ind w:left="1145"/>
        <w:jc w:val="both"/>
        <w:rPr>
          <w:rFonts w:ascii="Arial" w:hAnsi="Arial" w:cs="Arial"/>
          <w:bCs/>
          <w:sz w:val="20"/>
          <w:szCs w:val="20"/>
        </w:rPr>
      </w:pPr>
    </w:p>
    <w:p w14:paraId="669C6574" w14:textId="28C6444F" w:rsidR="00652AC6" w:rsidRPr="001D14DC" w:rsidRDefault="00652AC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10.1.5 EXPOSIÇÃO A PARTES MÓVEIS / ROTATIVAS (BETONEIRAS, SERRAS CIRCULARES, SERRAS ELÉTRICAS, ETC.)</w:t>
      </w:r>
    </w:p>
    <w:p w14:paraId="66CFF467" w14:textId="643C3CA8"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52DFFB91" w14:textId="75EFD258"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75C2D5F2" w14:textId="0C656798"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 xml:space="preserve">Equipamentos aterrados e com partes </w:t>
      </w:r>
      <w:proofErr w:type="gramStart"/>
      <w:r w:rsidRPr="001D14DC">
        <w:rPr>
          <w:rFonts w:ascii="Arial" w:hAnsi="Arial" w:cs="Arial"/>
          <w:bCs/>
          <w:sz w:val="20"/>
          <w:szCs w:val="20"/>
        </w:rPr>
        <w:t>móveis protegidas</w:t>
      </w:r>
      <w:proofErr w:type="gramEnd"/>
      <w:r w:rsidRPr="001D14DC">
        <w:rPr>
          <w:rFonts w:ascii="Arial" w:hAnsi="Arial" w:cs="Arial"/>
          <w:bCs/>
          <w:sz w:val="20"/>
          <w:szCs w:val="20"/>
        </w:rPr>
        <w:t xml:space="preserve"> corretamente. </w:t>
      </w:r>
    </w:p>
    <w:p w14:paraId="4E9690CF" w14:textId="2B544069"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Dimensionar medidas de proteção de correias.</w:t>
      </w:r>
    </w:p>
    <w:p w14:paraId="013E449F" w14:textId="26506D50"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Realizar bloqueios de fonte de energia conforme NR-12.</w:t>
      </w:r>
    </w:p>
    <w:p w14:paraId="4CDB3F0F" w14:textId="6A27D324"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Manter relação atualizada com nomes de todos os colaboradores que estarão autorizados a realizar a operação dos equipamentos e manter uma cópia do documento na frente de serviço,</w:t>
      </w:r>
    </w:p>
    <w:p w14:paraId="18ECFF1D" w14:textId="1765C7B7"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A tela do cocho da bomba lança, deverá ter sensor que pare o lançamento do concreto quando a tela for suspensa.</w:t>
      </w:r>
    </w:p>
    <w:p w14:paraId="6A534408" w14:textId="77777777" w:rsidR="00652AC6" w:rsidRPr="001D14DC" w:rsidRDefault="00652AC6" w:rsidP="00652AC6">
      <w:pPr>
        <w:spacing w:after="0" w:line="360" w:lineRule="auto"/>
        <w:ind w:left="785"/>
        <w:jc w:val="both"/>
        <w:rPr>
          <w:rFonts w:ascii="Arial" w:hAnsi="Arial" w:cs="Arial"/>
          <w:bCs/>
          <w:sz w:val="20"/>
          <w:szCs w:val="20"/>
        </w:rPr>
      </w:pPr>
    </w:p>
    <w:p w14:paraId="1D694328" w14:textId="3A6A97F8"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lastRenderedPageBreak/>
        <w:t>10.2.6 MANUSEIO DE PRODUTOS QUÍMICOS, TÓXICOS, AGROTÓXICOS, ÓLEOS OU GRAXAS OU EXPOSIÇÃO A VAPORES (COLAGEM DE CORREIAS, PINTURA, PRODUTOS PULVERIZADOS, SOLVENTES, ETC.)</w:t>
      </w:r>
    </w:p>
    <w:p w14:paraId="3C93DE61" w14:textId="3D0F4B1D"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0FC6F3F3" w14:textId="2C82DC7B"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5E897A68" w14:textId="724648D1"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Fazer uso de respirador </w:t>
      </w:r>
      <w:proofErr w:type="spellStart"/>
      <w:r w:rsidRPr="001D14DC">
        <w:rPr>
          <w:rFonts w:ascii="Arial" w:hAnsi="Arial" w:cs="Arial"/>
          <w:bCs/>
          <w:sz w:val="20"/>
          <w:szCs w:val="20"/>
        </w:rPr>
        <w:t>semi</w:t>
      </w:r>
      <w:r w:rsidR="0055303C" w:rsidRPr="001D14DC">
        <w:rPr>
          <w:rFonts w:ascii="Arial" w:hAnsi="Arial" w:cs="Arial"/>
          <w:bCs/>
          <w:sz w:val="20"/>
          <w:szCs w:val="20"/>
        </w:rPr>
        <w:t>-</w:t>
      </w:r>
      <w:r w:rsidRPr="001D14DC">
        <w:rPr>
          <w:rFonts w:ascii="Arial" w:hAnsi="Arial" w:cs="Arial"/>
          <w:bCs/>
          <w:sz w:val="20"/>
          <w:szCs w:val="20"/>
        </w:rPr>
        <w:t>facial</w:t>
      </w:r>
      <w:proofErr w:type="spellEnd"/>
      <w:r w:rsidRPr="001D14DC">
        <w:rPr>
          <w:rFonts w:ascii="Arial" w:hAnsi="Arial" w:cs="Arial"/>
          <w:bCs/>
          <w:sz w:val="20"/>
          <w:szCs w:val="20"/>
        </w:rPr>
        <w:t xml:space="preserve"> com filtro para vapores orgânicos e/ou ácidos, conforme produto manuseado.</w:t>
      </w:r>
    </w:p>
    <w:p w14:paraId="5B29CC69" w14:textId="2A30E7A8"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Controle médico sobre a ação dos agentes nos trabalhadores. </w:t>
      </w:r>
    </w:p>
    <w:p w14:paraId="6D93AFCF" w14:textId="3133E4D5"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Uso de creme protetor para as mãos e outras partes do corpo </w:t>
      </w:r>
      <w:proofErr w:type="gramStart"/>
      <w:r w:rsidRPr="001D14DC">
        <w:rPr>
          <w:rFonts w:ascii="Arial" w:hAnsi="Arial" w:cs="Arial"/>
          <w:bCs/>
          <w:sz w:val="20"/>
          <w:szCs w:val="20"/>
        </w:rPr>
        <w:t>expostas,  com</w:t>
      </w:r>
      <w:proofErr w:type="gramEnd"/>
      <w:r w:rsidRPr="001D14DC">
        <w:rPr>
          <w:rFonts w:ascii="Arial" w:hAnsi="Arial" w:cs="Arial"/>
          <w:bCs/>
          <w:sz w:val="20"/>
          <w:szCs w:val="20"/>
        </w:rPr>
        <w:t xml:space="preserve"> CA (Certificado de Aprovação).</w:t>
      </w:r>
    </w:p>
    <w:p w14:paraId="55CC85F8" w14:textId="632E1C04"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Manter arquivo das </w:t>
      </w:r>
      <w:proofErr w:type="spellStart"/>
      <w:r w:rsidRPr="001D14DC">
        <w:rPr>
          <w:rFonts w:ascii="Arial" w:hAnsi="Arial" w:cs="Arial"/>
          <w:bCs/>
          <w:sz w:val="20"/>
          <w:szCs w:val="20"/>
        </w:rPr>
        <w:t>FISPQs</w:t>
      </w:r>
      <w:proofErr w:type="spellEnd"/>
      <w:r w:rsidRPr="001D14DC">
        <w:rPr>
          <w:rFonts w:ascii="Arial" w:hAnsi="Arial" w:cs="Arial"/>
          <w:bCs/>
          <w:sz w:val="20"/>
          <w:szCs w:val="20"/>
        </w:rPr>
        <w:t xml:space="preserve"> dos produtos utilizados.</w:t>
      </w:r>
    </w:p>
    <w:p w14:paraId="223C58FB" w14:textId="3F79290D"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Treinar os empregados que trabalham com produtos químicos nas </w:t>
      </w:r>
      <w:proofErr w:type="spellStart"/>
      <w:r w:rsidRPr="001D14DC">
        <w:rPr>
          <w:rFonts w:ascii="Arial" w:hAnsi="Arial" w:cs="Arial"/>
          <w:bCs/>
          <w:sz w:val="20"/>
          <w:szCs w:val="20"/>
        </w:rPr>
        <w:t>FISPQs</w:t>
      </w:r>
      <w:proofErr w:type="spellEnd"/>
      <w:r w:rsidRPr="001D14DC">
        <w:rPr>
          <w:rFonts w:ascii="Arial" w:hAnsi="Arial" w:cs="Arial"/>
          <w:bCs/>
          <w:sz w:val="20"/>
          <w:szCs w:val="20"/>
        </w:rPr>
        <w:t xml:space="preserve"> dos produtos químicos manuseados.</w:t>
      </w:r>
    </w:p>
    <w:p w14:paraId="002E5F84" w14:textId="0275AFE2"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Manter o rótulo nos recipientes onde são armazenados os produtos.</w:t>
      </w:r>
    </w:p>
    <w:p w14:paraId="38CD6363" w14:textId="4888B848"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Manter os recipientes em gaiolas ou bandejas de contenção.</w:t>
      </w:r>
    </w:p>
    <w:p w14:paraId="5732D918" w14:textId="77777777" w:rsidR="00652AC6" w:rsidRPr="001D14DC" w:rsidRDefault="00652AC6" w:rsidP="00652AC6">
      <w:pPr>
        <w:spacing w:after="0" w:line="360" w:lineRule="auto"/>
        <w:jc w:val="both"/>
        <w:rPr>
          <w:rFonts w:ascii="Arial" w:hAnsi="Arial" w:cs="Arial"/>
          <w:bCs/>
          <w:sz w:val="20"/>
          <w:szCs w:val="20"/>
        </w:rPr>
      </w:pPr>
    </w:p>
    <w:p w14:paraId="40127D32" w14:textId="49312221"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10.1.7 TRABALHO COM CORTE E SOLDA OXIACETILÊNICA</w:t>
      </w:r>
    </w:p>
    <w:p w14:paraId="5AEEFB1F" w14:textId="419A091F"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1D24AC74" w14:textId="7AC20C47"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Os exames médicos deverão ser realizados conforme PCMSO da empresa e exposição ocupacional dos empregados.</w:t>
      </w:r>
    </w:p>
    <w:p w14:paraId="22F8AFF7" w14:textId="0DF08E49"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398357B2" w14:textId="43C83281"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 xml:space="preserve">Uso de respirador </w:t>
      </w:r>
      <w:proofErr w:type="spellStart"/>
      <w:r w:rsidRPr="001D14DC">
        <w:rPr>
          <w:rFonts w:ascii="Arial" w:hAnsi="Arial" w:cs="Arial"/>
          <w:bCs/>
          <w:sz w:val="20"/>
          <w:szCs w:val="20"/>
        </w:rPr>
        <w:t>semi</w:t>
      </w:r>
      <w:r w:rsidR="0055303C" w:rsidRPr="001D14DC">
        <w:rPr>
          <w:rFonts w:ascii="Arial" w:hAnsi="Arial" w:cs="Arial"/>
          <w:bCs/>
          <w:sz w:val="20"/>
          <w:szCs w:val="20"/>
        </w:rPr>
        <w:t>-</w:t>
      </w:r>
      <w:r w:rsidRPr="001D14DC">
        <w:rPr>
          <w:rFonts w:ascii="Arial" w:hAnsi="Arial" w:cs="Arial"/>
          <w:bCs/>
          <w:sz w:val="20"/>
          <w:szCs w:val="20"/>
        </w:rPr>
        <w:t>facial</w:t>
      </w:r>
      <w:proofErr w:type="spellEnd"/>
      <w:r w:rsidRPr="001D14DC">
        <w:rPr>
          <w:rFonts w:ascii="Arial" w:hAnsi="Arial" w:cs="Arial"/>
          <w:bCs/>
          <w:sz w:val="20"/>
          <w:szCs w:val="20"/>
        </w:rPr>
        <w:t xml:space="preserve"> para fumos metálicos.</w:t>
      </w:r>
    </w:p>
    <w:p w14:paraId="7EC80DA5" w14:textId="05BD2363"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Equipamentos com válvulas corta chama na saída dos cilindros e entrada das canetas.</w:t>
      </w:r>
    </w:p>
    <w:p w14:paraId="5BC065CE" w14:textId="4BD4A056"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Pessoal com treinamento específico para a função e com experiência comprovada.</w:t>
      </w:r>
    </w:p>
    <w:p w14:paraId="54BF448F" w14:textId="3717D045"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É proibido o uso de GLP para realização de atividades de corte/solda.</w:t>
      </w:r>
    </w:p>
    <w:p w14:paraId="461C7118" w14:textId="77777777" w:rsidR="00652AC6" w:rsidRPr="001D14DC" w:rsidRDefault="00652AC6" w:rsidP="00652AC6">
      <w:pPr>
        <w:spacing w:after="0" w:line="360" w:lineRule="auto"/>
        <w:jc w:val="both"/>
        <w:rPr>
          <w:rFonts w:ascii="Arial" w:hAnsi="Arial" w:cs="Arial"/>
          <w:bCs/>
          <w:sz w:val="20"/>
          <w:szCs w:val="20"/>
        </w:rPr>
      </w:pPr>
    </w:p>
    <w:p w14:paraId="279DB66B" w14:textId="17E0493F"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10.1.8 EXPOSIÇÃO A POEIRA, PARTICULADOS, RUÍDO OU UMIDADE</w:t>
      </w:r>
    </w:p>
    <w:p w14:paraId="092EF847" w14:textId="3C4C66D9"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69F767EC" w14:textId="0EF6FEA3"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lastRenderedPageBreak/>
        <w:t>Os exames médicos deverão ser realizados conforme PCMSO da empresa e exposição ocupacional dos empregados.</w:t>
      </w:r>
    </w:p>
    <w:p w14:paraId="535AC869" w14:textId="140E5A8A"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5CC751C3" w14:textId="68C5B4D1"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Implantar Programa de Proteção Respiratória. </w:t>
      </w:r>
    </w:p>
    <w:p w14:paraId="65989C13" w14:textId="0F0674BF"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Em pátios abertos, onde não haja pavimentação, deverá haver umectação das vias de acesso, a fim de eliminar a emissão de particulados. </w:t>
      </w:r>
    </w:p>
    <w:p w14:paraId="0AF5EF0C" w14:textId="397BD227"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Para realização de atividades com exposição à água, deverá ser considerada a necessidade do uso de roupas especiais, que o proteja os colaboradores contra umidade.</w:t>
      </w:r>
    </w:p>
    <w:p w14:paraId="4C2B7AD7" w14:textId="77777777" w:rsidR="00652AC6" w:rsidRPr="001D14DC" w:rsidRDefault="00652AC6" w:rsidP="00652AC6">
      <w:pPr>
        <w:spacing w:after="0" w:line="360" w:lineRule="auto"/>
        <w:jc w:val="both"/>
        <w:rPr>
          <w:rFonts w:ascii="Arial" w:hAnsi="Arial" w:cs="Arial"/>
          <w:bCs/>
          <w:sz w:val="20"/>
          <w:szCs w:val="20"/>
        </w:rPr>
      </w:pPr>
    </w:p>
    <w:p w14:paraId="5E39F7E2" w14:textId="101110C9"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10.1.9</w:t>
      </w:r>
      <w:r w:rsidR="00876346" w:rsidRPr="001D14DC">
        <w:rPr>
          <w:rFonts w:ascii="Arial" w:hAnsi="Arial" w:cs="Arial"/>
          <w:bCs/>
          <w:sz w:val="20"/>
          <w:szCs w:val="20"/>
        </w:rPr>
        <w:t xml:space="preserve"> UTILIZAÇÃO DE FERRAMENTAS, MÁQUINAS OU EQUIPAMENTOS PRÓPRIOS (MÁQUINA DE SOLDA, ESMERILHADEIRA, SERRAS, ETC.)</w:t>
      </w:r>
    </w:p>
    <w:p w14:paraId="145D9176" w14:textId="6C2C37C1"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64A2231F" w14:textId="49B75956"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Os exames médicos deverão ser realizados conforme PCMSO da empresa e exposição ocupacional dos empregados.</w:t>
      </w:r>
    </w:p>
    <w:p w14:paraId="3B2A5280" w14:textId="6821D852"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61ABC41A" w14:textId="162439EC"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Pessoal com treinamento específico no uso de ferramentas/máquinas e experiência comprovada.</w:t>
      </w:r>
    </w:p>
    <w:p w14:paraId="158EFDDA" w14:textId="1B811496"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Equipamentos aterrados e com partes </w:t>
      </w:r>
      <w:proofErr w:type="gramStart"/>
      <w:r w:rsidRPr="001D14DC">
        <w:rPr>
          <w:rFonts w:ascii="Arial" w:hAnsi="Arial" w:cs="Arial"/>
          <w:bCs/>
          <w:sz w:val="20"/>
          <w:szCs w:val="20"/>
        </w:rPr>
        <w:t>móveis protegidas</w:t>
      </w:r>
      <w:proofErr w:type="gramEnd"/>
      <w:r w:rsidRPr="001D14DC">
        <w:rPr>
          <w:rFonts w:ascii="Arial" w:hAnsi="Arial" w:cs="Arial"/>
          <w:bCs/>
          <w:sz w:val="20"/>
          <w:szCs w:val="20"/>
        </w:rPr>
        <w:t xml:space="preserve">. </w:t>
      </w:r>
    </w:p>
    <w:p w14:paraId="29AD56F5" w14:textId="0319C25C"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Ferramentas elétricas manuais com duplo isolamento comprovado pelo fabricante ou pino terra.</w:t>
      </w:r>
    </w:p>
    <w:p w14:paraId="79EDC8C5" w14:textId="142541AC"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Ferramentas adequadas e em perfeito estado de conservação. </w:t>
      </w:r>
    </w:p>
    <w:p w14:paraId="323C309E" w14:textId="7F30AF1B"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Uso de lista de verificação das máquinas e ferramentas antes do uso do equipamento.</w:t>
      </w:r>
    </w:p>
    <w:p w14:paraId="11FFDB35" w14:textId="77777777"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Evidência de treinamento dos empregados no manuseio de máquina, equipamentos e ferramentas.</w:t>
      </w:r>
    </w:p>
    <w:p w14:paraId="7EC62474" w14:textId="4E14BBF5" w:rsidR="00652AC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As extensões elétricas deverão possuir DR</w:t>
      </w:r>
    </w:p>
    <w:p w14:paraId="3B145928" w14:textId="77777777" w:rsidR="00652AC6" w:rsidRPr="001D14DC" w:rsidRDefault="00652AC6" w:rsidP="00652AC6">
      <w:pPr>
        <w:spacing w:after="0" w:line="360" w:lineRule="auto"/>
        <w:jc w:val="both"/>
        <w:rPr>
          <w:rFonts w:ascii="Arial" w:hAnsi="Arial" w:cs="Arial"/>
          <w:bCs/>
          <w:sz w:val="20"/>
          <w:szCs w:val="20"/>
        </w:rPr>
      </w:pPr>
    </w:p>
    <w:p w14:paraId="7AEF7B9A" w14:textId="2CC62BD6"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10.1.10 TRABALHO PRÓXIMO A ÁGUA (PIER, CAIS, ETC.)</w:t>
      </w:r>
    </w:p>
    <w:p w14:paraId="6838F67D" w14:textId="77777777"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 (Uso obrigatório de colete salva-vidas)</w:t>
      </w:r>
    </w:p>
    <w:p w14:paraId="6C54FEDC" w14:textId="4FF9D67D"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lastRenderedPageBreak/>
        <w:t>Os exames médicos deverão ser realizados conforme PCMSO da empresa e exposição ocupacional dos empregados.</w:t>
      </w:r>
    </w:p>
    <w:p w14:paraId="13C23BE1" w14:textId="1107CB11"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1D7FE741" w14:textId="4A2C25A3"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Uso de colete salva-vidas a partir de 2m da borda do cais</w:t>
      </w:r>
    </w:p>
    <w:p w14:paraId="4ED76B26" w14:textId="71D56375"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Proteção contra quedas.</w:t>
      </w:r>
    </w:p>
    <w:p w14:paraId="74105E3D" w14:textId="45059505" w:rsidR="00652AC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Uso de bota de segurança sem cadarço quando de exposição do risco de queda de homem ao mar.</w:t>
      </w:r>
    </w:p>
    <w:p w14:paraId="795AF9F4" w14:textId="77777777" w:rsidR="00876346" w:rsidRPr="001D14DC" w:rsidRDefault="00876346" w:rsidP="00876346">
      <w:pPr>
        <w:spacing w:after="0" w:line="360" w:lineRule="auto"/>
        <w:jc w:val="both"/>
        <w:rPr>
          <w:rFonts w:ascii="Arial" w:hAnsi="Arial" w:cs="Arial"/>
          <w:bCs/>
          <w:sz w:val="20"/>
          <w:szCs w:val="20"/>
        </w:rPr>
      </w:pPr>
    </w:p>
    <w:p w14:paraId="2DBF5BA0" w14:textId="3EE6ADAA"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10.1.11 INSTALAÇÕES COMPLEMENTARES, COMO: OFICINAS MECÂNICAS, REFEITÓRIOS, SANITÁRIOS, ETC.</w:t>
      </w:r>
    </w:p>
    <w:p w14:paraId="2F71436D" w14:textId="61A9F694"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Seguir procedimentos e normas de construção de acordo com número de empregados (NR 18 e 24) e exigências internas da EMAP. </w:t>
      </w:r>
    </w:p>
    <w:p w14:paraId="27346685" w14:textId="5F6A60C9"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O Setor de segurança da EMAP, SESMT Gerenciadora (quando houver) deverá avaliar a planta do canteiro de obras, a fim de se fazer cumprir todos os requisitos exposto nas </w:t>
      </w:r>
      <w:proofErr w:type="spellStart"/>
      <w:r w:rsidRPr="001D14DC">
        <w:rPr>
          <w:rFonts w:ascii="Arial" w:hAnsi="Arial" w:cs="Arial"/>
          <w:bCs/>
          <w:sz w:val="20"/>
          <w:szCs w:val="20"/>
        </w:rPr>
        <w:t>NR`s</w:t>
      </w:r>
      <w:proofErr w:type="spellEnd"/>
      <w:r w:rsidRPr="001D14DC">
        <w:rPr>
          <w:rFonts w:ascii="Arial" w:hAnsi="Arial" w:cs="Arial"/>
          <w:bCs/>
          <w:sz w:val="20"/>
          <w:szCs w:val="20"/>
        </w:rPr>
        <w:t xml:space="preserve">. </w:t>
      </w:r>
    </w:p>
    <w:p w14:paraId="204DBF74" w14:textId="7936BB9B"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As botas de segurança dos colaboradores deverão possuir palmilha </w:t>
      </w:r>
      <w:proofErr w:type="spellStart"/>
      <w:r w:rsidRPr="001D14DC">
        <w:rPr>
          <w:rFonts w:ascii="Arial" w:hAnsi="Arial" w:cs="Arial"/>
          <w:bCs/>
          <w:sz w:val="20"/>
          <w:szCs w:val="20"/>
        </w:rPr>
        <w:t>anti</w:t>
      </w:r>
      <w:r w:rsidR="0055303C" w:rsidRPr="001D14DC">
        <w:rPr>
          <w:rFonts w:ascii="Arial" w:hAnsi="Arial" w:cs="Arial"/>
          <w:bCs/>
          <w:sz w:val="20"/>
          <w:szCs w:val="20"/>
        </w:rPr>
        <w:t>-</w:t>
      </w:r>
      <w:r w:rsidRPr="001D14DC">
        <w:rPr>
          <w:rFonts w:ascii="Arial" w:hAnsi="Arial" w:cs="Arial"/>
          <w:bCs/>
          <w:sz w:val="20"/>
          <w:szCs w:val="20"/>
        </w:rPr>
        <w:t>perfurante</w:t>
      </w:r>
      <w:proofErr w:type="spellEnd"/>
      <w:r w:rsidRPr="001D14DC">
        <w:rPr>
          <w:rFonts w:ascii="Arial" w:hAnsi="Arial" w:cs="Arial"/>
          <w:bCs/>
          <w:sz w:val="20"/>
          <w:szCs w:val="20"/>
        </w:rPr>
        <w:t xml:space="preserve">, biqueira em </w:t>
      </w:r>
      <w:proofErr w:type="spellStart"/>
      <w:r w:rsidRPr="001D14DC">
        <w:rPr>
          <w:rFonts w:ascii="Arial" w:hAnsi="Arial" w:cs="Arial"/>
          <w:bCs/>
          <w:sz w:val="20"/>
          <w:szCs w:val="20"/>
        </w:rPr>
        <w:t>composite</w:t>
      </w:r>
      <w:proofErr w:type="spellEnd"/>
      <w:r w:rsidRPr="001D14DC">
        <w:rPr>
          <w:rFonts w:ascii="Arial" w:hAnsi="Arial" w:cs="Arial"/>
          <w:bCs/>
          <w:sz w:val="20"/>
          <w:szCs w:val="20"/>
        </w:rPr>
        <w:t xml:space="preserve"> ou outro material não condutor de eletricidade e proteção metatarso. </w:t>
      </w:r>
    </w:p>
    <w:p w14:paraId="61B69563" w14:textId="5347D32E"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Os canteiros deverão ser devidamente sinalizados de forma a garantir as orientações básicas de segurança quanto ao desenvolvimento normal das atividades, conforme a NR 26.</w:t>
      </w:r>
    </w:p>
    <w:p w14:paraId="348DE569" w14:textId="0F9E99FE"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As divisórias de isolamento de canteiros e frentes de serviço deverão ser feitas de material rígido que impeça o acesso de pessoas alheias à atividade. Não é permitido isolamento de canteiros e frentes de serviço com tela </w:t>
      </w:r>
      <w:proofErr w:type="spellStart"/>
      <w:r w:rsidRPr="001D14DC">
        <w:rPr>
          <w:rFonts w:ascii="Arial" w:hAnsi="Arial" w:cs="Arial"/>
          <w:bCs/>
          <w:sz w:val="20"/>
          <w:szCs w:val="20"/>
        </w:rPr>
        <w:t>cerquite</w:t>
      </w:r>
      <w:proofErr w:type="spellEnd"/>
      <w:r w:rsidRPr="001D14DC">
        <w:rPr>
          <w:rFonts w:ascii="Arial" w:hAnsi="Arial" w:cs="Arial"/>
          <w:bCs/>
          <w:sz w:val="20"/>
          <w:szCs w:val="20"/>
        </w:rPr>
        <w:t xml:space="preserve"> e/ou fita zebrada em áreas a</w:t>
      </w:r>
      <w:r w:rsidR="0055303C" w:rsidRPr="001D14DC">
        <w:rPr>
          <w:rFonts w:ascii="Arial" w:hAnsi="Arial" w:cs="Arial"/>
          <w:bCs/>
          <w:sz w:val="20"/>
          <w:szCs w:val="20"/>
        </w:rPr>
        <w:t xml:space="preserve"> </w:t>
      </w:r>
      <w:r w:rsidRPr="001D14DC">
        <w:rPr>
          <w:rFonts w:ascii="Arial" w:hAnsi="Arial" w:cs="Arial"/>
          <w:bCs/>
          <w:sz w:val="20"/>
          <w:szCs w:val="20"/>
        </w:rPr>
        <w:t>céu aberto.</w:t>
      </w:r>
    </w:p>
    <w:p w14:paraId="42A6BCF1" w14:textId="1CA20B77"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Todos os </w:t>
      </w:r>
      <w:r w:rsidR="0055303C" w:rsidRPr="001D14DC">
        <w:rPr>
          <w:rFonts w:ascii="Arial" w:hAnsi="Arial" w:cs="Arial"/>
          <w:bCs/>
          <w:sz w:val="20"/>
          <w:szCs w:val="20"/>
        </w:rPr>
        <w:t>contêineres</w:t>
      </w:r>
      <w:r w:rsidRPr="001D14DC">
        <w:rPr>
          <w:rFonts w:ascii="Arial" w:hAnsi="Arial" w:cs="Arial"/>
          <w:bCs/>
          <w:sz w:val="20"/>
          <w:szCs w:val="20"/>
        </w:rPr>
        <w:t xml:space="preserve"> utilizados para ocupação humana deverão seguir as recomendações contidas na NR18 item 18.4.1.3 e 18.4.1.3.2.</w:t>
      </w:r>
    </w:p>
    <w:p w14:paraId="11AB548D" w14:textId="6038982E"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Todos os </w:t>
      </w:r>
      <w:r w:rsidR="0055303C" w:rsidRPr="001D14DC">
        <w:rPr>
          <w:rFonts w:ascii="Arial" w:hAnsi="Arial" w:cs="Arial"/>
          <w:bCs/>
          <w:sz w:val="20"/>
          <w:szCs w:val="20"/>
        </w:rPr>
        <w:t>contêineres</w:t>
      </w:r>
      <w:r w:rsidRPr="001D14DC">
        <w:rPr>
          <w:rFonts w:ascii="Arial" w:hAnsi="Arial" w:cs="Arial"/>
          <w:bCs/>
          <w:sz w:val="20"/>
          <w:szCs w:val="20"/>
        </w:rPr>
        <w:t xml:space="preserve"> deverão ser aterrados.</w:t>
      </w:r>
    </w:p>
    <w:p w14:paraId="74D76762" w14:textId="5A5F8ED6" w:rsidR="00876346" w:rsidRPr="001D14DC" w:rsidRDefault="002D4988"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Deverão</w:t>
      </w:r>
      <w:r w:rsidR="00876346" w:rsidRPr="001D14DC">
        <w:rPr>
          <w:rFonts w:ascii="Arial" w:hAnsi="Arial" w:cs="Arial"/>
          <w:bCs/>
          <w:sz w:val="20"/>
          <w:szCs w:val="20"/>
        </w:rPr>
        <w:t xml:space="preserve"> ser </w:t>
      </w:r>
      <w:r w:rsidRPr="001D14DC">
        <w:rPr>
          <w:rFonts w:ascii="Arial" w:hAnsi="Arial" w:cs="Arial"/>
          <w:bCs/>
          <w:sz w:val="20"/>
          <w:szCs w:val="20"/>
        </w:rPr>
        <w:t>disponibilizados</w:t>
      </w:r>
      <w:r w:rsidR="00876346" w:rsidRPr="001D14DC">
        <w:rPr>
          <w:rFonts w:ascii="Arial" w:hAnsi="Arial" w:cs="Arial"/>
          <w:bCs/>
          <w:sz w:val="20"/>
          <w:szCs w:val="20"/>
        </w:rPr>
        <w:t xml:space="preserve"> banheiros químicos a serem dispostos a no máximo 150 metros.</w:t>
      </w:r>
    </w:p>
    <w:p w14:paraId="2C2FFB06" w14:textId="6FBEA0E6"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As fiações das instalações elétricas provisórias devem possuir altura de no mínimo 5 (cinco) metros a partir do solo, dimensionada de acordo com as necessidades de serviços especiais ou que empreguem máquinas e equipamentos de grandes dimensões. As fiações devem possuir identificação/sinalização visível de altura.</w:t>
      </w:r>
    </w:p>
    <w:p w14:paraId="7F2F85B2" w14:textId="77777777" w:rsidR="00876346" w:rsidRPr="001D14DC" w:rsidRDefault="00876346" w:rsidP="00876346">
      <w:pPr>
        <w:spacing w:after="0" w:line="360" w:lineRule="auto"/>
        <w:jc w:val="both"/>
        <w:rPr>
          <w:rFonts w:ascii="Arial" w:hAnsi="Arial" w:cs="Arial"/>
          <w:bCs/>
          <w:sz w:val="20"/>
          <w:szCs w:val="20"/>
        </w:rPr>
      </w:pPr>
    </w:p>
    <w:p w14:paraId="3B20405E" w14:textId="29AEBD89"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10.1.12 USO DE ENERGIA ELÉTRICA PARA EXECUÇÃO DO OBJETO</w:t>
      </w:r>
    </w:p>
    <w:p w14:paraId="0305552D" w14:textId="03F78CDA"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 xml:space="preserve">Cumprir as exigências da EMAP. </w:t>
      </w:r>
    </w:p>
    <w:p w14:paraId="7EA1603B" w14:textId="08D33B3B"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Realizar ligação somente com autorização prévia da EMAP.</w:t>
      </w:r>
    </w:p>
    <w:p w14:paraId="0FF5C32E" w14:textId="0ADE6633"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Informar qualquer alteração ao longo do contrato.</w:t>
      </w:r>
    </w:p>
    <w:p w14:paraId="624D7CF9" w14:textId="48FD1697"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O gerador deve permanecer aterrado enquanto estiver em uso.</w:t>
      </w:r>
    </w:p>
    <w:p w14:paraId="2FAA0225" w14:textId="30586EA8"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Todo quadro elétrico e extensão deverá possui DR.</w:t>
      </w:r>
    </w:p>
    <w:p w14:paraId="4B99E7AA" w14:textId="77777777" w:rsidR="00876346" w:rsidRPr="001D14DC" w:rsidRDefault="00876346" w:rsidP="00876346">
      <w:pPr>
        <w:pStyle w:val="PargrafodaLista"/>
        <w:spacing w:after="0" w:line="360" w:lineRule="auto"/>
        <w:ind w:left="1145"/>
        <w:jc w:val="both"/>
        <w:rPr>
          <w:rFonts w:ascii="Arial" w:hAnsi="Arial" w:cs="Arial"/>
          <w:bCs/>
          <w:sz w:val="20"/>
          <w:szCs w:val="20"/>
        </w:rPr>
      </w:pPr>
    </w:p>
    <w:p w14:paraId="1D82E834" w14:textId="21E49289"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10.1.13 TEMPO DE EXECUÇÃO DO CONTRATO SERÁ SUPERIOR A 60 DIAS</w:t>
      </w:r>
    </w:p>
    <w:p w14:paraId="516FB213" w14:textId="77777777"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Apresentar PPRA ou PCMAT/PPR/PCMSO/PAE de acordo com as características da atividade do contrato, CNAE da empresa e número de empregados.</w:t>
      </w:r>
    </w:p>
    <w:p w14:paraId="450F6B5A" w14:textId="01B94FAA"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Atender ao disposto na NR 05.</w:t>
      </w:r>
    </w:p>
    <w:p w14:paraId="7B963D79" w14:textId="07A5A850"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 xml:space="preserve">Apresentar dados estatísticos até o 2º dia útil de cada mês </w:t>
      </w:r>
      <w:r w:rsidR="0055303C" w:rsidRPr="001D14DC">
        <w:rPr>
          <w:rFonts w:ascii="Arial" w:hAnsi="Arial" w:cs="Arial"/>
          <w:bCs/>
          <w:sz w:val="20"/>
          <w:szCs w:val="20"/>
        </w:rPr>
        <w:t>subsequente</w:t>
      </w:r>
      <w:r w:rsidRPr="001D14DC">
        <w:rPr>
          <w:rFonts w:ascii="Arial" w:hAnsi="Arial" w:cs="Arial"/>
          <w:bCs/>
          <w:sz w:val="20"/>
          <w:szCs w:val="20"/>
        </w:rPr>
        <w:t xml:space="preserve"> através de seu fiscal de Contrato EMAP. </w:t>
      </w:r>
    </w:p>
    <w:p w14:paraId="4DC14CBB" w14:textId="3238A674"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 xml:space="preserve">A empresa deverá dimensionar seu SESMT conforme NR 04 da Portaria 3.214 de 08 de junho de 1978 do MTE e registrá-lo na SRTE. </w:t>
      </w:r>
    </w:p>
    <w:p w14:paraId="61C9D07E" w14:textId="0A2F53EF"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A empresa com seus representantes da liderança e SESMT deverão participar dos treinamentos e reuniões de segurança que forem convocados.</w:t>
      </w:r>
    </w:p>
    <w:p w14:paraId="099D5338" w14:textId="77777777" w:rsidR="00876346" w:rsidRPr="001D14DC" w:rsidRDefault="00876346" w:rsidP="00652AC6">
      <w:pPr>
        <w:spacing w:after="0" w:line="360" w:lineRule="auto"/>
        <w:jc w:val="both"/>
        <w:rPr>
          <w:rFonts w:ascii="Arial" w:hAnsi="Arial" w:cs="Arial"/>
          <w:bCs/>
          <w:sz w:val="20"/>
          <w:szCs w:val="20"/>
          <w:u w:val="single"/>
        </w:rPr>
      </w:pPr>
    </w:p>
    <w:p w14:paraId="23EEE1EB" w14:textId="6215666E" w:rsidR="00307930" w:rsidRPr="001D14DC" w:rsidRDefault="00307930" w:rsidP="00307930">
      <w:pPr>
        <w:spacing w:after="0" w:line="360" w:lineRule="auto"/>
        <w:ind w:left="785"/>
        <w:jc w:val="both"/>
        <w:rPr>
          <w:rFonts w:ascii="Arial" w:hAnsi="Arial" w:cs="Arial"/>
          <w:bCs/>
          <w:sz w:val="20"/>
          <w:szCs w:val="20"/>
        </w:rPr>
      </w:pPr>
      <w:r w:rsidRPr="001D14DC">
        <w:rPr>
          <w:rFonts w:ascii="Arial" w:hAnsi="Arial" w:cs="Arial"/>
          <w:bCs/>
          <w:sz w:val="20"/>
          <w:szCs w:val="20"/>
        </w:rPr>
        <w:t>10.1.14 ATIVIDADES SOBRE EMBARCAÇÃO OU USO DE BARCAÇA</w:t>
      </w:r>
    </w:p>
    <w:p w14:paraId="4F9BB7D6" w14:textId="759378D2"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23E879EA" w14:textId="358F0E8B"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Uso de coletes salva vidas enquanto estiverem embarcados;</w:t>
      </w:r>
    </w:p>
    <w:p w14:paraId="2899D270" w14:textId="5F79E82C"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Obedecer às NPCP e as NORMAMS (Capitania dos Portos e Marinha do Brasil)</w:t>
      </w:r>
    </w:p>
    <w:p w14:paraId="39831DA5" w14:textId="02AE9D44"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As embarcações contratadas para executar serviços devem cumprir a NR 30 bem como a atender as condições de conforto elencado na norma.</w:t>
      </w:r>
    </w:p>
    <w:p w14:paraId="64120FA4" w14:textId="77777777" w:rsidR="00307930" w:rsidRPr="001D14DC" w:rsidRDefault="00307930" w:rsidP="00652AC6">
      <w:pPr>
        <w:spacing w:after="0" w:line="360" w:lineRule="auto"/>
        <w:jc w:val="both"/>
        <w:rPr>
          <w:rFonts w:ascii="Arial" w:hAnsi="Arial" w:cs="Arial"/>
          <w:bCs/>
          <w:sz w:val="20"/>
          <w:szCs w:val="20"/>
          <w:u w:val="single"/>
        </w:rPr>
      </w:pPr>
    </w:p>
    <w:p w14:paraId="4DF64727" w14:textId="738E4E1A" w:rsidR="00D70C51" w:rsidRPr="001D14DC" w:rsidRDefault="00876346" w:rsidP="00652AC6">
      <w:pPr>
        <w:spacing w:after="0" w:line="360" w:lineRule="auto"/>
        <w:jc w:val="both"/>
        <w:rPr>
          <w:rFonts w:ascii="Arial" w:hAnsi="Arial" w:cs="Arial"/>
          <w:bCs/>
          <w:sz w:val="20"/>
          <w:szCs w:val="20"/>
        </w:rPr>
      </w:pPr>
      <w:r w:rsidRPr="001D14DC">
        <w:rPr>
          <w:rFonts w:ascii="Arial" w:hAnsi="Arial" w:cs="Arial"/>
          <w:bCs/>
          <w:sz w:val="20"/>
          <w:szCs w:val="20"/>
        </w:rPr>
        <w:t xml:space="preserve">10.2 </w:t>
      </w:r>
      <w:r w:rsidR="00D70C51" w:rsidRPr="001D14DC">
        <w:rPr>
          <w:rFonts w:ascii="Arial" w:hAnsi="Arial" w:cs="Arial"/>
          <w:bCs/>
          <w:sz w:val="20"/>
          <w:szCs w:val="20"/>
        </w:rPr>
        <w:t>ORIENTAÇÕES RELATIVAS A MEIO AMBIENTE</w:t>
      </w:r>
    </w:p>
    <w:p w14:paraId="433AA16F" w14:textId="77777777" w:rsidR="00876346" w:rsidRPr="001D14DC" w:rsidRDefault="00876346" w:rsidP="00876346">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As orientações a seguir deverão ser seguidas no início e ao longo de todo o Contrato.</w:t>
      </w:r>
    </w:p>
    <w:p w14:paraId="158BB183" w14:textId="77777777" w:rsidR="00D25AEF" w:rsidRPr="001D14DC" w:rsidRDefault="00D25AEF" w:rsidP="00D25AEF">
      <w:pPr>
        <w:spacing w:after="0" w:line="360" w:lineRule="auto"/>
        <w:ind w:left="785"/>
        <w:jc w:val="both"/>
        <w:rPr>
          <w:rFonts w:ascii="Arial" w:hAnsi="Arial" w:cs="Arial"/>
          <w:bCs/>
          <w:sz w:val="20"/>
          <w:szCs w:val="20"/>
        </w:rPr>
      </w:pPr>
    </w:p>
    <w:p w14:paraId="78F42ECE" w14:textId="63B5AB97" w:rsidR="00876346" w:rsidRPr="001D14DC" w:rsidRDefault="00D25AEF" w:rsidP="00D25AEF">
      <w:pPr>
        <w:spacing w:after="0" w:line="360" w:lineRule="auto"/>
        <w:ind w:left="785"/>
        <w:jc w:val="both"/>
        <w:rPr>
          <w:rFonts w:ascii="Arial" w:hAnsi="Arial" w:cs="Arial"/>
          <w:bCs/>
          <w:sz w:val="20"/>
          <w:szCs w:val="20"/>
        </w:rPr>
      </w:pPr>
      <w:r w:rsidRPr="001D14DC">
        <w:rPr>
          <w:rFonts w:ascii="Arial" w:hAnsi="Arial" w:cs="Arial"/>
          <w:bCs/>
          <w:sz w:val="20"/>
          <w:szCs w:val="20"/>
        </w:rPr>
        <w:t>10.2.1 INSTALAÇÃO DE CANTEIROS DE OBRAS COM ESCRITÓRIO, BANHEIROS, BEBEDOUROS, REFEITÓRIOS, ETE, FOSSA, ALMOXARIFADO, OFICINA, ETC</w:t>
      </w:r>
    </w:p>
    <w:p w14:paraId="4AB48959" w14:textId="456E5B48" w:rsidR="00876346" w:rsidRPr="001D14DC" w:rsidRDefault="00D25AEF" w:rsidP="00307930">
      <w:pPr>
        <w:pStyle w:val="PargrafodaLista"/>
        <w:numPr>
          <w:ilvl w:val="0"/>
          <w:numId w:val="51"/>
        </w:numPr>
        <w:spacing w:after="0" w:line="360" w:lineRule="auto"/>
        <w:jc w:val="both"/>
        <w:rPr>
          <w:rFonts w:ascii="Arial" w:hAnsi="Arial" w:cs="Arial"/>
          <w:bCs/>
          <w:sz w:val="20"/>
          <w:szCs w:val="20"/>
        </w:rPr>
      </w:pPr>
      <w:r w:rsidRPr="001D14DC">
        <w:rPr>
          <w:rFonts w:ascii="Arial" w:hAnsi="Arial" w:cs="Arial"/>
          <w:bCs/>
          <w:sz w:val="20"/>
          <w:szCs w:val="20"/>
        </w:rPr>
        <w:t>Seguir as recomendações do Procedimento EMAP-PC-39 e Procedimento EMAP-PO-18;</w:t>
      </w:r>
    </w:p>
    <w:p w14:paraId="3E225046" w14:textId="77777777" w:rsidR="00D25AEF" w:rsidRPr="001D14DC" w:rsidRDefault="00D25AEF" w:rsidP="00D25AEF">
      <w:pPr>
        <w:spacing w:after="0" w:line="360" w:lineRule="auto"/>
        <w:ind w:left="785"/>
        <w:jc w:val="both"/>
        <w:rPr>
          <w:rFonts w:ascii="Arial" w:hAnsi="Arial" w:cs="Arial"/>
          <w:bCs/>
          <w:sz w:val="20"/>
          <w:szCs w:val="20"/>
        </w:rPr>
      </w:pPr>
    </w:p>
    <w:p w14:paraId="5D641545" w14:textId="1524BCA3" w:rsidR="00D25AEF" w:rsidRPr="001D14DC" w:rsidRDefault="00D25AEF" w:rsidP="00D25AEF">
      <w:pPr>
        <w:spacing w:after="0" w:line="360" w:lineRule="auto"/>
        <w:ind w:left="785"/>
        <w:jc w:val="both"/>
        <w:rPr>
          <w:rFonts w:ascii="Arial" w:hAnsi="Arial" w:cs="Arial"/>
          <w:bCs/>
          <w:sz w:val="20"/>
          <w:szCs w:val="20"/>
        </w:rPr>
      </w:pPr>
      <w:r w:rsidRPr="001D14DC">
        <w:rPr>
          <w:rFonts w:ascii="Arial" w:hAnsi="Arial" w:cs="Arial"/>
          <w:bCs/>
          <w:sz w:val="20"/>
          <w:szCs w:val="20"/>
        </w:rPr>
        <w:t>10.2.2 GERAÇÃO DE RESÍDUOS CLASSE I e/ou CLASSE II A-B</w:t>
      </w:r>
    </w:p>
    <w:p w14:paraId="062BC7D3" w14:textId="5A476EF7" w:rsidR="00D25AEF" w:rsidRPr="001D14DC" w:rsidRDefault="00D25AEF" w:rsidP="00D25AEF">
      <w:pPr>
        <w:spacing w:after="0" w:line="360" w:lineRule="auto"/>
        <w:ind w:left="785"/>
        <w:jc w:val="both"/>
        <w:rPr>
          <w:rFonts w:ascii="Arial" w:hAnsi="Arial" w:cs="Arial"/>
          <w:bCs/>
          <w:sz w:val="20"/>
          <w:szCs w:val="20"/>
        </w:rPr>
      </w:pPr>
      <w:r w:rsidRPr="001D14DC">
        <w:rPr>
          <w:rFonts w:ascii="Arial" w:hAnsi="Arial" w:cs="Arial"/>
          <w:bCs/>
          <w:sz w:val="20"/>
          <w:szCs w:val="20"/>
        </w:rPr>
        <w:lastRenderedPageBreak/>
        <w:t>Requisitos legais: Lei 12305/2010</w:t>
      </w:r>
      <w:r w:rsidR="00742E17" w:rsidRPr="001D14DC">
        <w:rPr>
          <w:rFonts w:ascii="Arial" w:hAnsi="Arial" w:cs="Arial"/>
          <w:bCs/>
          <w:sz w:val="20"/>
          <w:szCs w:val="20"/>
        </w:rPr>
        <w:t xml:space="preserve">, </w:t>
      </w:r>
      <w:r w:rsidRPr="001D14DC">
        <w:rPr>
          <w:rFonts w:ascii="Arial" w:hAnsi="Arial" w:cs="Arial"/>
          <w:bCs/>
          <w:sz w:val="20"/>
          <w:szCs w:val="20"/>
        </w:rPr>
        <w:t>Procedimento EMAP</w:t>
      </w:r>
      <w:r w:rsidR="00742E17" w:rsidRPr="001D14DC">
        <w:rPr>
          <w:rFonts w:ascii="Arial" w:hAnsi="Arial" w:cs="Arial"/>
          <w:bCs/>
          <w:sz w:val="20"/>
          <w:szCs w:val="20"/>
        </w:rPr>
        <w:t>-</w:t>
      </w:r>
      <w:r w:rsidRPr="001D14DC">
        <w:rPr>
          <w:rFonts w:ascii="Arial" w:hAnsi="Arial" w:cs="Arial"/>
          <w:bCs/>
          <w:sz w:val="20"/>
          <w:szCs w:val="20"/>
        </w:rPr>
        <w:t>PO</w:t>
      </w:r>
      <w:r w:rsidR="00742E17" w:rsidRPr="001D14DC">
        <w:rPr>
          <w:rFonts w:ascii="Arial" w:hAnsi="Arial" w:cs="Arial"/>
          <w:bCs/>
          <w:sz w:val="20"/>
          <w:szCs w:val="20"/>
        </w:rPr>
        <w:t>-</w:t>
      </w:r>
      <w:r w:rsidRPr="001D14DC">
        <w:rPr>
          <w:rFonts w:ascii="Arial" w:hAnsi="Arial" w:cs="Arial"/>
          <w:bCs/>
          <w:sz w:val="20"/>
          <w:szCs w:val="20"/>
        </w:rPr>
        <w:t>18</w:t>
      </w:r>
      <w:r w:rsidR="002D4988" w:rsidRPr="001D14DC">
        <w:rPr>
          <w:rFonts w:ascii="Arial" w:hAnsi="Arial" w:cs="Arial"/>
          <w:bCs/>
          <w:sz w:val="20"/>
          <w:szCs w:val="20"/>
        </w:rPr>
        <w:t xml:space="preserve"> e</w:t>
      </w:r>
      <w:r w:rsidRPr="001D14DC">
        <w:rPr>
          <w:rFonts w:ascii="Arial" w:hAnsi="Arial" w:cs="Arial"/>
          <w:bCs/>
          <w:sz w:val="20"/>
          <w:szCs w:val="20"/>
        </w:rPr>
        <w:t xml:space="preserve"> Procedimento EMAP</w:t>
      </w:r>
      <w:r w:rsidR="00742E17" w:rsidRPr="001D14DC">
        <w:rPr>
          <w:rFonts w:ascii="Arial" w:hAnsi="Arial" w:cs="Arial"/>
          <w:bCs/>
          <w:sz w:val="20"/>
          <w:szCs w:val="20"/>
        </w:rPr>
        <w:t>-</w:t>
      </w:r>
      <w:r w:rsidRPr="001D14DC">
        <w:rPr>
          <w:rFonts w:ascii="Arial" w:hAnsi="Arial" w:cs="Arial"/>
          <w:bCs/>
          <w:sz w:val="20"/>
          <w:szCs w:val="20"/>
        </w:rPr>
        <w:t>PC</w:t>
      </w:r>
      <w:r w:rsidR="00742E17" w:rsidRPr="001D14DC">
        <w:rPr>
          <w:rFonts w:ascii="Arial" w:hAnsi="Arial" w:cs="Arial"/>
          <w:bCs/>
          <w:sz w:val="20"/>
          <w:szCs w:val="20"/>
        </w:rPr>
        <w:t>-</w:t>
      </w:r>
      <w:r w:rsidR="002D4988" w:rsidRPr="001D14DC">
        <w:rPr>
          <w:rFonts w:ascii="Arial" w:hAnsi="Arial" w:cs="Arial"/>
          <w:bCs/>
          <w:sz w:val="20"/>
          <w:szCs w:val="20"/>
        </w:rPr>
        <w:t>39</w:t>
      </w:r>
      <w:r w:rsidR="00742E17" w:rsidRPr="001D14DC">
        <w:rPr>
          <w:rFonts w:ascii="Arial" w:hAnsi="Arial" w:cs="Arial"/>
          <w:bCs/>
          <w:sz w:val="20"/>
          <w:szCs w:val="20"/>
        </w:rPr>
        <w:t>;</w:t>
      </w:r>
    </w:p>
    <w:p w14:paraId="213954D3" w14:textId="4A869DAD"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Apresentar o Plano de Gerenciamento de Resíduos Sólidos e </w:t>
      </w:r>
      <w:proofErr w:type="spellStart"/>
      <w:r w:rsidRPr="001D14DC">
        <w:rPr>
          <w:rFonts w:ascii="Arial" w:hAnsi="Arial" w:cs="Arial"/>
          <w:bCs/>
          <w:sz w:val="20"/>
          <w:szCs w:val="20"/>
        </w:rPr>
        <w:t>Liquidos</w:t>
      </w:r>
      <w:proofErr w:type="spellEnd"/>
      <w:r w:rsidRPr="001D14DC">
        <w:rPr>
          <w:rFonts w:ascii="Arial" w:hAnsi="Arial" w:cs="Arial"/>
          <w:bCs/>
          <w:sz w:val="20"/>
          <w:szCs w:val="20"/>
        </w:rPr>
        <w:t xml:space="preserve"> - PGRSL;</w:t>
      </w:r>
    </w:p>
    <w:p w14:paraId="2F77E5B7" w14:textId="21864B2F"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Anotação de </w:t>
      </w:r>
      <w:proofErr w:type="spellStart"/>
      <w:r w:rsidRPr="001D14DC">
        <w:rPr>
          <w:rFonts w:ascii="Arial" w:hAnsi="Arial" w:cs="Arial"/>
          <w:bCs/>
          <w:sz w:val="20"/>
          <w:szCs w:val="20"/>
        </w:rPr>
        <w:t>Responsábilidade</w:t>
      </w:r>
      <w:proofErr w:type="spellEnd"/>
      <w:r w:rsidRPr="001D14DC">
        <w:rPr>
          <w:rFonts w:ascii="Arial" w:hAnsi="Arial" w:cs="Arial"/>
          <w:bCs/>
          <w:sz w:val="20"/>
          <w:szCs w:val="20"/>
        </w:rPr>
        <w:t xml:space="preserve"> Técnica - ART com comprovante de pagamento do PGRSL;</w:t>
      </w:r>
    </w:p>
    <w:p w14:paraId="25B466C3" w14:textId="37FF0139"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CTF/IBAMA do responsável técnico pela elaboração do PGRSL;</w:t>
      </w:r>
    </w:p>
    <w:p w14:paraId="14D7130B" w14:textId="75090AF4"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Apresentar os programas de capacitação e treinamentos voltados para a Gestão de Resíduos;</w:t>
      </w:r>
    </w:p>
    <w:p w14:paraId="39544E24" w14:textId="77777777"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Apresentar procedimento para o Gerenciamento dos Resíduos;</w:t>
      </w:r>
    </w:p>
    <w:p w14:paraId="1A025C6C" w14:textId="72468D7F"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Cópia da Autorização para o deposito de resíduos no Aterro da Sanitário - CLASSE II A e CLASSE II B;</w:t>
      </w:r>
    </w:p>
    <w:p w14:paraId="67A06363" w14:textId="311697FD"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Apresentar contrato com empresa prestadora de serviço </w:t>
      </w:r>
      <w:proofErr w:type="gramStart"/>
      <w:r w:rsidRPr="001D14DC">
        <w:rPr>
          <w:rFonts w:ascii="Arial" w:hAnsi="Arial" w:cs="Arial"/>
          <w:bCs/>
          <w:sz w:val="20"/>
          <w:szCs w:val="20"/>
        </w:rPr>
        <w:t>para  o</w:t>
      </w:r>
      <w:proofErr w:type="gramEnd"/>
      <w:r w:rsidRPr="001D14DC">
        <w:rPr>
          <w:rFonts w:ascii="Arial" w:hAnsi="Arial" w:cs="Arial"/>
          <w:bCs/>
          <w:sz w:val="20"/>
          <w:szCs w:val="20"/>
        </w:rPr>
        <w:t xml:space="preserve"> gerenciamento de resíduos - CLASSE I, II A e II B;</w:t>
      </w:r>
    </w:p>
    <w:p w14:paraId="0F11CA19" w14:textId="3D680B46"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Enviar para a Coordenadoria de Meio Ambiente os comprovantes de tratamento dos resíduos gerados na atividade;</w:t>
      </w:r>
    </w:p>
    <w:p w14:paraId="3882E199" w14:textId="12FAEA6B"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proofErr w:type="gramStart"/>
      <w:r w:rsidRPr="001D14DC">
        <w:rPr>
          <w:rFonts w:ascii="Arial" w:hAnsi="Arial" w:cs="Arial"/>
          <w:bCs/>
          <w:sz w:val="20"/>
          <w:szCs w:val="20"/>
        </w:rPr>
        <w:t>Layout  de</w:t>
      </w:r>
      <w:proofErr w:type="gramEnd"/>
      <w:r w:rsidRPr="001D14DC">
        <w:rPr>
          <w:rFonts w:ascii="Arial" w:hAnsi="Arial" w:cs="Arial"/>
          <w:bCs/>
          <w:sz w:val="20"/>
          <w:szCs w:val="20"/>
        </w:rPr>
        <w:t xml:space="preserve"> todos os coletores que será utilizado no serviço e/ou obra;</w:t>
      </w:r>
    </w:p>
    <w:p w14:paraId="10156D1F" w14:textId="3EFFB462"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Apresentar comprovante de tratamento de todos os resíduos gerados nas atividades.</w:t>
      </w:r>
    </w:p>
    <w:p w14:paraId="7AB9496C" w14:textId="72B7DF34" w:rsidR="00D25AEF"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Apresenta </w:t>
      </w:r>
      <w:proofErr w:type="spellStart"/>
      <w:r w:rsidRPr="001D14DC">
        <w:rPr>
          <w:rFonts w:ascii="Arial" w:hAnsi="Arial" w:cs="Arial"/>
          <w:bCs/>
          <w:sz w:val="20"/>
          <w:szCs w:val="20"/>
        </w:rPr>
        <w:t>rotograma</w:t>
      </w:r>
      <w:proofErr w:type="spellEnd"/>
      <w:r w:rsidRPr="001D14DC">
        <w:rPr>
          <w:rFonts w:ascii="Arial" w:hAnsi="Arial" w:cs="Arial"/>
          <w:bCs/>
          <w:sz w:val="20"/>
          <w:szCs w:val="20"/>
        </w:rPr>
        <w:t xml:space="preserve"> do transporte de todos os resíduos gerados.</w:t>
      </w:r>
    </w:p>
    <w:p w14:paraId="3142A6E0" w14:textId="77777777" w:rsidR="00D25AEF" w:rsidRPr="001D14DC" w:rsidRDefault="00D25AEF" w:rsidP="00D25AEF">
      <w:pPr>
        <w:spacing w:after="0" w:line="360" w:lineRule="auto"/>
        <w:ind w:left="785"/>
        <w:jc w:val="both"/>
        <w:rPr>
          <w:rFonts w:ascii="Arial" w:hAnsi="Arial" w:cs="Arial"/>
          <w:bCs/>
          <w:sz w:val="20"/>
          <w:szCs w:val="20"/>
        </w:rPr>
      </w:pPr>
    </w:p>
    <w:p w14:paraId="52C4A048" w14:textId="1ABF2D86" w:rsidR="00742E17" w:rsidRPr="001D14DC" w:rsidRDefault="00742E17" w:rsidP="00D25AEF">
      <w:pPr>
        <w:spacing w:after="0" w:line="360" w:lineRule="auto"/>
        <w:ind w:left="785"/>
        <w:jc w:val="both"/>
        <w:rPr>
          <w:rFonts w:ascii="Arial" w:hAnsi="Arial" w:cs="Arial"/>
          <w:bCs/>
          <w:sz w:val="20"/>
          <w:szCs w:val="20"/>
        </w:rPr>
      </w:pPr>
      <w:r w:rsidRPr="001D14DC">
        <w:rPr>
          <w:rFonts w:ascii="Arial" w:hAnsi="Arial" w:cs="Arial"/>
          <w:bCs/>
          <w:sz w:val="20"/>
          <w:szCs w:val="20"/>
        </w:rPr>
        <w:t>10.2.3 UTILIZAÇÃO DE INSUMOS (AREIA, ARGILA, BRITA, CIMENTO, LATERITA, MADEIRA, ETC</w:t>
      </w:r>
    </w:p>
    <w:p w14:paraId="33423B28" w14:textId="3401E542" w:rsidR="00742E17" w:rsidRPr="001D14DC" w:rsidRDefault="00742E17" w:rsidP="00307930">
      <w:pPr>
        <w:pStyle w:val="PargrafodaLista"/>
        <w:numPr>
          <w:ilvl w:val="0"/>
          <w:numId w:val="53"/>
        </w:numPr>
        <w:spacing w:after="0" w:line="360" w:lineRule="auto"/>
        <w:jc w:val="both"/>
        <w:rPr>
          <w:rFonts w:ascii="Arial" w:hAnsi="Arial" w:cs="Arial"/>
          <w:bCs/>
          <w:sz w:val="20"/>
          <w:szCs w:val="20"/>
        </w:rPr>
      </w:pPr>
      <w:r w:rsidRPr="001D14DC">
        <w:rPr>
          <w:rFonts w:ascii="Arial" w:hAnsi="Arial" w:cs="Arial"/>
          <w:bCs/>
          <w:sz w:val="20"/>
          <w:szCs w:val="20"/>
        </w:rPr>
        <w:t>Seguir as recomendações do Procedimento EMAP-PC-39.</w:t>
      </w:r>
    </w:p>
    <w:p w14:paraId="12FAB24C" w14:textId="77777777" w:rsidR="00742E17" w:rsidRPr="001D14DC" w:rsidRDefault="00742E17" w:rsidP="00D25AEF">
      <w:pPr>
        <w:spacing w:after="0" w:line="360" w:lineRule="auto"/>
        <w:ind w:left="785"/>
        <w:jc w:val="both"/>
        <w:rPr>
          <w:rFonts w:ascii="Arial" w:hAnsi="Arial" w:cs="Arial"/>
          <w:bCs/>
          <w:sz w:val="20"/>
          <w:szCs w:val="20"/>
        </w:rPr>
      </w:pPr>
    </w:p>
    <w:p w14:paraId="47C4EFDD" w14:textId="62181CBD" w:rsidR="00742E17" w:rsidRPr="001D14DC" w:rsidRDefault="00742E17" w:rsidP="00D25AEF">
      <w:pPr>
        <w:spacing w:after="0" w:line="360" w:lineRule="auto"/>
        <w:ind w:left="785"/>
        <w:jc w:val="both"/>
        <w:rPr>
          <w:rFonts w:ascii="Arial" w:hAnsi="Arial" w:cs="Arial"/>
          <w:bCs/>
          <w:sz w:val="20"/>
          <w:szCs w:val="20"/>
        </w:rPr>
      </w:pPr>
      <w:r w:rsidRPr="001D14DC">
        <w:rPr>
          <w:rFonts w:ascii="Arial" w:hAnsi="Arial" w:cs="Arial"/>
          <w:bCs/>
          <w:sz w:val="20"/>
          <w:szCs w:val="20"/>
        </w:rPr>
        <w:t>10.2.4 USO DE PRODUTOS QUÍMICOS – Tintas e Solvente</w:t>
      </w:r>
    </w:p>
    <w:p w14:paraId="6508B5EA" w14:textId="123EC779" w:rsidR="00D25AEF" w:rsidRPr="001D14DC" w:rsidRDefault="00742E17" w:rsidP="00D25AEF">
      <w:pPr>
        <w:spacing w:after="0" w:line="360" w:lineRule="auto"/>
        <w:ind w:left="785"/>
        <w:jc w:val="both"/>
        <w:rPr>
          <w:rFonts w:ascii="Arial" w:hAnsi="Arial" w:cs="Arial"/>
          <w:bCs/>
          <w:sz w:val="20"/>
          <w:szCs w:val="20"/>
        </w:rPr>
      </w:pPr>
      <w:r w:rsidRPr="001D14DC">
        <w:rPr>
          <w:rFonts w:ascii="Arial" w:hAnsi="Arial" w:cs="Arial"/>
          <w:bCs/>
          <w:sz w:val="20"/>
          <w:szCs w:val="20"/>
        </w:rPr>
        <w:t>Requisitos legais: CONAMA 237/1997; CONAMA 450/2014; RDC 72/09 alterada pela nº10/2012; Procedimento EMAP-PC-41.</w:t>
      </w:r>
    </w:p>
    <w:p w14:paraId="42397FD6" w14:textId="64056CA0"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 xml:space="preserve">A </w:t>
      </w:r>
      <w:r w:rsidR="00D96587">
        <w:rPr>
          <w:rFonts w:ascii="Arial" w:hAnsi="Arial" w:cs="Arial"/>
          <w:bCs/>
          <w:sz w:val="20"/>
          <w:szCs w:val="20"/>
        </w:rPr>
        <w:t>C</w:t>
      </w:r>
      <w:r w:rsidRPr="001D14DC">
        <w:rPr>
          <w:rFonts w:ascii="Arial" w:hAnsi="Arial" w:cs="Arial"/>
          <w:bCs/>
          <w:sz w:val="20"/>
          <w:szCs w:val="20"/>
        </w:rPr>
        <w:t>ontratada deve informar através de inventário todos os produtos químicos armazenados e utilizados durante as suas atividades;</w:t>
      </w:r>
    </w:p>
    <w:p w14:paraId="32EA067D" w14:textId="0FEFF9B8" w:rsidR="00742E17" w:rsidRPr="001D14DC" w:rsidRDefault="00D96587" w:rsidP="00307930">
      <w:pPr>
        <w:pStyle w:val="PargrafodaLista"/>
        <w:numPr>
          <w:ilvl w:val="0"/>
          <w:numId w:val="54"/>
        </w:numPr>
        <w:spacing w:after="0" w:line="360" w:lineRule="auto"/>
        <w:jc w:val="both"/>
        <w:rPr>
          <w:rFonts w:ascii="Arial" w:hAnsi="Arial" w:cs="Arial"/>
          <w:bCs/>
          <w:sz w:val="20"/>
          <w:szCs w:val="20"/>
        </w:rPr>
      </w:pPr>
      <w:r>
        <w:rPr>
          <w:rFonts w:ascii="Arial" w:hAnsi="Arial" w:cs="Arial"/>
          <w:bCs/>
          <w:sz w:val="20"/>
          <w:szCs w:val="20"/>
        </w:rPr>
        <w:t>A C</w:t>
      </w:r>
      <w:r w:rsidR="00742E17" w:rsidRPr="001D14DC">
        <w:rPr>
          <w:rFonts w:ascii="Arial" w:hAnsi="Arial" w:cs="Arial"/>
          <w:bCs/>
          <w:sz w:val="20"/>
          <w:szCs w:val="20"/>
        </w:rPr>
        <w:t>ontratada deve apresentar Ficha de Informação de Segurança de Produtos Químicos – FISPQ de todos os produtos químicos armazenados;</w:t>
      </w:r>
    </w:p>
    <w:p w14:paraId="5707C9C4" w14:textId="3D71C0B6"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 xml:space="preserve">Todos os produtos químicos devem ser acondicionados e transportados considerando os requisitos definidos nas </w:t>
      </w:r>
      <w:proofErr w:type="spellStart"/>
      <w:r w:rsidRPr="001D14DC">
        <w:rPr>
          <w:rFonts w:ascii="Arial" w:hAnsi="Arial" w:cs="Arial"/>
          <w:bCs/>
          <w:sz w:val="20"/>
          <w:szCs w:val="20"/>
        </w:rPr>
        <w:t>FISPQ´s</w:t>
      </w:r>
      <w:proofErr w:type="spellEnd"/>
      <w:r w:rsidRPr="001D14DC">
        <w:rPr>
          <w:rFonts w:ascii="Arial" w:hAnsi="Arial" w:cs="Arial"/>
          <w:bCs/>
          <w:sz w:val="20"/>
          <w:szCs w:val="20"/>
        </w:rPr>
        <w:t xml:space="preserve">. A Contratada deve </w:t>
      </w:r>
      <w:proofErr w:type="spellStart"/>
      <w:r w:rsidRPr="001D14DC">
        <w:rPr>
          <w:rFonts w:ascii="Arial" w:hAnsi="Arial" w:cs="Arial"/>
          <w:bCs/>
          <w:sz w:val="20"/>
          <w:szCs w:val="20"/>
        </w:rPr>
        <w:t>aprresentar</w:t>
      </w:r>
      <w:proofErr w:type="spellEnd"/>
      <w:r w:rsidRPr="001D14DC">
        <w:rPr>
          <w:rFonts w:ascii="Arial" w:hAnsi="Arial" w:cs="Arial"/>
          <w:bCs/>
          <w:sz w:val="20"/>
          <w:szCs w:val="20"/>
        </w:rPr>
        <w:t xml:space="preserve"> para a Coordenadoria de Meio Ambiente como será armazenado dos produtos </w:t>
      </w:r>
      <w:proofErr w:type="spellStart"/>
      <w:r w:rsidRPr="001D14DC">
        <w:rPr>
          <w:rFonts w:ascii="Arial" w:hAnsi="Arial" w:cs="Arial"/>
          <w:bCs/>
          <w:sz w:val="20"/>
          <w:szCs w:val="20"/>
        </w:rPr>
        <w:t>quimicos</w:t>
      </w:r>
      <w:proofErr w:type="spellEnd"/>
      <w:r w:rsidRPr="001D14DC">
        <w:rPr>
          <w:rFonts w:ascii="Arial" w:hAnsi="Arial" w:cs="Arial"/>
          <w:bCs/>
          <w:sz w:val="20"/>
          <w:szCs w:val="20"/>
        </w:rPr>
        <w:t xml:space="preserve"> e os resíduos perigosos;</w:t>
      </w:r>
    </w:p>
    <w:p w14:paraId="60D454AB" w14:textId="1E02185A"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O transporte de produtos químicos deve ocorrer quando acompanhado da respectiva Ficha de Emergência;</w:t>
      </w:r>
    </w:p>
    <w:p w14:paraId="4CC1169C" w14:textId="0646FA15"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lastRenderedPageBreak/>
        <w:t>Quando aplicável, as embalagens utilizadas no transporte terrestre de produtos perigosos fracionados deverão ser certificadas por Organismos de Certificação de Produtos (OCP), acreditados pelo INMETRO ou outras organizações acreditadoras;</w:t>
      </w:r>
    </w:p>
    <w:p w14:paraId="268D4D7E" w14:textId="776BBE10"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O transporte terrestre de produtos perigosos deve atender aos requisitos especificados em legislação pertinente;</w:t>
      </w:r>
    </w:p>
    <w:p w14:paraId="15E2A70E" w14:textId="6551D22B"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Utilizar KIT DE EMERGÊNCIA AMBIENTAL composto de pá, enxada, serragem de madeira, sacos plásticos, bandeja de contenção para a realização da atividade;</w:t>
      </w:r>
    </w:p>
    <w:p w14:paraId="332F741E" w14:textId="4B467F96"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Para transporte dos resíduos perigosos os motoristas contratados devem apresentar a carteira de Movimentação e Operação de Produtos Perigosos (MOPP);</w:t>
      </w:r>
    </w:p>
    <w:p w14:paraId="16CEAFE6" w14:textId="1F16A50A"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Apresentar outros documentos que a EMAP/COAMB julgar necessário para a boa execução da atividade.</w:t>
      </w:r>
    </w:p>
    <w:p w14:paraId="0D4318B9" w14:textId="77777777" w:rsidR="00742E17" w:rsidRPr="001D14DC" w:rsidRDefault="00742E17" w:rsidP="00742E17">
      <w:pPr>
        <w:pStyle w:val="PargrafodaLista"/>
        <w:spacing w:after="0" w:line="360" w:lineRule="auto"/>
        <w:ind w:left="1145"/>
        <w:jc w:val="both"/>
        <w:rPr>
          <w:rFonts w:ascii="Arial" w:hAnsi="Arial" w:cs="Arial"/>
          <w:bCs/>
          <w:sz w:val="20"/>
          <w:szCs w:val="20"/>
        </w:rPr>
      </w:pPr>
    </w:p>
    <w:p w14:paraId="0EF89D42" w14:textId="42713D22" w:rsidR="00742E17" w:rsidRPr="001D14DC" w:rsidRDefault="00742E17" w:rsidP="00742E17">
      <w:pPr>
        <w:spacing w:after="0" w:line="360" w:lineRule="auto"/>
        <w:ind w:left="785"/>
        <w:jc w:val="both"/>
        <w:rPr>
          <w:rFonts w:ascii="Arial" w:hAnsi="Arial" w:cs="Arial"/>
          <w:bCs/>
          <w:sz w:val="20"/>
          <w:szCs w:val="20"/>
        </w:rPr>
      </w:pPr>
      <w:r w:rsidRPr="001D14DC">
        <w:rPr>
          <w:rFonts w:ascii="Arial" w:hAnsi="Arial" w:cs="Arial"/>
          <w:bCs/>
          <w:sz w:val="20"/>
          <w:szCs w:val="20"/>
        </w:rPr>
        <w:t>10.2.5 AQUISIÇÃO DE MÁQUINAS/EQUIPAMENTOS</w:t>
      </w:r>
    </w:p>
    <w:p w14:paraId="07688BEA" w14:textId="77777777"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 xml:space="preserve">Apresentar através de um relatório, a </w:t>
      </w:r>
      <w:proofErr w:type="spellStart"/>
      <w:r w:rsidRPr="001D14DC">
        <w:rPr>
          <w:rFonts w:ascii="Arial" w:hAnsi="Arial" w:cs="Arial"/>
          <w:bCs/>
          <w:sz w:val="20"/>
          <w:szCs w:val="20"/>
        </w:rPr>
        <w:t>existencia</w:t>
      </w:r>
      <w:proofErr w:type="spellEnd"/>
      <w:r w:rsidRPr="001D14DC">
        <w:rPr>
          <w:rFonts w:ascii="Arial" w:hAnsi="Arial" w:cs="Arial"/>
          <w:bCs/>
          <w:sz w:val="20"/>
          <w:szCs w:val="20"/>
        </w:rPr>
        <w:t xml:space="preserve"> do KIT DE EMERGÊNCIA AMBIENTAL composto de pá, enxada, serragem de madeira, sacos </w:t>
      </w:r>
      <w:proofErr w:type="spellStart"/>
      <w:r w:rsidRPr="001D14DC">
        <w:rPr>
          <w:rFonts w:ascii="Arial" w:hAnsi="Arial" w:cs="Arial"/>
          <w:bCs/>
          <w:sz w:val="20"/>
          <w:szCs w:val="20"/>
        </w:rPr>
        <w:t>pláticos</w:t>
      </w:r>
      <w:proofErr w:type="spellEnd"/>
      <w:r w:rsidRPr="001D14DC">
        <w:rPr>
          <w:rFonts w:ascii="Arial" w:hAnsi="Arial" w:cs="Arial"/>
          <w:bCs/>
          <w:sz w:val="20"/>
          <w:szCs w:val="20"/>
        </w:rPr>
        <w:t>, bandeja de proteção para a realização da atividade.</w:t>
      </w:r>
    </w:p>
    <w:p w14:paraId="107C510C" w14:textId="640743C0"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 xml:space="preserve">Apresentar procedimento específico para todas as manutenções executadas na obra, destacando a necessidade de um sistema para </w:t>
      </w:r>
      <w:proofErr w:type="spellStart"/>
      <w:r w:rsidRPr="001D14DC">
        <w:rPr>
          <w:rFonts w:ascii="Arial" w:hAnsi="Arial" w:cs="Arial"/>
          <w:bCs/>
          <w:sz w:val="20"/>
          <w:szCs w:val="20"/>
        </w:rPr>
        <w:t>conteção</w:t>
      </w:r>
      <w:proofErr w:type="spellEnd"/>
      <w:r w:rsidRPr="001D14DC">
        <w:rPr>
          <w:rFonts w:ascii="Arial" w:hAnsi="Arial" w:cs="Arial"/>
          <w:bCs/>
          <w:sz w:val="20"/>
          <w:szCs w:val="20"/>
        </w:rPr>
        <w:t xml:space="preserve"> do óleo gerado;</w:t>
      </w:r>
    </w:p>
    <w:p w14:paraId="0C3DF288" w14:textId="7EAF6B39" w:rsidR="00742E17" w:rsidRPr="001D14DC" w:rsidRDefault="002D4988"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Em caso de ocorrência ambiental acionar os contatos e fluxo de emergência do Porto do Itaqui: (98) 3232-7444 ou 98454-9662</w:t>
      </w:r>
      <w:r w:rsidR="00742E17" w:rsidRPr="001D14DC">
        <w:rPr>
          <w:rFonts w:ascii="Arial" w:hAnsi="Arial" w:cs="Arial"/>
          <w:bCs/>
          <w:sz w:val="20"/>
          <w:szCs w:val="20"/>
        </w:rPr>
        <w:t>;</w:t>
      </w:r>
    </w:p>
    <w:p w14:paraId="3F8E1596" w14:textId="2C4D20A7"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A empresa deve garantir, através de evidências que todos os colaboradores são treinados para qualquer emergenciais ambientais;</w:t>
      </w:r>
    </w:p>
    <w:p w14:paraId="48DEEE96" w14:textId="3148A59A"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Apresentar cronograma de monitoramento de fumaça preta de todos os veículos e máquinas movidos a óleo diesel</w:t>
      </w:r>
      <w:r w:rsidR="002D4988" w:rsidRPr="001D14DC">
        <w:rPr>
          <w:rFonts w:ascii="Arial" w:hAnsi="Arial" w:cs="Arial"/>
          <w:bCs/>
          <w:sz w:val="20"/>
          <w:szCs w:val="20"/>
        </w:rPr>
        <w:t>, com periodicidade de acordo com o Procedimento EMAP PC-62</w:t>
      </w:r>
      <w:r w:rsidRPr="001D14DC">
        <w:rPr>
          <w:rFonts w:ascii="Arial" w:hAnsi="Arial" w:cs="Arial"/>
          <w:bCs/>
          <w:sz w:val="20"/>
          <w:szCs w:val="20"/>
        </w:rPr>
        <w:t>;</w:t>
      </w:r>
    </w:p>
    <w:p w14:paraId="52136CF4" w14:textId="552FB591"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Apresentar outros documentos que a EMAP/COAMB julgar necessário p</w:t>
      </w:r>
      <w:r w:rsidR="000538DE" w:rsidRPr="001D14DC">
        <w:rPr>
          <w:rFonts w:ascii="Arial" w:hAnsi="Arial" w:cs="Arial"/>
          <w:bCs/>
          <w:sz w:val="20"/>
          <w:szCs w:val="20"/>
        </w:rPr>
        <w:t>ara a boa execução da atividade;</w:t>
      </w:r>
    </w:p>
    <w:p w14:paraId="33D0328A" w14:textId="3A8E9FFD" w:rsidR="000538DE" w:rsidRPr="001D14DC" w:rsidRDefault="000538DE"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Todas as ocorrências ambientais deverão ser tratadas e investigadas conforme Procedimento EMAP PC-24.</w:t>
      </w:r>
    </w:p>
    <w:p w14:paraId="0B9EF7FD" w14:textId="77777777" w:rsidR="00B84D44" w:rsidRPr="001D14DC" w:rsidRDefault="00B84D44" w:rsidP="00B84D44">
      <w:pPr>
        <w:spacing w:after="0" w:line="360" w:lineRule="auto"/>
        <w:ind w:left="785"/>
        <w:jc w:val="both"/>
        <w:rPr>
          <w:rFonts w:ascii="Arial" w:hAnsi="Arial" w:cs="Arial"/>
          <w:bCs/>
          <w:sz w:val="20"/>
          <w:szCs w:val="20"/>
        </w:rPr>
      </w:pPr>
    </w:p>
    <w:p w14:paraId="4202D380" w14:textId="50649FCF" w:rsidR="00B84D44" w:rsidRPr="001D14DC" w:rsidRDefault="00B84D44" w:rsidP="00B84D44">
      <w:pPr>
        <w:spacing w:after="0" w:line="360" w:lineRule="auto"/>
        <w:ind w:left="785"/>
        <w:jc w:val="both"/>
        <w:rPr>
          <w:rFonts w:ascii="Arial" w:hAnsi="Arial" w:cs="Arial"/>
          <w:bCs/>
          <w:sz w:val="20"/>
          <w:szCs w:val="20"/>
        </w:rPr>
      </w:pPr>
      <w:r w:rsidRPr="001D14DC">
        <w:rPr>
          <w:rFonts w:ascii="Arial" w:hAnsi="Arial" w:cs="Arial"/>
          <w:bCs/>
          <w:sz w:val="20"/>
          <w:szCs w:val="20"/>
        </w:rPr>
        <w:t>10.3 RECOMENDAÇÕES QUANTO À SAÚDE OCUPACIONAL</w:t>
      </w:r>
    </w:p>
    <w:p w14:paraId="25EA7F16" w14:textId="77777777" w:rsidR="00742E17" w:rsidRPr="001D14DC" w:rsidRDefault="00742E17" w:rsidP="00742E17">
      <w:pPr>
        <w:spacing w:after="0" w:line="360" w:lineRule="auto"/>
        <w:jc w:val="both"/>
        <w:rPr>
          <w:rFonts w:ascii="Arial" w:hAnsi="Arial" w:cs="Arial"/>
          <w:bCs/>
          <w:sz w:val="20"/>
          <w:szCs w:val="20"/>
        </w:rPr>
      </w:pPr>
    </w:p>
    <w:tbl>
      <w:tblPr>
        <w:tblW w:w="9493" w:type="dxa"/>
        <w:tblLayout w:type="fixed"/>
        <w:tblCellMar>
          <w:left w:w="70" w:type="dxa"/>
          <w:right w:w="70" w:type="dxa"/>
        </w:tblCellMar>
        <w:tblLook w:val="04A0" w:firstRow="1" w:lastRow="0" w:firstColumn="1" w:lastColumn="0" w:noHBand="0" w:noVBand="1"/>
      </w:tblPr>
      <w:tblGrid>
        <w:gridCol w:w="1921"/>
        <w:gridCol w:w="1902"/>
        <w:gridCol w:w="3685"/>
        <w:gridCol w:w="1985"/>
      </w:tblGrid>
      <w:tr w:rsidR="00B84D44" w:rsidRPr="001D14DC" w14:paraId="26C8FD40" w14:textId="77777777" w:rsidTr="00EA35BB">
        <w:trPr>
          <w:trHeight w:val="735"/>
        </w:trPr>
        <w:tc>
          <w:tcPr>
            <w:tcW w:w="19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B356C3"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Atividade</w:t>
            </w:r>
          </w:p>
        </w:tc>
        <w:tc>
          <w:tcPr>
            <w:tcW w:w="190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41426A5"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Documentos obrigatórios</w:t>
            </w:r>
          </w:p>
        </w:tc>
        <w:tc>
          <w:tcPr>
            <w:tcW w:w="368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41B5D70"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Exames obrigatórios</w:t>
            </w:r>
          </w:p>
        </w:tc>
        <w:tc>
          <w:tcPr>
            <w:tcW w:w="198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28DC4ED5"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 xml:space="preserve">Periodicidade de realização dos exames </w:t>
            </w:r>
          </w:p>
        </w:tc>
      </w:tr>
      <w:tr w:rsidR="00B84D44" w:rsidRPr="001D14DC" w14:paraId="4F3FF2EE" w14:textId="77777777" w:rsidTr="008C1693">
        <w:trPr>
          <w:trHeight w:val="807"/>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7A838C0"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lastRenderedPageBreak/>
              <w:t xml:space="preserve">1.0 Serviços em eletricidade </w:t>
            </w:r>
            <w:r w:rsidRPr="001D14DC">
              <w:rPr>
                <w:rFonts w:ascii="Arial" w:hAnsi="Arial" w:cs="Arial"/>
                <w:color w:val="000000"/>
                <w:sz w:val="18"/>
                <w:szCs w:val="18"/>
              </w:rPr>
              <w:br/>
              <w:t>(</w:t>
            </w:r>
            <w:proofErr w:type="spellStart"/>
            <w:r w:rsidRPr="001D14DC">
              <w:rPr>
                <w:rFonts w:ascii="Arial" w:hAnsi="Arial" w:cs="Arial"/>
                <w:color w:val="000000"/>
                <w:sz w:val="18"/>
                <w:szCs w:val="18"/>
              </w:rPr>
              <w:t>nr</w:t>
            </w:r>
            <w:proofErr w:type="spellEnd"/>
            <w:r w:rsidRPr="001D14DC">
              <w:rPr>
                <w:rFonts w:ascii="Arial" w:hAnsi="Arial" w:cs="Arial"/>
                <w:color w:val="000000"/>
                <w:sz w:val="18"/>
                <w:szCs w:val="18"/>
              </w:rPr>
              <w:t xml:space="preserve"> 10)</w:t>
            </w:r>
          </w:p>
        </w:tc>
        <w:tc>
          <w:tcPr>
            <w:tcW w:w="1902" w:type="dxa"/>
            <w:tcBorders>
              <w:top w:val="nil"/>
              <w:left w:val="nil"/>
              <w:bottom w:val="single" w:sz="4" w:space="0" w:color="auto"/>
              <w:right w:val="single" w:sz="4" w:space="0" w:color="auto"/>
            </w:tcBorders>
            <w:shd w:val="clear" w:color="auto" w:fill="auto"/>
            <w:vAlign w:val="center"/>
            <w:hideMark/>
          </w:tcPr>
          <w:p w14:paraId="5B95CF93"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ASO; </w:t>
            </w:r>
          </w:p>
          <w:p w14:paraId="1D493297"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Ficha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1C268BD2" w14:textId="7211739A"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AP; Acuidade </w:t>
            </w:r>
            <w:proofErr w:type="gramStart"/>
            <w:r w:rsidRPr="001D14DC">
              <w:rPr>
                <w:rFonts w:ascii="Arial" w:hAnsi="Arial" w:cs="Arial"/>
                <w:color w:val="000000"/>
                <w:sz w:val="18"/>
                <w:szCs w:val="18"/>
              </w:rPr>
              <w:t>visual;</w:t>
            </w:r>
            <w:r w:rsidRPr="001D14DC">
              <w:rPr>
                <w:rFonts w:ascii="Arial" w:hAnsi="Arial" w:cs="Arial"/>
                <w:color w:val="000000"/>
                <w:sz w:val="18"/>
                <w:szCs w:val="18"/>
              </w:rPr>
              <w:br/>
              <w:t>Hemograma</w:t>
            </w:r>
            <w:proofErr w:type="gramEnd"/>
            <w:r w:rsidRPr="001D14DC">
              <w:rPr>
                <w:rFonts w:ascii="Arial" w:hAnsi="Arial" w:cs="Arial"/>
                <w:color w:val="000000"/>
                <w:sz w:val="18"/>
                <w:szCs w:val="18"/>
              </w:rPr>
              <w:t xml:space="preserve"> completo;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sanguínea (somente no admissional); Eletrocardiograma (ECG); Gama GT. </w:t>
            </w:r>
            <w:r w:rsidRPr="001D14DC">
              <w:rPr>
                <w:rFonts w:ascii="Arial" w:hAnsi="Arial" w:cs="Arial"/>
                <w:color w:val="000000"/>
                <w:sz w:val="18"/>
                <w:szCs w:val="18"/>
              </w:rPr>
              <w:b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DCEBD47"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189A5B8A" w14:textId="77777777" w:rsidTr="008C1693">
        <w:trPr>
          <w:trHeight w:val="889"/>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3577FC2"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2.0 Serviços de transporte, movimentação, armazenagem e manuseio de material (NR 11)</w:t>
            </w:r>
          </w:p>
        </w:tc>
        <w:tc>
          <w:tcPr>
            <w:tcW w:w="1902" w:type="dxa"/>
            <w:tcBorders>
              <w:top w:val="nil"/>
              <w:left w:val="nil"/>
              <w:bottom w:val="single" w:sz="4" w:space="0" w:color="auto"/>
              <w:right w:val="single" w:sz="4" w:space="0" w:color="auto"/>
            </w:tcBorders>
            <w:shd w:val="clear" w:color="auto" w:fill="auto"/>
            <w:vAlign w:val="center"/>
            <w:hideMark/>
          </w:tcPr>
          <w:p w14:paraId="51BF5B1E"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ASO; </w:t>
            </w:r>
          </w:p>
          <w:p w14:paraId="2ECD1383" w14:textId="70824C8B"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Ficha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0C7260DC" w14:textId="172E9121"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AP; Acuidade visual; Hemograma completo;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w:t>
            </w:r>
            <w:proofErr w:type="spellStart"/>
            <w:r w:rsidRPr="001D14DC">
              <w:rPr>
                <w:rFonts w:ascii="Arial" w:hAnsi="Arial" w:cs="Arial"/>
                <w:color w:val="000000"/>
                <w:sz w:val="18"/>
                <w:szCs w:val="18"/>
              </w:rPr>
              <w:t>sanguinea</w:t>
            </w:r>
            <w:proofErr w:type="spellEnd"/>
            <w:r w:rsidRPr="001D14DC">
              <w:rPr>
                <w:rFonts w:ascii="Arial" w:hAnsi="Arial" w:cs="Arial"/>
                <w:color w:val="000000"/>
                <w:sz w:val="18"/>
                <w:szCs w:val="18"/>
              </w:rPr>
              <w:t xml:space="preserve"> (somente no admissional); Eletrocardiograma (ECG); Gama GT.</w:t>
            </w:r>
            <w:r w:rsidRPr="001D14DC">
              <w:rPr>
                <w:rFonts w:ascii="Arial" w:hAnsi="Arial" w:cs="Arial"/>
                <w:color w:val="000000"/>
                <w:sz w:val="18"/>
                <w:szCs w:val="18"/>
              </w:rPr>
              <w:b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AFA8A5A"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18DF41C2" w14:textId="77777777" w:rsidTr="00EA35BB">
        <w:trPr>
          <w:trHeight w:val="450"/>
        </w:trPr>
        <w:tc>
          <w:tcPr>
            <w:tcW w:w="9493" w:type="dxa"/>
            <w:gridSpan w:val="4"/>
            <w:tcBorders>
              <w:top w:val="single" w:sz="4" w:space="0" w:color="auto"/>
              <w:left w:val="single" w:sz="4" w:space="0" w:color="auto"/>
              <w:bottom w:val="single" w:sz="4" w:space="0" w:color="auto"/>
              <w:right w:val="single" w:sz="4" w:space="0" w:color="000000"/>
            </w:tcBorders>
            <w:shd w:val="clear" w:color="auto" w:fill="DBE5F1" w:themeFill="accent1" w:themeFillTint="33"/>
            <w:vAlign w:val="center"/>
            <w:hideMark/>
          </w:tcPr>
          <w:p w14:paraId="74B6837D" w14:textId="35177A05" w:rsidR="00B84D44" w:rsidRPr="001D14DC" w:rsidRDefault="00B84D44" w:rsidP="00B84D44">
            <w:pPr>
              <w:spacing w:after="0" w:line="240" w:lineRule="auto"/>
              <w:jc w:val="center"/>
              <w:rPr>
                <w:rFonts w:ascii="Arial" w:hAnsi="Arial" w:cs="Arial"/>
                <w:color w:val="000000"/>
                <w:sz w:val="18"/>
                <w:szCs w:val="18"/>
              </w:rPr>
            </w:pPr>
            <w:r w:rsidRPr="001D14DC">
              <w:rPr>
                <w:rFonts w:ascii="Arial" w:hAnsi="Arial" w:cs="Arial"/>
                <w:color w:val="000000"/>
                <w:sz w:val="18"/>
                <w:szCs w:val="18"/>
              </w:rPr>
              <w:t>3.0 Serviços Insalubres (NR 15)</w:t>
            </w:r>
          </w:p>
        </w:tc>
      </w:tr>
      <w:tr w:rsidR="00B84D44" w:rsidRPr="001D14DC" w14:paraId="53DD9D24" w14:textId="77777777" w:rsidTr="008C1693">
        <w:trPr>
          <w:trHeight w:val="995"/>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7EA5FF4"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3.2 Ruído</w:t>
            </w:r>
          </w:p>
        </w:tc>
        <w:tc>
          <w:tcPr>
            <w:tcW w:w="1902" w:type="dxa"/>
            <w:tcBorders>
              <w:top w:val="nil"/>
              <w:left w:val="nil"/>
              <w:bottom w:val="single" w:sz="4" w:space="0" w:color="auto"/>
              <w:right w:val="single" w:sz="4" w:space="0" w:color="auto"/>
            </w:tcBorders>
            <w:shd w:val="clear" w:color="auto" w:fill="auto"/>
            <w:vAlign w:val="center"/>
            <w:hideMark/>
          </w:tcPr>
          <w:p w14:paraId="0570017D"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ASO;</w:t>
            </w:r>
            <w:r w:rsidRPr="001D14DC">
              <w:rPr>
                <w:rFonts w:ascii="Arial" w:hAnsi="Arial" w:cs="Arial"/>
                <w:color w:val="000000"/>
                <w:sz w:val="18"/>
                <w:szCs w:val="18"/>
              </w:rPr>
              <w:br/>
              <w:t>Ficha</w:t>
            </w:r>
            <w:proofErr w:type="gramEnd"/>
            <w:r w:rsidRPr="001D14DC">
              <w:rPr>
                <w:rFonts w:ascii="Arial" w:hAnsi="Arial" w:cs="Arial"/>
                <w:color w:val="000000"/>
                <w:sz w:val="18"/>
                <w:szCs w:val="18"/>
              </w:rPr>
              <w:t xml:space="preserve">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44266570" w14:textId="77777777" w:rsidR="0023305D" w:rsidRPr="001D14DC" w:rsidRDefault="00B84D44" w:rsidP="0023305D">
            <w:pPr>
              <w:spacing w:after="0" w:line="240" w:lineRule="auto"/>
              <w:rPr>
                <w:rFonts w:ascii="Arial" w:hAnsi="Arial" w:cs="Arial"/>
                <w:color w:val="000000"/>
                <w:sz w:val="18"/>
                <w:szCs w:val="18"/>
              </w:rPr>
            </w:pPr>
            <w:r w:rsidRPr="001D14DC">
              <w:rPr>
                <w:rFonts w:ascii="Arial" w:hAnsi="Arial" w:cs="Arial"/>
                <w:color w:val="000000"/>
                <w:sz w:val="18"/>
                <w:szCs w:val="18"/>
              </w:rPr>
              <w:t>Audiometria tonal e vocal;</w:t>
            </w:r>
            <w:r w:rsidR="0023305D" w:rsidRPr="001D14DC">
              <w:rPr>
                <w:rFonts w:ascii="Arial" w:hAnsi="Arial" w:cs="Arial"/>
                <w:color w:val="000000"/>
                <w:sz w:val="18"/>
                <w:szCs w:val="18"/>
              </w:rPr>
              <w:t xml:space="preserve"> </w:t>
            </w:r>
            <w:r w:rsidRPr="001D14DC">
              <w:rPr>
                <w:rFonts w:ascii="Arial" w:hAnsi="Arial" w:cs="Arial"/>
                <w:color w:val="000000"/>
                <w:sz w:val="18"/>
                <w:szCs w:val="18"/>
              </w:rPr>
              <w:t xml:space="preserve">Raio </w:t>
            </w:r>
            <w:r w:rsidR="0023305D" w:rsidRPr="001D14DC">
              <w:rPr>
                <w:rFonts w:ascii="Arial" w:hAnsi="Arial" w:cs="Arial"/>
                <w:color w:val="000000"/>
                <w:sz w:val="18"/>
                <w:szCs w:val="18"/>
              </w:rPr>
              <w:t xml:space="preserve">X de tórax AP; Acuidade visual; Hemograma completo;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w:t>
            </w:r>
            <w:proofErr w:type="spellStart"/>
            <w:r w:rsidRPr="001D14DC">
              <w:rPr>
                <w:rFonts w:ascii="Arial" w:hAnsi="Arial" w:cs="Arial"/>
                <w:color w:val="000000"/>
                <w:sz w:val="18"/>
                <w:szCs w:val="18"/>
              </w:rPr>
              <w:t>sang</w:t>
            </w:r>
            <w:r w:rsidR="0023305D" w:rsidRPr="001D14DC">
              <w:rPr>
                <w:rFonts w:ascii="Arial" w:hAnsi="Arial" w:cs="Arial"/>
                <w:color w:val="000000"/>
                <w:sz w:val="18"/>
                <w:szCs w:val="18"/>
              </w:rPr>
              <w:t>uinea</w:t>
            </w:r>
            <w:proofErr w:type="spellEnd"/>
            <w:r w:rsidR="0023305D" w:rsidRPr="001D14DC">
              <w:rPr>
                <w:rFonts w:ascii="Arial" w:hAnsi="Arial" w:cs="Arial"/>
                <w:color w:val="000000"/>
                <w:sz w:val="18"/>
                <w:szCs w:val="18"/>
              </w:rPr>
              <w:t xml:space="preserve"> (somente no admissional). </w:t>
            </w:r>
          </w:p>
          <w:p w14:paraId="34F5D6D4" w14:textId="100E5FBE" w:rsidR="00B84D44" w:rsidRPr="001D14DC" w:rsidRDefault="00B84D44" w:rsidP="0023305D">
            <w:pPr>
              <w:spacing w:after="0" w:line="240" w:lineRule="auto"/>
              <w:rPr>
                <w:rFonts w:ascii="Arial" w:hAnsi="Arial" w:cs="Arial"/>
                <w:color w:val="000000"/>
                <w:sz w:val="18"/>
                <w:szCs w:val="18"/>
              </w:rPr>
            </w:pPr>
            <w:r w:rsidRPr="001D14DC">
              <w:rPr>
                <w:rFonts w:ascii="Arial" w:hAnsi="Arial" w:cs="Arial"/>
                <w:color w:val="000000"/>
                <w:sz w:val="18"/>
                <w:szCs w:val="18"/>
              </w:rP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63F4241"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15BBFCB2" w14:textId="77777777" w:rsidTr="008C1693">
        <w:trPr>
          <w:trHeight w:val="811"/>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7E24CA2"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3.3 Poeiras</w:t>
            </w:r>
            <w:proofErr w:type="gramEnd"/>
            <w:r w:rsidRPr="001D14DC">
              <w:rPr>
                <w:rFonts w:ascii="Arial" w:hAnsi="Arial" w:cs="Arial"/>
                <w:color w:val="000000"/>
                <w:sz w:val="18"/>
                <w:szCs w:val="18"/>
              </w:rPr>
              <w:t xml:space="preserve"> minerais/particulados</w:t>
            </w:r>
          </w:p>
        </w:tc>
        <w:tc>
          <w:tcPr>
            <w:tcW w:w="1902" w:type="dxa"/>
            <w:tcBorders>
              <w:top w:val="nil"/>
              <w:left w:val="nil"/>
              <w:bottom w:val="single" w:sz="4" w:space="0" w:color="auto"/>
              <w:right w:val="single" w:sz="4" w:space="0" w:color="auto"/>
            </w:tcBorders>
            <w:shd w:val="clear" w:color="auto" w:fill="auto"/>
            <w:vAlign w:val="center"/>
            <w:hideMark/>
          </w:tcPr>
          <w:p w14:paraId="3FA2EBE5"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ASO;</w:t>
            </w:r>
            <w:r w:rsidRPr="001D14DC">
              <w:rPr>
                <w:rFonts w:ascii="Arial" w:hAnsi="Arial" w:cs="Arial"/>
                <w:color w:val="000000"/>
                <w:sz w:val="18"/>
                <w:szCs w:val="18"/>
              </w:rPr>
              <w:br/>
              <w:t>Ficha</w:t>
            </w:r>
            <w:proofErr w:type="gramEnd"/>
            <w:r w:rsidRPr="001D14DC">
              <w:rPr>
                <w:rFonts w:ascii="Arial" w:hAnsi="Arial" w:cs="Arial"/>
                <w:color w:val="000000"/>
                <w:sz w:val="18"/>
                <w:szCs w:val="18"/>
              </w:rPr>
              <w:t xml:space="preserve">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68409292" w14:textId="14DA9420" w:rsidR="00B84D44" w:rsidRPr="001D14DC" w:rsidRDefault="0023305D" w:rsidP="0023305D">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AP; </w:t>
            </w:r>
            <w:r w:rsidR="00B84D44" w:rsidRPr="001D14DC">
              <w:rPr>
                <w:rFonts w:ascii="Arial" w:hAnsi="Arial" w:cs="Arial"/>
                <w:color w:val="000000"/>
                <w:sz w:val="18"/>
                <w:szCs w:val="18"/>
              </w:rPr>
              <w:t xml:space="preserve">Acuidade </w:t>
            </w:r>
            <w:proofErr w:type="gramStart"/>
            <w:r w:rsidR="00B84D44" w:rsidRPr="001D14DC">
              <w:rPr>
                <w:rFonts w:ascii="Arial" w:hAnsi="Arial" w:cs="Arial"/>
                <w:color w:val="000000"/>
                <w:sz w:val="18"/>
                <w:szCs w:val="18"/>
              </w:rPr>
              <w:t>visual;</w:t>
            </w:r>
            <w:r w:rsidR="00B84D44" w:rsidRPr="001D14DC">
              <w:rPr>
                <w:rFonts w:ascii="Arial" w:hAnsi="Arial" w:cs="Arial"/>
                <w:color w:val="000000"/>
                <w:sz w:val="18"/>
                <w:szCs w:val="18"/>
              </w:rPr>
              <w:br/>
              <w:t>Hemograma</w:t>
            </w:r>
            <w:proofErr w:type="gramEnd"/>
            <w:r w:rsidR="00B84D44" w:rsidRPr="001D14DC">
              <w:rPr>
                <w:rFonts w:ascii="Arial" w:hAnsi="Arial" w:cs="Arial"/>
                <w:color w:val="000000"/>
                <w:sz w:val="18"/>
                <w:szCs w:val="18"/>
              </w:rPr>
              <w:t xml:space="preserve"> completo;</w:t>
            </w:r>
            <w:r w:rsidRPr="001D14DC">
              <w:rPr>
                <w:rFonts w:ascii="Arial" w:hAnsi="Arial" w:cs="Arial"/>
                <w:color w:val="000000"/>
                <w:sz w:val="18"/>
                <w:szCs w:val="18"/>
              </w:rPr>
              <w:t xml:space="preserve"> Glicemia em jejum; </w:t>
            </w:r>
            <w:proofErr w:type="spellStart"/>
            <w:r w:rsidR="00B84D44" w:rsidRPr="001D14DC">
              <w:rPr>
                <w:rFonts w:ascii="Arial" w:hAnsi="Arial" w:cs="Arial"/>
                <w:color w:val="000000"/>
                <w:sz w:val="18"/>
                <w:szCs w:val="18"/>
              </w:rPr>
              <w:t>Tipagem</w:t>
            </w:r>
            <w:proofErr w:type="spellEnd"/>
            <w:r w:rsidR="00B84D44" w:rsidRPr="001D14DC">
              <w:rPr>
                <w:rFonts w:ascii="Arial" w:hAnsi="Arial" w:cs="Arial"/>
                <w:color w:val="000000"/>
                <w:sz w:val="18"/>
                <w:szCs w:val="18"/>
              </w:rPr>
              <w:t xml:space="preserve"> </w:t>
            </w:r>
            <w:proofErr w:type="spellStart"/>
            <w:r w:rsidR="00B84D44" w:rsidRPr="001D14DC">
              <w:rPr>
                <w:rFonts w:ascii="Arial" w:hAnsi="Arial" w:cs="Arial"/>
                <w:color w:val="000000"/>
                <w:sz w:val="18"/>
                <w:szCs w:val="18"/>
              </w:rPr>
              <w:t>sang</w:t>
            </w:r>
            <w:r w:rsidRPr="001D14DC">
              <w:rPr>
                <w:rFonts w:ascii="Arial" w:hAnsi="Arial" w:cs="Arial"/>
                <w:color w:val="000000"/>
                <w:sz w:val="18"/>
                <w:szCs w:val="18"/>
              </w:rPr>
              <w:t>uinea</w:t>
            </w:r>
            <w:proofErr w:type="spellEnd"/>
            <w:r w:rsidRPr="001D14DC">
              <w:rPr>
                <w:rFonts w:ascii="Arial" w:hAnsi="Arial" w:cs="Arial"/>
                <w:color w:val="000000"/>
                <w:sz w:val="18"/>
                <w:szCs w:val="18"/>
              </w:rPr>
              <w:t xml:space="preserve"> (somente no admissional); </w:t>
            </w:r>
            <w:r w:rsidR="00B84D44" w:rsidRPr="001D14DC">
              <w:rPr>
                <w:rFonts w:ascii="Arial" w:hAnsi="Arial" w:cs="Arial"/>
                <w:color w:val="000000"/>
                <w:sz w:val="18"/>
                <w:szCs w:val="18"/>
              </w:rPr>
              <w:t>Espirometria.</w:t>
            </w:r>
            <w:r w:rsidR="00B84D44" w:rsidRPr="001D14DC">
              <w:rPr>
                <w:rFonts w:ascii="Arial" w:hAnsi="Arial" w:cs="Arial"/>
                <w:color w:val="000000"/>
                <w:sz w:val="18"/>
                <w:szCs w:val="18"/>
              </w:rPr>
              <w:br/>
              <w:t xml:space="preserve">Obs.: esses exames deverão ser </w:t>
            </w:r>
            <w:proofErr w:type="spellStart"/>
            <w:r w:rsidR="00B84D44" w:rsidRPr="001D14DC">
              <w:rPr>
                <w:rFonts w:ascii="Arial" w:hAnsi="Arial" w:cs="Arial"/>
                <w:color w:val="000000"/>
                <w:sz w:val="18"/>
                <w:szCs w:val="18"/>
              </w:rPr>
              <w:t>laudados</w:t>
            </w:r>
            <w:proofErr w:type="spellEnd"/>
            <w:r w:rsidR="00B84D44"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043D7D7"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413EA869" w14:textId="77777777" w:rsidTr="008C1693">
        <w:trPr>
          <w:trHeight w:val="747"/>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7D9E4DF"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3.5 agentes químicos </w:t>
            </w:r>
            <w:r w:rsidRPr="001D14DC">
              <w:rPr>
                <w:rFonts w:ascii="Arial" w:hAnsi="Arial" w:cs="Arial"/>
                <w:color w:val="000000"/>
                <w:sz w:val="18"/>
                <w:szCs w:val="18"/>
              </w:rPr>
              <w:br/>
              <w:t>(solventes, tintas e gases)</w:t>
            </w:r>
          </w:p>
        </w:tc>
        <w:tc>
          <w:tcPr>
            <w:tcW w:w="1902" w:type="dxa"/>
            <w:tcBorders>
              <w:top w:val="nil"/>
              <w:left w:val="nil"/>
              <w:bottom w:val="single" w:sz="4" w:space="0" w:color="auto"/>
              <w:right w:val="single" w:sz="4" w:space="0" w:color="auto"/>
            </w:tcBorders>
            <w:shd w:val="clear" w:color="auto" w:fill="auto"/>
            <w:vAlign w:val="center"/>
            <w:hideMark/>
          </w:tcPr>
          <w:p w14:paraId="2D2E1F4C"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ASO;</w:t>
            </w:r>
            <w:r w:rsidRPr="001D14DC">
              <w:rPr>
                <w:rFonts w:ascii="Arial" w:hAnsi="Arial" w:cs="Arial"/>
                <w:color w:val="000000"/>
                <w:sz w:val="18"/>
                <w:szCs w:val="18"/>
              </w:rPr>
              <w:br/>
              <w:t>Ficha</w:t>
            </w:r>
            <w:proofErr w:type="gramEnd"/>
            <w:r w:rsidRPr="001D14DC">
              <w:rPr>
                <w:rFonts w:ascii="Arial" w:hAnsi="Arial" w:cs="Arial"/>
                <w:color w:val="000000"/>
                <w:sz w:val="18"/>
                <w:szCs w:val="18"/>
              </w:rPr>
              <w:t xml:space="preserve">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2FAC94A3" w14:textId="73303729"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w:t>
            </w:r>
            <w:proofErr w:type="spellStart"/>
            <w:r w:rsidRPr="001D14DC">
              <w:rPr>
                <w:rFonts w:ascii="Arial" w:hAnsi="Arial" w:cs="Arial"/>
                <w:color w:val="000000"/>
                <w:sz w:val="18"/>
                <w:szCs w:val="18"/>
              </w:rPr>
              <w:t>Ap</w:t>
            </w:r>
            <w:proofErr w:type="spellEnd"/>
            <w:r w:rsidRPr="001D14DC">
              <w:rPr>
                <w:rFonts w:ascii="Arial" w:hAnsi="Arial" w:cs="Arial"/>
                <w:color w:val="000000"/>
                <w:sz w:val="18"/>
                <w:szCs w:val="18"/>
              </w:rPr>
              <w:t>;</w:t>
            </w:r>
            <w:r w:rsidR="0023305D" w:rsidRPr="001D14DC">
              <w:rPr>
                <w:rFonts w:ascii="Arial" w:hAnsi="Arial" w:cs="Arial"/>
                <w:color w:val="000000"/>
                <w:sz w:val="18"/>
                <w:szCs w:val="18"/>
              </w:rPr>
              <w:t xml:space="preserve"> Audiometria tonal e vocal; Acuidade visual; </w:t>
            </w:r>
            <w:r w:rsidRPr="001D14DC">
              <w:rPr>
                <w:rFonts w:ascii="Arial" w:hAnsi="Arial" w:cs="Arial"/>
                <w:color w:val="000000"/>
                <w:sz w:val="18"/>
                <w:szCs w:val="18"/>
              </w:rPr>
              <w:t>Hemograma com</w:t>
            </w:r>
            <w:r w:rsidR="0023305D" w:rsidRPr="001D14DC">
              <w:rPr>
                <w:rFonts w:ascii="Arial" w:hAnsi="Arial" w:cs="Arial"/>
                <w:color w:val="000000"/>
                <w:sz w:val="18"/>
                <w:szCs w:val="18"/>
              </w:rPr>
              <w:t xml:space="preserve">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w:t>
            </w:r>
            <w:proofErr w:type="spellStart"/>
            <w:r w:rsidRPr="001D14DC">
              <w:rPr>
                <w:rFonts w:ascii="Arial" w:hAnsi="Arial" w:cs="Arial"/>
                <w:color w:val="000000"/>
                <w:sz w:val="18"/>
                <w:szCs w:val="18"/>
              </w:rPr>
              <w:t>sang</w:t>
            </w:r>
            <w:r w:rsidR="0023305D" w:rsidRPr="001D14DC">
              <w:rPr>
                <w:rFonts w:ascii="Arial" w:hAnsi="Arial" w:cs="Arial"/>
                <w:color w:val="000000"/>
                <w:sz w:val="18"/>
                <w:szCs w:val="18"/>
              </w:rPr>
              <w:t>uinea</w:t>
            </w:r>
            <w:proofErr w:type="spellEnd"/>
            <w:r w:rsidR="0023305D" w:rsidRPr="001D14DC">
              <w:rPr>
                <w:rFonts w:ascii="Arial" w:hAnsi="Arial" w:cs="Arial"/>
                <w:color w:val="000000"/>
                <w:sz w:val="18"/>
                <w:szCs w:val="18"/>
              </w:rPr>
              <w:t xml:space="preserve"> (somente no admissional); </w:t>
            </w:r>
            <w:proofErr w:type="spellStart"/>
            <w:proofErr w:type="gramStart"/>
            <w:r w:rsidR="0023305D" w:rsidRPr="001D14DC">
              <w:rPr>
                <w:rFonts w:ascii="Arial" w:hAnsi="Arial" w:cs="Arial"/>
                <w:color w:val="000000"/>
                <w:sz w:val="18"/>
                <w:szCs w:val="18"/>
              </w:rPr>
              <w:t>Urinálise</w:t>
            </w:r>
            <w:proofErr w:type="spellEnd"/>
            <w:r w:rsidR="0023305D" w:rsidRPr="001D14DC">
              <w:rPr>
                <w:rFonts w:ascii="Arial" w:hAnsi="Arial" w:cs="Arial"/>
                <w:color w:val="000000"/>
                <w:sz w:val="18"/>
                <w:szCs w:val="18"/>
              </w:rPr>
              <w:t>;  Gama</w:t>
            </w:r>
            <w:proofErr w:type="gramEnd"/>
            <w:r w:rsidR="0023305D" w:rsidRPr="001D14DC">
              <w:rPr>
                <w:rFonts w:ascii="Arial" w:hAnsi="Arial" w:cs="Arial"/>
                <w:color w:val="000000"/>
                <w:sz w:val="18"/>
                <w:szCs w:val="18"/>
              </w:rPr>
              <w:t xml:space="preserve"> GT; </w:t>
            </w:r>
            <w:r w:rsidRPr="001D14DC">
              <w:rPr>
                <w:rFonts w:ascii="Arial" w:hAnsi="Arial" w:cs="Arial"/>
                <w:color w:val="000000"/>
                <w:sz w:val="18"/>
                <w:szCs w:val="18"/>
              </w:rPr>
              <w:t>Espirometria.</w:t>
            </w:r>
            <w:r w:rsidRPr="001D14DC">
              <w:rPr>
                <w:rFonts w:ascii="Arial" w:hAnsi="Arial" w:cs="Arial"/>
                <w:color w:val="000000"/>
                <w:sz w:val="18"/>
                <w:szCs w:val="18"/>
              </w:rPr>
              <w:b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ACEF94D"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bl>
    <w:p w14:paraId="7FA78F5E" w14:textId="77777777" w:rsidR="00DE3767" w:rsidRPr="001D14DC" w:rsidRDefault="00DE3767">
      <w:pPr>
        <w:rPr>
          <w:rFonts w:ascii="Arial" w:hAnsi="Arial" w:cs="Arial"/>
        </w:rPr>
      </w:pPr>
    </w:p>
    <w:tbl>
      <w:tblPr>
        <w:tblW w:w="9493" w:type="dxa"/>
        <w:tblLayout w:type="fixed"/>
        <w:tblCellMar>
          <w:left w:w="70" w:type="dxa"/>
          <w:right w:w="70" w:type="dxa"/>
        </w:tblCellMar>
        <w:tblLook w:val="04A0" w:firstRow="1" w:lastRow="0" w:firstColumn="1" w:lastColumn="0" w:noHBand="0" w:noVBand="1"/>
      </w:tblPr>
      <w:tblGrid>
        <w:gridCol w:w="659"/>
        <w:gridCol w:w="8834"/>
      </w:tblGrid>
      <w:tr w:rsidR="00B84D44" w:rsidRPr="001D14DC" w14:paraId="03BF22D2" w14:textId="77777777" w:rsidTr="00EA35BB">
        <w:trPr>
          <w:trHeight w:val="330"/>
        </w:trPr>
        <w:tc>
          <w:tcPr>
            <w:tcW w:w="9493" w:type="dxa"/>
            <w:gridSpan w:val="2"/>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center"/>
            <w:hideMark/>
          </w:tcPr>
          <w:p w14:paraId="1BCF88C8"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OBSERVAÇÕES</w:t>
            </w:r>
          </w:p>
        </w:tc>
      </w:tr>
      <w:tr w:rsidR="00B84D44" w:rsidRPr="001D14DC" w14:paraId="739DE674" w14:textId="77777777" w:rsidTr="006A1D79">
        <w:trPr>
          <w:trHeight w:val="3185"/>
        </w:trPr>
        <w:tc>
          <w:tcPr>
            <w:tcW w:w="9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A794AD" w14:textId="5386C761"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 xml:space="preserve">Obs.1: O exame de audiometria deverá ser realizado no admissional, no 6º mês após este, anualmente e no </w:t>
            </w:r>
            <w:proofErr w:type="spellStart"/>
            <w:r w:rsidRPr="001D14DC">
              <w:rPr>
                <w:rFonts w:ascii="Arial" w:hAnsi="Arial" w:cs="Arial"/>
                <w:color w:val="000000"/>
                <w:sz w:val="18"/>
                <w:szCs w:val="18"/>
              </w:rPr>
              <w:t>demissional</w:t>
            </w:r>
            <w:proofErr w:type="spellEnd"/>
            <w:r w:rsidRPr="001D14DC">
              <w:rPr>
                <w:rFonts w:ascii="Arial" w:hAnsi="Arial" w:cs="Arial"/>
                <w:color w:val="000000"/>
                <w:sz w:val="18"/>
                <w:szCs w:val="18"/>
              </w:rPr>
              <w:t xml:space="preserve">.  </w:t>
            </w:r>
          </w:p>
          <w:p w14:paraId="75FF8823"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 xml:space="preserve">Obs.2: Todos os empregados com mais de 40 anos que realizam atividades administrativas ou operacionais, deverão realizar o exame de eletrocardiograma. </w:t>
            </w:r>
          </w:p>
          <w:p w14:paraId="67169801"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Obs.3: Todos os empregados acima de 50 anos que realizam atividades administrativas ou operacionais deverão realizar teste ergométrico.</w:t>
            </w:r>
          </w:p>
          <w:p w14:paraId="68D250C7"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Obs.4: Todos os empregados homens &gt; 50 anos que realizam atividades administrativas ou operacionais deverão realizar PSA total e livre.</w:t>
            </w:r>
          </w:p>
          <w:p w14:paraId="6771CA24"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 xml:space="preserve">Obs.5: Todos os exames citados acima deverão ser realizados no admissional e anualmente.   </w:t>
            </w:r>
          </w:p>
          <w:p w14:paraId="1364BDD8"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Obs.6: O prazo para entrega de toda a documentação para a COMED será antes da assinatura da os e anualmente conforme necessidade/obrigatoriedade.</w:t>
            </w:r>
          </w:p>
          <w:p w14:paraId="1AD3B720"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 xml:space="preserve">Obs.7: Toda documentação (PCMSO, ficha clínica, </w:t>
            </w:r>
            <w:proofErr w:type="spellStart"/>
            <w:r w:rsidRPr="001D14DC">
              <w:rPr>
                <w:rFonts w:ascii="Arial" w:hAnsi="Arial" w:cs="Arial"/>
                <w:color w:val="000000"/>
                <w:sz w:val="18"/>
                <w:szCs w:val="18"/>
              </w:rPr>
              <w:t>ASOs</w:t>
            </w:r>
            <w:proofErr w:type="spellEnd"/>
            <w:r w:rsidRPr="001D14DC">
              <w:rPr>
                <w:rFonts w:ascii="Arial" w:hAnsi="Arial" w:cs="Arial"/>
                <w:color w:val="000000"/>
                <w:sz w:val="18"/>
                <w:szCs w:val="18"/>
              </w:rPr>
              <w:t xml:space="preserve"> e exames complementares) serão encaminhados à COMED via e-mail.</w:t>
            </w:r>
          </w:p>
          <w:p w14:paraId="47250E2E" w14:textId="77777777" w:rsidR="00B84D44" w:rsidRPr="001D14DC" w:rsidRDefault="00B84D44" w:rsidP="008C1693">
            <w:pPr>
              <w:spacing w:after="0" w:line="240" w:lineRule="auto"/>
              <w:ind w:firstLine="492"/>
              <w:jc w:val="both"/>
              <w:rPr>
                <w:rFonts w:ascii="Arial" w:hAnsi="Arial" w:cs="Arial"/>
                <w:color w:val="000000"/>
                <w:sz w:val="18"/>
                <w:szCs w:val="18"/>
              </w:rPr>
            </w:pPr>
            <w:r w:rsidRPr="001D14DC">
              <w:rPr>
                <w:rFonts w:ascii="Arial" w:hAnsi="Arial" w:cs="Arial"/>
                <w:color w:val="000000"/>
                <w:sz w:val="18"/>
                <w:szCs w:val="18"/>
              </w:rPr>
              <w:t>Obs.8: No caso da documentação (ficha clínica, aso e exames complementares), estas serão separadas por empregados e encaminhadas à COMED de maneira individual.</w:t>
            </w:r>
          </w:p>
        </w:tc>
      </w:tr>
      <w:tr w:rsidR="00B84D44" w:rsidRPr="001D14DC" w14:paraId="06338476" w14:textId="77777777" w:rsidTr="00EA35BB">
        <w:trPr>
          <w:trHeight w:val="345"/>
        </w:trPr>
        <w:tc>
          <w:tcPr>
            <w:tcW w:w="9493" w:type="dxa"/>
            <w:gridSpan w:val="2"/>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center"/>
            <w:hideMark/>
          </w:tcPr>
          <w:p w14:paraId="278DCE63"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EXIGÊNCIAS DA DOCUMENTAÇÃO DE SAÚDE</w:t>
            </w:r>
          </w:p>
        </w:tc>
      </w:tr>
      <w:tr w:rsidR="00B84D44" w:rsidRPr="001D14DC" w14:paraId="6B2424F9" w14:textId="77777777" w:rsidTr="0023305D">
        <w:trPr>
          <w:trHeight w:val="5191"/>
        </w:trPr>
        <w:tc>
          <w:tcPr>
            <w:tcW w:w="659" w:type="dxa"/>
            <w:tcBorders>
              <w:top w:val="nil"/>
              <w:left w:val="single" w:sz="4" w:space="0" w:color="auto"/>
              <w:bottom w:val="single" w:sz="4" w:space="0" w:color="auto"/>
              <w:right w:val="single" w:sz="4" w:space="0" w:color="auto"/>
            </w:tcBorders>
            <w:shd w:val="clear" w:color="auto" w:fill="auto"/>
            <w:noWrap/>
            <w:textDirection w:val="btLr"/>
            <w:vAlign w:val="center"/>
            <w:hideMark/>
          </w:tcPr>
          <w:p w14:paraId="016D43D7"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lastRenderedPageBreak/>
              <w:t>PCMSO</w:t>
            </w:r>
          </w:p>
        </w:tc>
        <w:tc>
          <w:tcPr>
            <w:tcW w:w="8834" w:type="dxa"/>
            <w:tcBorders>
              <w:top w:val="single" w:sz="4" w:space="0" w:color="auto"/>
              <w:left w:val="nil"/>
              <w:bottom w:val="single" w:sz="4" w:space="0" w:color="auto"/>
              <w:right w:val="single" w:sz="4" w:space="0" w:color="000000"/>
            </w:tcBorders>
            <w:shd w:val="clear" w:color="auto" w:fill="auto"/>
            <w:hideMark/>
          </w:tcPr>
          <w:p w14:paraId="57D03F95"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4.1 No PCMSO deverão constar os itens obrigatórios descritos abaixo:</w:t>
            </w:r>
            <w:r w:rsidRPr="001D14DC">
              <w:rPr>
                <w:rFonts w:ascii="Arial" w:hAnsi="Arial" w:cs="Arial"/>
                <w:color w:val="000000"/>
                <w:sz w:val="18"/>
                <w:szCs w:val="18"/>
              </w:rPr>
              <w:br/>
              <w:t>4.1.1 CAPA: • Logomarca; • Nome da empresa • Data da elaboração do PCMSO; • Validade: • Nome do Médico Elaborador e Coordenador do PCMSO, com CRM e telefone;</w:t>
            </w:r>
            <w:r w:rsidRPr="001D14DC">
              <w:rPr>
                <w:rFonts w:ascii="Arial" w:hAnsi="Arial" w:cs="Arial"/>
                <w:color w:val="000000"/>
                <w:sz w:val="18"/>
                <w:szCs w:val="18"/>
              </w:rPr>
              <w:br/>
              <w:t>4.1.2 Índice (Paginado)</w:t>
            </w:r>
            <w:r w:rsidRPr="001D14DC">
              <w:rPr>
                <w:rFonts w:ascii="Arial" w:hAnsi="Arial" w:cs="Arial"/>
                <w:color w:val="000000"/>
                <w:sz w:val="18"/>
                <w:szCs w:val="18"/>
              </w:rPr>
              <w:br/>
              <w:t>4.1.3 Identificação da empresa: • Razão social; • CNPJ; • Endereço completo (rua ou avenida, número, bairro, cidade, Estado, CEP, telefones e e-mail); • Ramo de Atividade Principal;</w:t>
            </w:r>
            <w:r w:rsidRPr="001D14DC">
              <w:rPr>
                <w:rFonts w:ascii="Arial" w:hAnsi="Arial" w:cs="Arial"/>
                <w:color w:val="000000"/>
                <w:sz w:val="18"/>
                <w:szCs w:val="18"/>
              </w:rPr>
              <w:br/>
              <w:t xml:space="preserve">• CNAE Principal; • </w:t>
            </w:r>
            <w:proofErr w:type="spellStart"/>
            <w:r w:rsidRPr="001D14DC">
              <w:rPr>
                <w:rFonts w:ascii="Arial" w:hAnsi="Arial" w:cs="Arial"/>
                <w:color w:val="000000"/>
                <w:sz w:val="18"/>
                <w:szCs w:val="18"/>
              </w:rPr>
              <w:t>CNAE´s</w:t>
            </w:r>
            <w:proofErr w:type="spellEnd"/>
            <w:r w:rsidRPr="001D14DC">
              <w:rPr>
                <w:rFonts w:ascii="Arial" w:hAnsi="Arial" w:cs="Arial"/>
                <w:color w:val="000000"/>
                <w:sz w:val="18"/>
                <w:szCs w:val="18"/>
              </w:rPr>
              <w:t xml:space="preserve"> Secundários; • Grau de Risco; • Nº de trabalhadores ( homens e mulheres); • Horário de Trabalho; • Contato na Empresa ( nome, telefone, celular e e-mail); • Dados da Contratante (nome, ramo de atividade, endereço) • Dados do Contrato (Objeto do Contrato, Gestor do Contrato, início e término, local da execução da obra nas áreas administradas pela EMAP).</w:t>
            </w:r>
            <w:r w:rsidRPr="001D14DC">
              <w:rPr>
                <w:rFonts w:ascii="Arial" w:hAnsi="Arial" w:cs="Arial"/>
                <w:color w:val="000000"/>
                <w:sz w:val="18"/>
                <w:szCs w:val="18"/>
              </w:rPr>
              <w:br/>
              <w:t>4.1.4 OBJETIVOS DO PCMSO (DESCREVER):</w:t>
            </w:r>
            <w:r w:rsidRPr="001D14DC">
              <w:rPr>
                <w:rFonts w:ascii="Arial" w:hAnsi="Arial" w:cs="Arial"/>
                <w:color w:val="000000"/>
                <w:sz w:val="18"/>
                <w:szCs w:val="18"/>
              </w:rPr>
              <w:br/>
              <w:t>4.1.5 RESPONSABILIDADES • Empregador; • Empregado; • Médico Coordenador.</w:t>
            </w:r>
            <w:r w:rsidRPr="001D14DC">
              <w:rPr>
                <w:rFonts w:ascii="Arial" w:hAnsi="Arial" w:cs="Arial"/>
                <w:color w:val="000000"/>
                <w:sz w:val="18"/>
                <w:szCs w:val="18"/>
              </w:rPr>
              <w:br/>
              <w:t xml:space="preserve">4.1.6 EXAMES MÉDICOS OCUPACIONAIS EXIGIDOS DE ACORDO COM A FUNÇÃO: • Admissional; • </w:t>
            </w:r>
            <w:proofErr w:type="spellStart"/>
            <w:r w:rsidRPr="001D14DC">
              <w:rPr>
                <w:rFonts w:ascii="Arial" w:hAnsi="Arial" w:cs="Arial"/>
                <w:color w:val="000000"/>
                <w:sz w:val="18"/>
                <w:szCs w:val="18"/>
              </w:rPr>
              <w:t>Demissional</w:t>
            </w:r>
            <w:proofErr w:type="spellEnd"/>
            <w:r w:rsidRPr="001D14DC">
              <w:rPr>
                <w:rFonts w:ascii="Arial" w:hAnsi="Arial" w:cs="Arial"/>
                <w:color w:val="000000"/>
                <w:sz w:val="18"/>
                <w:szCs w:val="18"/>
              </w:rPr>
              <w:t>; • Periódico; • Mudança de função e Retorno ao Trabalho.</w:t>
            </w:r>
            <w:r w:rsidRPr="001D14DC">
              <w:rPr>
                <w:rFonts w:ascii="Arial" w:hAnsi="Arial" w:cs="Arial"/>
                <w:color w:val="000000"/>
                <w:sz w:val="18"/>
                <w:szCs w:val="18"/>
              </w:rPr>
              <w:br/>
              <w:t>4.1.7 Materiais e medicamentos para caixa dos primeiros socorros</w:t>
            </w:r>
            <w:r w:rsidRPr="001D14DC">
              <w:rPr>
                <w:rFonts w:ascii="Arial" w:hAnsi="Arial" w:cs="Arial"/>
                <w:color w:val="000000"/>
                <w:sz w:val="18"/>
                <w:szCs w:val="18"/>
              </w:rPr>
              <w:br/>
              <w:t xml:space="preserve">4.1.8 Fluxograma operacional em casos de urgência e </w:t>
            </w:r>
            <w:proofErr w:type="spellStart"/>
            <w:r w:rsidRPr="001D14DC">
              <w:rPr>
                <w:rFonts w:ascii="Arial" w:hAnsi="Arial" w:cs="Arial"/>
                <w:color w:val="000000"/>
                <w:sz w:val="18"/>
                <w:szCs w:val="18"/>
              </w:rPr>
              <w:t>mergência</w:t>
            </w:r>
            <w:proofErr w:type="spellEnd"/>
            <w:r w:rsidRPr="001D14DC">
              <w:rPr>
                <w:rFonts w:ascii="Arial" w:hAnsi="Arial" w:cs="Arial"/>
                <w:color w:val="000000"/>
                <w:sz w:val="18"/>
                <w:szCs w:val="18"/>
              </w:rPr>
              <w:br/>
              <w:t>4.1.9 Ficha clínica: • Modelo; • Responsabilidades; • Manutenção de Arquivos; • Transferência de Arquivos.</w:t>
            </w:r>
            <w:r w:rsidRPr="001D14DC">
              <w:rPr>
                <w:rFonts w:ascii="Arial" w:hAnsi="Arial" w:cs="Arial"/>
                <w:color w:val="000000"/>
                <w:sz w:val="18"/>
                <w:szCs w:val="18"/>
              </w:rPr>
              <w:br/>
              <w:t xml:space="preserve">4.1.10 Modelo de aso usado </w:t>
            </w:r>
            <w:r w:rsidRPr="001D14DC">
              <w:rPr>
                <w:rFonts w:ascii="Arial" w:hAnsi="Arial" w:cs="Arial"/>
                <w:color w:val="000000"/>
                <w:sz w:val="18"/>
                <w:szCs w:val="18"/>
              </w:rPr>
              <w:br/>
              <w:t>4.1.11 Descrição de todos os médicos examinadores (da empresa ou de clínica credenciada):• Nome; • CRM; • Fone.</w:t>
            </w:r>
            <w:r w:rsidRPr="001D14DC">
              <w:rPr>
                <w:rFonts w:ascii="Arial" w:hAnsi="Arial" w:cs="Arial"/>
                <w:color w:val="000000"/>
                <w:sz w:val="18"/>
                <w:szCs w:val="18"/>
              </w:rPr>
              <w:br/>
              <w:t>4.1.12 Modelo de quadro III DA NR 7</w:t>
            </w:r>
            <w:r w:rsidRPr="001D14DC">
              <w:rPr>
                <w:rFonts w:ascii="Arial" w:hAnsi="Arial" w:cs="Arial"/>
                <w:color w:val="000000"/>
                <w:sz w:val="18"/>
                <w:szCs w:val="18"/>
              </w:rPr>
              <w:br/>
              <w:t>4.1.13 Cronograma de ação do PCMSO</w:t>
            </w:r>
            <w:r w:rsidRPr="001D14DC">
              <w:rPr>
                <w:rFonts w:ascii="Arial" w:hAnsi="Arial" w:cs="Arial"/>
                <w:color w:val="000000"/>
                <w:sz w:val="18"/>
                <w:szCs w:val="18"/>
              </w:rPr>
              <w:br/>
              <w:t>4.1.14 Assinaturas: • Médico Elaborador do PCMSO; • Médico Coordenador do PCMSO (quadro exigido pela NR 7 ou da empresa contratante); • Responsável Legal da Empresa; • Local e Data.</w:t>
            </w:r>
          </w:p>
        </w:tc>
      </w:tr>
      <w:tr w:rsidR="00B84D44" w:rsidRPr="001D14DC" w14:paraId="103DFF99" w14:textId="77777777" w:rsidTr="004F4C0C">
        <w:trPr>
          <w:trHeight w:val="3380"/>
        </w:trPr>
        <w:tc>
          <w:tcPr>
            <w:tcW w:w="659" w:type="dxa"/>
            <w:tcBorders>
              <w:top w:val="nil"/>
              <w:left w:val="single" w:sz="4" w:space="0" w:color="auto"/>
              <w:bottom w:val="nil"/>
              <w:right w:val="single" w:sz="4" w:space="0" w:color="auto"/>
            </w:tcBorders>
            <w:shd w:val="clear" w:color="auto" w:fill="auto"/>
            <w:noWrap/>
            <w:textDirection w:val="btLr"/>
            <w:vAlign w:val="center"/>
            <w:hideMark/>
          </w:tcPr>
          <w:p w14:paraId="64AB54B3"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RELATÓRIO ANUAL DO PCMSO</w:t>
            </w:r>
          </w:p>
        </w:tc>
        <w:tc>
          <w:tcPr>
            <w:tcW w:w="8834" w:type="dxa"/>
            <w:tcBorders>
              <w:top w:val="single" w:sz="4" w:space="0" w:color="auto"/>
              <w:left w:val="nil"/>
              <w:bottom w:val="single" w:sz="4" w:space="0" w:color="auto"/>
              <w:right w:val="single" w:sz="4" w:space="0" w:color="000000"/>
            </w:tcBorders>
            <w:shd w:val="clear" w:color="auto" w:fill="auto"/>
            <w:vAlign w:val="center"/>
            <w:hideMark/>
          </w:tcPr>
          <w:p w14:paraId="1BDD34C4" w14:textId="77777777" w:rsidR="00B84D44" w:rsidRPr="001D14DC" w:rsidRDefault="00B84D44" w:rsidP="00121F5E">
            <w:pPr>
              <w:spacing w:after="0" w:line="240" w:lineRule="auto"/>
              <w:rPr>
                <w:rFonts w:ascii="Arial" w:hAnsi="Arial" w:cs="Arial"/>
                <w:color w:val="000000"/>
                <w:sz w:val="18"/>
                <w:szCs w:val="18"/>
              </w:rPr>
            </w:pPr>
            <w:r w:rsidRPr="001D14DC">
              <w:rPr>
                <w:rFonts w:ascii="Arial" w:hAnsi="Arial" w:cs="Arial"/>
                <w:color w:val="000000"/>
                <w:sz w:val="18"/>
                <w:szCs w:val="18"/>
              </w:rPr>
              <w:t>No Relatório anual do PCMSO deverão constar os itens obrigatórios descritos abaixo:</w:t>
            </w:r>
            <w:r w:rsidRPr="001D14DC">
              <w:rPr>
                <w:rFonts w:ascii="Arial" w:hAnsi="Arial" w:cs="Arial"/>
                <w:color w:val="000000"/>
                <w:sz w:val="18"/>
                <w:szCs w:val="18"/>
              </w:rPr>
              <w:br/>
              <w:t>4.2.1 Número de exames médicos periódicos (exame físico), assinalando os anormais;</w:t>
            </w:r>
            <w:r w:rsidRPr="001D14DC">
              <w:rPr>
                <w:rFonts w:ascii="Arial" w:hAnsi="Arial" w:cs="Arial"/>
                <w:color w:val="000000"/>
                <w:sz w:val="18"/>
                <w:szCs w:val="18"/>
              </w:rPr>
              <w:br/>
              <w:t xml:space="preserve">4.2.2 Números de exames complementares (laboratório, audiometria </w:t>
            </w:r>
            <w:proofErr w:type="spellStart"/>
            <w:r w:rsidRPr="001D14DC">
              <w:rPr>
                <w:rFonts w:ascii="Arial" w:hAnsi="Arial" w:cs="Arial"/>
                <w:color w:val="000000"/>
                <w:sz w:val="18"/>
                <w:szCs w:val="18"/>
              </w:rPr>
              <w:t>etc</w:t>
            </w:r>
            <w:proofErr w:type="spellEnd"/>
            <w:r w:rsidRPr="001D14DC">
              <w:rPr>
                <w:rFonts w:ascii="Arial" w:hAnsi="Arial" w:cs="Arial"/>
                <w:color w:val="000000"/>
                <w:sz w:val="18"/>
                <w:szCs w:val="18"/>
              </w:rPr>
              <w:t>), assinalando os anormais;</w:t>
            </w:r>
            <w:r w:rsidRPr="001D14DC">
              <w:rPr>
                <w:rFonts w:ascii="Arial" w:hAnsi="Arial" w:cs="Arial"/>
                <w:color w:val="000000"/>
                <w:sz w:val="18"/>
                <w:szCs w:val="18"/>
              </w:rPr>
              <w:br/>
              <w:t>4.2.3 Números de atestados médicos nos últimos 12 meses;</w:t>
            </w:r>
            <w:r w:rsidRPr="001D14DC">
              <w:rPr>
                <w:rFonts w:ascii="Arial" w:hAnsi="Arial" w:cs="Arial"/>
                <w:color w:val="000000"/>
                <w:sz w:val="18"/>
                <w:szCs w:val="18"/>
              </w:rPr>
              <w:br/>
              <w:t>• Número de Atestados x Número de Empregados; • Número de Atestados x Dias de Atestado; • Dias de Atestados x Número de Empregados.</w:t>
            </w:r>
            <w:r w:rsidRPr="001D14DC">
              <w:rPr>
                <w:rFonts w:ascii="Arial" w:hAnsi="Arial" w:cs="Arial"/>
                <w:color w:val="000000"/>
                <w:sz w:val="18"/>
                <w:szCs w:val="18"/>
              </w:rPr>
              <w:br/>
              <w:t>4.2.4 afastamentos pelo INSS: • Gravidez/parto; • Doença Ocupacional; • Doença Não Ocupacional; • Acidente de Trabalho.</w:t>
            </w:r>
            <w:r w:rsidRPr="001D14DC">
              <w:rPr>
                <w:rFonts w:ascii="Arial" w:hAnsi="Arial" w:cs="Arial"/>
                <w:color w:val="000000"/>
                <w:sz w:val="18"/>
                <w:szCs w:val="18"/>
              </w:rPr>
              <w:br/>
              <w:t xml:space="preserve"> 4.2.5 Campanhas de vacinação:  Vacinação antitetânica será de caráter obrigatório para todos os empregados</w:t>
            </w:r>
            <w:r w:rsidRPr="001D14DC">
              <w:rPr>
                <w:rFonts w:ascii="Arial" w:hAnsi="Arial" w:cs="Arial"/>
                <w:color w:val="000000"/>
                <w:sz w:val="18"/>
                <w:szCs w:val="18"/>
              </w:rPr>
              <w:br/>
              <w:t>4.2.6 Evidencias de palestras educativas</w:t>
            </w:r>
            <w:r w:rsidRPr="001D14DC">
              <w:rPr>
                <w:rFonts w:ascii="Arial" w:hAnsi="Arial" w:cs="Arial"/>
                <w:color w:val="000000"/>
                <w:sz w:val="18"/>
                <w:szCs w:val="18"/>
              </w:rPr>
              <w:br/>
              <w:t xml:space="preserve">4.2.7 Evidencias de campanhas em saúde </w:t>
            </w:r>
            <w:r w:rsidRPr="001D14DC">
              <w:rPr>
                <w:rFonts w:ascii="Arial" w:hAnsi="Arial" w:cs="Arial"/>
                <w:color w:val="000000"/>
                <w:sz w:val="18"/>
                <w:szCs w:val="18"/>
              </w:rPr>
              <w:br/>
              <w:t>4.2.8 Quadro de exames</w:t>
            </w:r>
            <w:r w:rsidRPr="001D14DC">
              <w:rPr>
                <w:rFonts w:ascii="Arial" w:hAnsi="Arial" w:cs="Arial"/>
                <w:color w:val="000000"/>
                <w:sz w:val="18"/>
                <w:szCs w:val="18"/>
              </w:rPr>
              <w:br/>
              <w:t>NOTA: Todas as ações de saúde deverão ser registradas e guardadas para fins de fiscalização e/ou auditoria interna.</w:t>
            </w:r>
          </w:p>
        </w:tc>
      </w:tr>
      <w:bookmarkEnd w:id="0"/>
      <w:bookmarkEnd w:id="1"/>
      <w:bookmarkEnd w:id="2"/>
      <w:bookmarkEnd w:id="3"/>
      <w:bookmarkEnd w:id="4"/>
      <w:bookmarkEnd w:id="5"/>
    </w:tbl>
    <w:p w14:paraId="2EB07B32" w14:textId="77777777" w:rsidR="00C15DBB" w:rsidRPr="001D14DC" w:rsidRDefault="00C15DBB" w:rsidP="0071576B">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p>
    <w:p w14:paraId="26918E7C" w14:textId="60FD0CBA" w:rsidR="00217D8B" w:rsidRPr="001D14DC" w:rsidRDefault="000B632A" w:rsidP="0071576B">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1D14DC">
        <w:rPr>
          <w:rFonts w:ascii="Arial" w:hAnsi="Arial" w:cs="Arial"/>
          <w:noProof/>
          <w:sz w:val="24"/>
          <w:szCs w:val="24"/>
        </w:rPr>
        <mc:AlternateContent>
          <mc:Choice Requires="wps">
            <w:drawing>
              <wp:inline distT="0" distB="0" distL="0" distR="0" wp14:anchorId="72DD276F" wp14:editId="293EBA0C">
                <wp:extent cx="5759450" cy="311150"/>
                <wp:effectExtent l="38100" t="57150" r="50800" b="50800"/>
                <wp:docPr id="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78C2570" w14:textId="63540A74" w:rsidR="005B56FB" w:rsidRPr="007408A5" w:rsidRDefault="005B56FB" w:rsidP="00307930">
                            <w:pPr>
                              <w:pStyle w:val="Ttulo1"/>
                              <w:numPr>
                                <w:ilvl w:val="0"/>
                                <w:numId w:val="22"/>
                              </w:numPr>
                              <w:tabs>
                                <w:tab w:val="left" w:pos="426"/>
                              </w:tabs>
                              <w:spacing w:before="0" w:line="240" w:lineRule="auto"/>
                              <w:rPr>
                                <w:rFonts w:ascii="Arial Narrow" w:hAnsi="Arial Narrow"/>
                                <w:color w:val="FFFFFF" w:themeColor="background1"/>
                                <w:sz w:val="24"/>
                                <w:szCs w:val="24"/>
                              </w:rPr>
                            </w:pPr>
                            <w:bookmarkStart w:id="55" w:name="_Toc16084076"/>
                            <w:bookmarkStart w:id="56" w:name="_Toc16243825"/>
                            <w:bookmarkStart w:id="57" w:name="_Toc20293284"/>
                            <w:bookmarkStart w:id="58" w:name="_Toc20293337"/>
                            <w:r>
                              <w:rPr>
                                <w:rFonts w:ascii="Arial Narrow" w:hAnsi="Arial Narrow"/>
                                <w:color w:val="FFFFFF" w:themeColor="background1"/>
                                <w:sz w:val="24"/>
                                <w:szCs w:val="24"/>
                              </w:rPr>
                              <w:t>SANÇÕES ADMINISTRATIVAS</w:t>
                            </w:r>
                          </w:p>
                          <w:p w14:paraId="2684DEC7" w14:textId="77777777" w:rsidR="005B56FB" w:rsidRDefault="005B56FB"/>
                          <w:p w14:paraId="01F84AAD" w14:textId="3F2FB280" w:rsidR="005B56FB" w:rsidRDefault="005B56FB">
                            <w:r>
                              <w:rPr>
                                <w:rFonts w:ascii="Arial Narrow" w:hAnsi="Arial Narrow"/>
                                <w:color w:val="FFFFFF" w:themeColor="background1"/>
                                <w:sz w:val="24"/>
                                <w:szCs w:val="24"/>
                              </w:rPr>
                              <w:t>VALOR ESTIMADO E DISPONIBILIDADE FINANCEIRASA</w:t>
                            </w:r>
                            <w:bookmarkEnd w:id="55"/>
                            <w:bookmarkEnd w:id="56"/>
                            <w:bookmarkEnd w:id="57"/>
                            <w:bookmarkEnd w:id="58"/>
                            <w:r>
                              <w:rPr>
                                <w:rFonts w:ascii="Arial Narrow" w:hAnsi="Arial Narrow"/>
                                <w:color w:val="FFFFFF" w:themeColor="background1"/>
                                <w:sz w:val="24"/>
                                <w:szCs w:val="24"/>
                              </w:rPr>
                              <w:t>GESTÃO DA FISCALIZAÇÃO</w:t>
                            </w:r>
                          </w:p>
                        </w:txbxContent>
                      </wps:txbx>
                      <wps:bodyPr rot="0" vert="horz" wrap="square" lIns="91440" tIns="45720" rIns="91440" bIns="45720" anchor="t" anchorCtr="0">
                        <a:noAutofit/>
                      </wps:bodyPr>
                    </wps:wsp>
                  </a:graphicData>
                </a:graphic>
              </wp:inline>
            </w:drawing>
          </mc:Choice>
          <mc:Fallback>
            <w:pict>
              <v:shape w14:anchorId="72DD276F"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GABkDOhAgAAPgUAAA4AAAAAAAAAAAAAAAAALgIAAGRycy9l&#10;Mm9Eb2MueG1sUEsBAi0AFAAGAAgAAAAhANBd8V3ZAAAABAEAAA8AAAAAAAAAAAAAAAAA+wQAAGRy&#10;cy9kb3ducmV2LnhtbFBLBQYAAAAABAAEAPMAAAABBgAAAAA=&#10;" fillcolor="#1f497d [3215]" stroked="f" strokeweight="1.5pt">
                <v:textbox>
                  <w:txbxContent>
                    <w:p w14:paraId="078C2570" w14:textId="63540A74" w:rsidR="005B56FB" w:rsidRPr="007408A5" w:rsidRDefault="005B56FB" w:rsidP="00307930">
                      <w:pPr>
                        <w:pStyle w:val="Ttulo1"/>
                        <w:numPr>
                          <w:ilvl w:val="0"/>
                          <w:numId w:val="22"/>
                        </w:numPr>
                        <w:tabs>
                          <w:tab w:val="left" w:pos="426"/>
                        </w:tabs>
                        <w:spacing w:before="0" w:line="240" w:lineRule="auto"/>
                        <w:rPr>
                          <w:rFonts w:ascii="Arial Narrow" w:hAnsi="Arial Narrow"/>
                          <w:color w:val="FFFFFF" w:themeColor="background1"/>
                          <w:sz w:val="24"/>
                          <w:szCs w:val="24"/>
                        </w:rPr>
                      </w:pPr>
                      <w:bookmarkStart w:id="102" w:name="_Toc16084076"/>
                      <w:bookmarkStart w:id="103" w:name="_Toc16243825"/>
                      <w:bookmarkStart w:id="104" w:name="_Toc20293284"/>
                      <w:bookmarkStart w:id="105" w:name="_Toc20293337"/>
                      <w:r>
                        <w:rPr>
                          <w:rFonts w:ascii="Arial Narrow" w:hAnsi="Arial Narrow"/>
                          <w:color w:val="FFFFFF" w:themeColor="background1"/>
                          <w:sz w:val="24"/>
                          <w:szCs w:val="24"/>
                        </w:rPr>
                        <w:t>SANÇÕES ADMINISTRATIVAS</w:t>
                      </w:r>
                    </w:p>
                    <w:p w14:paraId="2684DEC7" w14:textId="77777777" w:rsidR="005B56FB" w:rsidRDefault="005B56FB"/>
                    <w:p w14:paraId="01F84AAD" w14:textId="3F2FB280" w:rsidR="005B56FB" w:rsidRDefault="005B56FB">
                      <w:r>
                        <w:rPr>
                          <w:rFonts w:ascii="Arial Narrow" w:hAnsi="Arial Narrow"/>
                          <w:color w:val="FFFFFF" w:themeColor="background1"/>
                          <w:sz w:val="24"/>
                          <w:szCs w:val="24"/>
                        </w:rPr>
                        <w:t>VALOR ESTIMADO E DISPONIBILIDADE FINANCEIRASA</w:t>
                      </w:r>
                      <w:bookmarkEnd w:id="102"/>
                      <w:bookmarkEnd w:id="103"/>
                      <w:bookmarkEnd w:id="104"/>
                      <w:bookmarkEnd w:id="105"/>
                      <w:r>
                        <w:rPr>
                          <w:rFonts w:ascii="Arial Narrow" w:hAnsi="Arial Narrow"/>
                          <w:color w:val="FFFFFF" w:themeColor="background1"/>
                          <w:sz w:val="24"/>
                          <w:szCs w:val="24"/>
                        </w:rPr>
                        <w:t>GESTÃO DA FISCALIZAÇÃO</w:t>
                      </w:r>
                    </w:p>
                  </w:txbxContent>
                </v:textbox>
                <w10:anchorlock/>
              </v:shape>
            </w:pict>
          </mc:Fallback>
        </mc:AlternateContent>
      </w:r>
      <w:bookmarkStart w:id="59" w:name="_Ref400051511"/>
      <w:bookmarkStart w:id="60" w:name="_Ref399878060"/>
    </w:p>
    <w:bookmarkEnd w:id="59"/>
    <w:p w14:paraId="47B960B6" w14:textId="1B1709FD" w:rsidR="001D2446" w:rsidRPr="001D14DC" w:rsidRDefault="001D2446" w:rsidP="001D2446">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 xml:space="preserve">Conforme art. 83. </w:t>
      </w:r>
      <w:proofErr w:type="gramStart"/>
      <w:r w:rsidRPr="001D14DC">
        <w:rPr>
          <w:rFonts w:ascii="Arial" w:hAnsi="Arial" w:cs="Arial"/>
          <w:sz w:val="20"/>
          <w:szCs w:val="20"/>
        </w:rPr>
        <w:t>da</w:t>
      </w:r>
      <w:proofErr w:type="gramEnd"/>
      <w:r w:rsidRPr="001D14DC">
        <w:rPr>
          <w:rFonts w:ascii="Arial" w:hAnsi="Arial" w:cs="Arial"/>
          <w:sz w:val="20"/>
          <w:szCs w:val="20"/>
        </w:rPr>
        <w:t xml:space="preserve"> lei 13.303/2016, a inexecução total ou parcial do Contrato, , ou o descumprimento de qualquer dos deveres elencados no Edital e no Contrato, sujeitará a Contratada, garantida a prévia defesa, e sem prejuízo da responsabilidade civil e criminal, às penalidades de:</w:t>
      </w:r>
    </w:p>
    <w:p w14:paraId="7D26E220" w14:textId="39B49FF9" w:rsidR="009C7909" w:rsidRPr="001D14DC" w:rsidRDefault="009C7909" w:rsidP="009C7909">
      <w:pPr>
        <w:pStyle w:val="PargrafodaLista"/>
        <w:numPr>
          <w:ilvl w:val="0"/>
          <w:numId w:val="70"/>
        </w:numPr>
        <w:spacing w:after="0" w:line="360" w:lineRule="auto"/>
        <w:ind w:left="1276"/>
        <w:jc w:val="both"/>
        <w:rPr>
          <w:rFonts w:ascii="Arial" w:hAnsi="Arial" w:cs="Arial"/>
          <w:sz w:val="20"/>
          <w:szCs w:val="20"/>
        </w:rPr>
      </w:pPr>
      <w:r w:rsidRPr="001D14DC">
        <w:rPr>
          <w:rFonts w:ascii="Arial" w:hAnsi="Arial" w:cs="Arial"/>
          <w:sz w:val="20"/>
          <w:szCs w:val="20"/>
        </w:rPr>
        <w:t>Advertências;</w:t>
      </w:r>
    </w:p>
    <w:p w14:paraId="2A6070C3" w14:textId="6169F769" w:rsidR="009C7909" w:rsidRPr="001D14DC" w:rsidRDefault="009C7909" w:rsidP="009C7909">
      <w:pPr>
        <w:pStyle w:val="PargrafodaLista"/>
        <w:numPr>
          <w:ilvl w:val="0"/>
          <w:numId w:val="70"/>
        </w:numPr>
        <w:spacing w:after="0" w:line="360" w:lineRule="auto"/>
        <w:ind w:left="1276"/>
        <w:jc w:val="both"/>
        <w:rPr>
          <w:rFonts w:ascii="Arial" w:hAnsi="Arial" w:cs="Arial"/>
          <w:sz w:val="20"/>
          <w:szCs w:val="20"/>
        </w:rPr>
      </w:pPr>
      <w:r w:rsidRPr="001D14DC">
        <w:rPr>
          <w:rFonts w:ascii="Arial" w:hAnsi="Arial" w:cs="Arial"/>
          <w:sz w:val="20"/>
          <w:szCs w:val="20"/>
        </w:rPr>
        <w:t>Multas;</w:t>
      </w:r>
    </w:p>
    <w:p w14:paraId="3F278E88" w14:textId="73AE6550" w:rsidR="009C7909" w:rsidRPr="001D14DC" w:rsidRDefault="009C7909" w:rsidP="005B56FB">
      <w:pPr>
        <w:pStyle w:val="PargrafodaLista"/>
        <w:numPr>
          <w:ilvl w:val="0"/>
          <w:numId w:val="70"/>
        </w:numPr>
        <w:spacing w:after="0" w:line="360" w:lineRule="auto"/>
        <w:ind w:left="1276"/>
        <w:jc w:val="both"/>
        <w:rPr>
          <w:rFonts w:ascii="Arial" w:hAnsi="Arial" w:cs="Arial"/>
          <w:sz w:val="20"/>
          <w:szCs w:val="20"/>
        </w:rPr>
      </w:pPr>
      <w:r w:rsidRPr="001D14DC">
        <w:rPr>
          <w:rFonts w:ascii="Arial" w:hAnsi="Arial" w:cs="Arial"/>
          <w:sz w:val="20"/>
          <w:szCs w:val="20"/>
        </w:rPr>
        <w:t>Suspensão temporária de participação em licitação</w:t>
      </w:r>
      <w:r w:rsidR="002C498D" w:rsidRPr="001D14DC">
        <w:rPr>
          <w:rFonts w:ascii="Arial" w:hAnsi="Arial" w:cs="Arial"/>
          <w:sz w:val="20"/>
          <w:szCs w:val="20"/>
        </w:rPr>
        <w:t xml:space="preserve"> e </w:t>
      </w:r>
      <w:r w:rsidRPr="001D14DC">
        <w:rPr>
          <w:rFonts w:ascii="Arial" w:hAnsi="Arial" w:cs="Arial"/>
          <w:sz w:val="20"/>
          <w:szCs w:val="20"/>
        </w:rPr>
        <w:t xml:space="preserve">Impedimento de contratar com a </w:t>
      </w:r>
      <w:r w:rsidR="002C498D" w:rsidRPr="001D14DC">
        <w:rPr>
          <w:rFonts w:ascii="Arial" w:hAnsi="Arial" w:cs="Arial"/>
          <w:sz w:val="20"/>
          <w:szCs w:val="20"/>
        </w:rPr>
        <w:t>EMAP</w:t>
      </w:r>
      <w:r w:rsidRPr="001D14DC">
        <w:rPr>
          <w:rFonts w:ascii="Arial" w:hAnsi="Arial" w:cs="Arial"/>
          <w:sz w:val="20"/>
          <w:szCs w:val="20"/>
        </w:rPr>
        <w:t>.</w:t>
      </w:r>
    </w:p>
    <w:p w14:paraId="25E12FE0" w14:textId="77777777" w:rsidR="009C7909" w:rsidRPr="001D14DC" w:rsidRDefault="009C7909" w:rsidP="009C7909">
      <w:pPr>
        <w:pStyle w:val="PargrafodaLista"/>
        <w:spacing w:after="0" w:line="360" w:lineRule="auto"/>
        <w:ind w:left="1276"/>
        <w:jc w:val="both"/>
        <w:rPr>
          <w:rFonts w:ascii="Arial" w:hAnsi="Arial" w:cs="Arial"/>
          <w:sz w:val="20"/>
          <w:szCs w:val="20"/>
        </w:rPr>
      </w:pPr>
    </w:p>
    <w:p w14:paraId="70294FA8" w14:textId="6E2D4405" w:rsidR="009C7909" w:rsidRPr="001D14DC" w:rsidRDefault="00313FBC" w:rsidP="009C7909">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lastRenderedPageBreak/>
        <w:t>Quanto a alínea a) a “</w:t>
      </w:r>
      <w:r w:rsidRPr="001D14DC">
        <w:rPr>
          <w:rFonts w:ascii="Arial" w:hAnsi="Arial" w:cs="Arial"/>
          <w:b/>
          <w:sz w:val="20"/>
          <w:szCs w:val="20"/>
        </w:rPr>
        <w:t>a</w:t>
      </w:r>
      <w:r w:rsidR="009C7909" w:rsidRPr="001D14DC">
        <w:rPr>
          <w:rFonts w:ascii="Arial" w:hAnsi="Arial" w:cs="Arial"/>
          <w:b/>
          <w:sz w:val="20"/>
          <w:szCs w:val="20"/>
        </w:rPr>
        <w:t>dvertência</w:t>
      </w:r>
      <w:r w:rsidRPr="001D14DC">
        <w:rPr>
          <w:rFonts w:ascii="Arial" w:hAnsi="Arial" w:cs="Arial"/>
          <w:sz w:val="20"/>
          <w:szCs w:val="20"/>
        </w:rPr>
        <w:t>”</w:t>
      </w:r>
      <w:r w:rsidR="009C7909" w:rsidRPr="001D14DC">
        <w:rPr>
          <w:rFonts w:ascii="Arial" w:hAnsi="Arial" w:cs="Arial"/>
          <w:sz w:val="20"/>
          <w:szCs w:val="20"/>
        </w:rPr>
        <w:t xml:space="preserve"> </w:t>
      </w:r>
      <w:r w:rsidR="00F05D06" w:rsidRPr="001D14DC">
        <w:rPr>
          <w:rFonts w:ascii="Arial" w:hAnsi="Arial" w:cs="Arial"/>
          <w:sz w:val="20"/>
          <w:szCs w:val="20"/>
        </w:rPr>
        <w:t>poderá ser ap</w:t>
      </w:r>
      <w:r w:rsidR="00D4364A" w:rsidRPr="001D14DC">
        <w:rPr>
          <w:rFonts w:ascii="Arial" w:hAnsi="Arial" w:cs="Arial"/>
          <w:sz w:val="20"/>
          <w:szCs w:val="20"/>
        </w:rPr>
        <w:t>licada por</w:t>
      </w:r>
      <w:r w:rsidR="009C7909" w:rsidRPr="001D14DC">
        <w:rPr>
          <w:rFonts w:ascii="Arial" w:hAnsi="Arial" w:cs="Arial"/>
          <w:sz w:val="20"/>
          <w:szCs w:val="20"/>
        </w:rPr>
        <w:t xml:space="preserve"> faltas leves, assim entendidas como aquelas que não acarretarem prejuízos significativos ao objeto da contratação</w:t>
      </w:r>
      <w:r w:rsidR="002C498D" w:rsidRPr="001D14DC">
        <w:rPr>
          <w:rFonts w:ascii="Arial" w:hAnsi="Arial" w:cs="Arial"/>
          <w:sz w:val="20"/>
          <w:szCs w:val="20"/>
        </w:rPr>
        <w:t>. N</w:t>
      </w:r>
      <w:r w:rsidR="009C7909" w:rsidRPr="001D14DC">
        <w:rPr>
          <w:rFonts w:ascii="Arial" w:hAnsi="Arial" w:cs="Arial"/>
          <w:sz w:val="20"/>
          <w:szCs w:val="20"/>
        </w:rPr>
        <w:t xml:space="preserve">o caso de três advertências pelo mesmo motivo, </w:t>
      </w:r>
      <w:proofErr w:type="spellStart"/>
      <w:r w:rsidR="009C7909" w:rsidRPr="001D14DC">
        <w:rPr>
          <w:rFonts w:ascii="Arial" w:hAnsi="Arial" w:cs="Arial"/>
          <w:sz w:val="20"/>
          <w:szCs w:val="20"/>
        </w:rPr>
        <w:t>esta</w:t>
      </w:r>
      <w:proofErr w:type="spellEnd"/>
      <w:r w:rsidR="009C7909" w:rsidRPr="001D14DC">
        <w:rPr>
          <w:rFonts w:ascii="Arial" w:hAnsi="Arial" w:cs="Arial"/>
          <w:sz w:val="20"/>
          <w:szCs w:val="20"/>
        </w:rPr>
        <w:t xml:space="preserve"> se converterá em multa </w:t>
      </w:r>
      <w:r w:rsidR="00511CF6" w:rsidRPr="001D14DC">
        <w:rPr>
          <w:rFonts w:ascii="Arial" w:hAnsi="Arial" w:cs="Arial"/>
          <w:sz w:val="20"/>
          <w:szCs w:val="20"/>
        </w:rPr>
        <w:t xml:space="preserve">conforme o </w:t>
      </w:r>
      <w:r w:rsidR="009C7909" w:rsidRPr="001D14DC">
        <w:rPr>
          <w:rFonts w:ascii="Arial" w:hAnsi="Arial" w:cs="Arial"/>
          <w:sz w:val="20"/>
          <w:szCs w:val="20"/>
        </w:rPr>
        <w:t xml:space="preserve">grau </w:t>
      </w:r>
      <w:r w:rsidR="00511CF6" w:rsidRPr="001D14DC">
        <w:rPr>
          <w:rFonts w:ascii="Arial" w:hAnsi="Arial" w:cs="Arial"/>
          <w:sz w:val="20"/>
          <w:szCs w:val="20"/>
        </w:rPr>
        <w:t xml:space="preserve">da </w:t>
      </w:r>
      <w:r w:rsidR="009C7909" w:rsidRPr="001D14DC">
        <w:rPr>
          <w:rFonts w:ascii="Arial" w:hAnsi="Arial" w:cs="Arial"/>
          <w:sz w:val="20"/>
          <w:szCs w:val="20"/>
        </w:rPr>
        <w:t>ocorrência. A Contratada será advertida por meio de Termo de Notificação em</w:t>
      </w:r>
      <w:r w:rsidR="002C498D" w:rsidRPr="001D14DC">
        <w:rPr>
          <w:rFonts w:ascii="Arial" w:hAnsi="Arial" w:cs="Arial"/>
          <w:sz w:val="20"/>
          <w:szCs w:val="20"/>
        </w:rPr>
        <w:t>itido pela Fiscalização da EMAP.</w:t>
      </w:r>
    </w:p>
    <w:p w14:paraId="51C17A17" w14:textId="77777777" w:rsidR="00313FBC" w:rsidRPr="001D14DC" w:rsidRDefault="00313FBC" w:rsidP="00222534">
      <w:pPr>
        <w:pStyle w:val="PargrafodaLista"/>
        <w:spacing w:after="0" w:line="360" w:lineRule="auto"/>
        <w:ind w:left="0" w:firstLine="851"/>
        <w:contextualSpacing w:val="0"/>
        <w:jc w:val="both"/>
        <w:rPr>
          <w:rFonts w:ascii="Arial" w:hAnsi="Arial" w:cs="Arial"/>
          <w:b/>
          <w:sz w:val="20"/>
          <w:szCs w:val="20"/>
        </w:rPr>
      </w:pPr>
    </w:p>
    <w:p w14:paraId="474551E6" w14:textId="53D2FCF0" w:rsidR="00222534" w:rsidRPr="001D14DC" w:rsidRDefault="00FB761F" w:rsidP="00222534">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 xml:space="preserve">Quanto a alínea b) </w:t>
      </w:r>
      <w:r w:rsidR="00222534" w:rsidRPr="001D14DC">
        <w:rPr>
          <w:rFonts w:ascii="Arial" w:hAnsi="Arial" w:cs="Arial"/>
          <w:b/>
          <w:sz w:val="20"/>
          <w:szCs w:val="20"/>
        </w:rPr>
        <w:t>Multa compensatória incidente por dia ou por ocorrência</w:t>
      </w:r>
      <w:r w:rsidR="00222534" w:rsidRPr="001D14DC">
        <w:rPr>
          <w:rFonts w:ascii="Arial" w:hAnsi="Arial" w:cs="Arial"/>
          <w:sz w:val="20"/>
          <w:szCs w:val="20"/>
        </w:rPr>
        <w:t xml:space="preserve">, até o limite de 10% (dez por cento) do valor total do Contrato, recolhida no prazo máximo de 30 (trinta) dias corridos, contados a partir do recebimento da comunicação oficial, segundo graduação informada na </w:t>
      </w:r>
      <w:r w:rsidR="00222534" w:rsidRPr="001D14DC">
        <w:rPr>
          <w:rFonts w:ascii="Arial" w:hAnsi="Arial" w:cs="Arial"/>
          <w:sz w:val="20"/>
          <w:szCs w:val="20"/>
        </w:rPr>
        <w:fldChar w:fldCharType="begin"/>
      </w:r>
      <w:r w:rsidR="00222534" w:rsidRPr="001D14DC">
        <w:rPr>
          <w:rFonts w:ascii="Arial" w:hAnsi="Arial" w:cs="Arial"/>
          <w:sz w:val="20"/>
          <w:szCs w:val="20"/>
        </w:rPr>
        <w:instrText xml:space="preserve"> REF _Ref20731584 \h  \* MERGEFORMAT </w:instrText>
      </w:r>
      <w:r w:rsidR="00222534" w:rsidRPr="001D14DC">
        <w:rPr>
          <w:rFonts w:ascii="Arial" w:hAnsi="Arial" w:cs="Arial"/>
          <w:sz w:val="20"/>
          <w:szCs w:val="20"/>
        </w:rPr>
      </w:r>
      <w:r w:rsidR="00222534" w:rsidRPr="001D14DC">
        <w:rPr>
          <w:rFonts w:ascii="Arial" w:hAnsi="Arial" w:cs="Arial"/>
          <w:sz w:val="20"/>
          <w:szCs w:val="20"/>
        </w:rPr>
        <w:fldChar w:fldCharType="separate"/>
      </w:r>
      <w:r w:rsidR="006428BD" w:rsidRPr="001D14DC">
        <w:rPr>
          <w:rFonts w:ascii="Arial" w:hAnsi="Arial" w:cs="Arial"/>
          <w:sz w:val="20"/>
          <w:szCs w:val="20"/>
        </w:rPr>
        <w:t xml:space="preserve">Tabela </w:t>
      </w:r>
      <w:r w:rsidR="00A91C8E" w:rsidRPr="001D14DC">
        <w:rPr>
          <w:rFonts w:ascii="Arial" w:hAnsi="Arial" w:cs="Arial"/>
          <w:sz w:val="20"/>
          <w:szCs w:val="20"/>
        </w:rPr>
        <w:t>4</w:t>
      </w:r>
      <w:r w:rsidR="00222534" w:rsidRPr="001D14DC">
        <w:rPr>
          <w:rFonts w:ascii="Arial" w:hAnsi="Arial" w:cs="Arial"/>
          <w:sz w:val="20"/>
          <w:szCs w:val="20"/>
        </w:rPr>
        <w:fldChar w:fldCharType="end"/>
      </w:r>
      <w:r w:rsidR="00222534" w:rsidRPr="001D14DC">
        <w:rPr>
          <w:rFonts w:ascii="Arial" w:hAnsi="Arial" w:cs="Arial"/>
          <w:sz w:val="20"/>
          <w:szCs w:val="20"/>
        </w:rPr>
        <w:t xml:space="preserve"> a seguir:</w:t>
      </w:r>
    </w:p>
    <w:p w14:paraId="06B0B741" w14:textId="77777777" w:rsidR="00D4364A" w:rsidRPr="001D14DC" w:rsidRDefault="00D4364A" w:rsidP="00222534">
      <w:pPr>
        <w:pStyle w:val="PargrafodaLista"/>
        <w:spacing w:after="0" w:line="360" w:lineRule="auto"/>
        <w:ind w:left="0" w:firstLine="851"/>
        <w:contextualSpacing w:val="0"/>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7790"/>
      </w:tblGrid>
      <w:tr w:rsidR="00222534" w:rsidRPr="001D14DC" w14:paraId="57061ACC" w14:textId="77777777" w:rsidTr="00027863">
        <w:trPr>
          <w:trHeight w:val="339"/>
          <w:jc w:val="center"/>
        </w:trPr>
        <w:tc>
          <w:tcPr>
            <w:tcW w:w="1271" w:type="dxa"/>
            <w:shd w:val="clear" w:color="auto" w:fill="DBE5F1" w:themeFill="accent1" w:themeFillTint="33"/>
            <w:vAlign w:val="center"/>
          </w:tcPr>
          <w:p w14:paraId="1446A673"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b/>
                <w:sz w:val="18"/>
                <w:szCs w:val="18"/>
              </w:rPr>
              <w:t>Grau</w:t>
            </w:r>
          </w:p>
        </w:tc>
        <w:tc>
          <w:tcPr>
            <w:tcW w:w="7790" w:type="dxa"/>
            <w:shd w:val="clear" w:color="auto" w:fill="DBE5F1" w:themeFill="accent1" w:themeFillTint="33"/>
            <w:vAlign w:val="center"/>
          </w:tcPr>
          <w:p w14:paraId="756C4E55"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b/>
                <w:sz w:val="18"/>
                <w:szCs w:val="18"/>
              </w:rPr>
              <w:t>Multa</w:t>
            </w:r>
          </w:p>
        </w:tc>
      </w:tr>
      <w:tr w:rsidR="00222534" w:rsidRPr="001D14DC" w14:paraId="2EC41BAE" w14:textId="77777777" w:rsidTr="00027863">
        <w:trPr>
          <w:trHeight w:val="315"/>
          <w:jc w:val="center"/>
        </w:trPr>
        <w:tc>
          <w:tcPr>
            <w:tcW w:w="1271" w:type="dxa"/>
            <w:vAlign w:val="center"/>
          </w:tcPr>
          <w:p w14:paraId="203EF122"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sz w:val="18"/>
                <w:szCs w:val="18"/>
              </w:rPr>
              <w:t>01</w:t>
            </w:r>
          </w:p>
        </w:tc>
        <w:tc>
          <w:tcPr>
            <w:tcW w:w="7790" w:type="dxa"/>
            <w:vAlign w:val="center"/>
          </w:tcPr>
          <w:p w14:paraId="29B563D8" w14:textId="681FFBF1" w:rsidR="00222534" w:rsidRPr="001D14DC" w:rsidRDefault="00222534" w:rsidP="00136DF8">
            <w:pPr>
              <w:pStyle w:val="abc"/>
              <w:spacing w:after="0" w:line="240" w:lineRule="auto"/>
              <w:jc w:val="center"/>
              <w:rPr>
                <w:rFonts w:ascii="Arial" w:hAnsi="Arial" w:cs="Arial"/>
                <w:b/>
                <w:sz w:val="18"/>
                <w:szCs w:val="18"/>
              </w:rPr>
            </w:pPr>
            <w:r w:rsidRPr="001D14DC">
              <w:rPr>
                <w:rFonts w:ascii="Arial" w:hAnsi="Arial" w:cs="Arial"/>
                <w:sz w:val="18"/>
                <w:szCs w:val="18"/>
              </w:rPr>
              <w:t>0,01% por dia</w:t>
            </w:r>
            <w:r w:rsidR="00D4364A" w:rsidRPr="001D14DC">
              <w:rPr>
                <w:rFonts w:ascii="Arial" w:hAnsi="Arial" w:cs="Arial"/>
                <w:sz w:val="18"/>
                <w:szCs w:val="18"/>
              </w:rPr>
              <w:t xml:space="preserve"> ou ocorrência</w:t>
            </w:r>
            <w:r w:rsidRPr="001D14DC">
              <w:rPr>
                <w:rFonts w:ascii="Arial" w:hAnsi="Arial" w:cs="Arial"/>
                <w:sz w:val="18"/>
                <w:szCs w:val="18"/>
              </w:rPr>
              <w:t xml:space="preserve"> sobre o valor da etapa em que a infração foi constada.</w:t>
            </w:r>
          </w:p>
        </w:tc>
      </w:tr>
      <w:tr w:rsidR="00222534" w:rsidRPr="001D14DC" w14:paraId="56FACB04" w14:textId="77777777" w:rsidTr="00027863">
        <w:trPr>
          <w:trHeight w:val="315"/>
          <w:jc w:val="center"/>
        </w:trPr>
        <w:tc>
          <w:tcPr>
            <w:tcW w:w="1271" w:type="dxa"/>
            <w:vAlign w:val="center"/>
          </w:tcPr>
          <w:p w14:paraId="34669D41"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sz w:val="18"/>
                <w:szCs w:val="18"/>
              </w:rPr>
              <w:t>02</w:t>
            </w:r>
          </w:p>
        </w:tc>
        <w:tc>
          <w:tcPr>
            <w:tcW w:w="7790" w:type="dxa"/>
            <w:vAlign w:val="center"/>
          </w:tcPr>
          <w:p w14:paraId="5FABA58C" w14:textId="070800E4" w:rsidR="00222534" w:rsidRPr="001D14DC" w:rsidRDefault="00222534" w:rsidP="00A77612">
            <w:pPr>
              <w:pStyle w:val="abc"/>
              <w:spacing w:after="0" w:line="240" w:lineRule="auto"/>
              <w:jc w:val="center"/>
              <w:rPr>
                <w:rFonts w:ascii="Arial" w:hAnsi="Arial" w:cs="Arial"/>
                <w:b/>
                <w:sz w:val="18"/>
                <w:szCs w:val="18"/>
              </w:rPr>
            </w:pPr>
            <w:r w:rsidRPr="001D14DC">
              <w:rPr>
                <w:rFonts w:ascii="Arial" w:hAnsi="Arial" w:cs="Arial"/>
                <w:sz w:val="18"/>
                <w:szCs w:val="18"/>
              </w:rPr>
              <w:t>0,0</w:t>
            </w:r>
            <w:r w:rsidR="00A77612" w:rsidRPr="001D14DC">
              <w:rPr>
                <w:rFonts w:ascii="Arial" w:hAnsi="Arial" w:cs="Arial"/>
                <w:sz w:val="18"/>
                <w:szCs w:val="18"/>
              </w:rPr>
              <w:t>3</w:t>
            </w:r>
            <w:r w:rsidRPr="001D14DC">
              <w:rPr>
                <w:rFonts w:ascii="Arial" w:hAnsi="Arial" w:cs="Arial"/>
                <w:sz w:val="18"/>
                <w:szCs w:val="18"/>
              </w:rPr>
              <w:t xml:space="preserve">% por dia </w:t>
            </w:r>
            <w:r w:rsidR="00D4364A" w:rsidRPr="001D14DC">
              <w:rPr>
                <w:rFonts w:ascii="Arial" w:hAnsi="Arial" w:cs="Arial"/>
                <w:sz w:val="18"/>
                <w:szCs w:val="18"/>
              </w:rPr>
              <w:t xml:space="preserve">ou ocorrência </w:t>
            </w:r>
            <w:r w:rsidRPr="001D14DC">
              <w:rPr>
                <w:rFonts w:ascii="Arial" w:hAnsi="Arial" w:cs="Arial"/>
                <w:sz w:val="18"/>
                <w:szCs w:val="18"/>
              </w:rPr>
              <w:t>sobre o valor da etapa em que a infração foi constada.</w:t>
            </w:r>
          </w:p>
        </w:tc>
      </w:tr>
      <w:tr w:rsidR="00222534" w:rsidRPr="001D14DC" w14:paraId="343A2E7E" w14:textId="77777777" w:rsidTr="00027863">
        <w:trPr>
          <w:trHeight w:val="315"/>
          <w:jc w:val="center"/>
        </w:trPr>
        <w:tc>
          <w:tcPr>
            <w:tcW w:w="1271" w:type="dxa"/>
            <w:vAlign w:val="center"/>
          </w:tcPr>
          <w:p w14:paraId="6E4B4C84"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sz w:val="18"/>
                <w:szCs w:val="18"/>
              </w:rPr>
              <w:t>03</w:t>
            </w:r>
          </w:p>
        </w:tc>
        <w:tc>
          <w:tcPr>
            <w:tcW w:w="7790" w:type="dxa"/>
            <w:vAlign w:val="center"/>
          </w:tcPr>
          <w:p w14:paraId="59C34BA7" w14:textId="5AB7A666" w:rsidR="00222534" w:rsidRPr="001D14DC" w:rsidRDefault="00222534" w:rsidP="00A77612">
            <w:pPr>
              <w:pStyle w:val="abc"/>
              <w:keepNext/>
              <w:spacing w:after="0" w:line="240" w:lineRule="auto"/>
              <w:jc w:val="center"/>
              <w:rPr>
                <w:rFonts w:ascii="Arial" w:hAnsi="Arial" w:cs="Arial"/>
                <w:b/>
                <w:sz w:val="18"/>
                <w:szCs w:val="18"/>
              </w:rPr>
            </w:pPr>
            <w:r w:rsidRPr="001D14DC">
              <w:rPr>
                <w:rFonts w:ascii="Arial" w:hAnsi="Arial" w:cs="Arial"/>
                <w:sz w:val="18"/>
                <w:szCs w:val="18"/>
              </w:rPr>
              <w:t>0,0</w:t>
            </w:r>
            <w:r w:rsidR="00A77612" w:rsidRPr="001D14DC">
              <w:rPr>
                <w:rFonts w:ascii="Arial" w:hAnsi="Arial" w:cs="Arial"/>
                <w:sz w:val="18"/>
                <w:szCs w:val="18"/>
              </w:rPr>
              <w:t>5</w:t>
            </w:r>
            <w:r w:rsidRPr="001D14DC">
              <w:rPr>
                <w:rFonts w:ascii="Arial" w:hAnsi="Arial" w:cs="Arial"/>
                <w:sz w:val="18"/>
                <w:szCs w:val="18"/>
              </w:rPr>
              <w:t xml:space="preserve">% por dia </w:t>
            </w:r>
            <w:r w:rsidR="00D4364A" w:rsidRPr="001D14DC">
              <w:rPr>
                <w:rFonts w:ascii="Arial" w:hAnsi="Arial" w:cs="Arial"/>
                <w:sz w:val="18"/>
                <w:szCs w:val="18"/>
              </w:rPr>
              <w:t xml:space="preserve">ou ocorrência </w:t>
            </w:r>
            <w:r w:rsidRPr="001D14DC">
              <w:rPr>
                <w:rFonts w:ascii="Arial" w:hAnsi="Arial" w:cs="Arial"/>
                <w:sz w:val="18"/>
                <w:szCs w:val="18"/>
              </w:rPr>
              <w:t>sobre o valor da etapa em que a infração foi constada.</w:t>
            </w:r>
          </w:p>
        </w:tc>
      </w:tr>
      <w:tr w:rsidR="00211F82" w:rsidRPr="001D14DC" w14:paraId="5945E382" w14:textId="77777777" w:rsidTr="00027863">
        <w:trPr>
          <w:trHeight w:val="315"/>
          <w:jc w:val="center"/>
        </w:trPr>
        <w:tc>
          <w:tcPr>
            <w:tcW w:w="1271" w:type="dxa"/>
            <w:vAlign w:val="center"/>
          </w:tcPr>
          <w:p w14:paraId="269BFFBF" w14:textId="6935C505" w:rsidR="00211F82" w:rsidRPr="001D14DC" w:rsidRDefault="00211F82" w:rsidP="00027863">
            <w:pPr>
              <w:pStyle w:val="abc"/>
              <w:spacing w:after="0" w:line="240" w:lineRule="auto"/>
              <w:jc w:val="center"/>
              <w:rPr>
                <w:rFonts w:ascii="Arial" w:hAnsi="Arial" w:cs="Arial"/>
                <w:sz w:val="18"/>
                <w:szCs w:val="18"/>
              </w:rPr>
            </w:pPr>
            <w:r w:rsidRPr="001D14DC">
              <w:rPr>
                <w:rFonts w:ascii="Arial" w:hAnsi="Arial" w:cs="Arial"/>
                <w:sz w:val="18"/>
                <w:szCs w:val="18"/>
              </w:rPr>
              <w:t>04</w:t>
            </w:r>
          </w:p>
        </w:tc>
        <w:tc>
          <w:tcPr>
            <w:tcW w:w="7790" w:type="dxa"/>
            <w:vAlign w:val="center"/>
          </w:tcPr>
          <w:p w14:paraId="49AEFDA8" w14:textId="13EDA034" w:rsidR="00211F82" w:rsidRPr="001D14DC" w:rsidRDefault="00A77612" w:rsidP="00A77612">
            <w:pPr>
              <w:pStyle w:val="abc"/>
              <w:keepNext/>
              <w:spacing w:after="0" w:line="240" w:lineRule="auto"/>
              <w:jc w:val="center"/>
              <w:rPr>
                <w:rFonts w:ascii="Arial" w:hAnsi="Arial" w:cs="Arial"/>
                <w:sz w:val="18"/>
                <w:szCs w:val="18"/>
              </w:rPr>
            </w:pPr>
            <w:r w:rsidRPr="001D14DC">
              <w:rPr>
                <w:rFonts w:ascii="Arial" w:hAnsi="Arial" w:cs="Arial"/>
                <w:sz w:val="18"/>
                <w:szCs w:val="18"/>
              </w:rPr>
              <w:t>0,1</w:t>
            </w:r>
            <w:r w:rsidR="00211F82" w:rsidRPr="001D14DC">
              <w:rPr>
                <w:rFonts w:ascii="Arial" w:hAnsi="Arial" w:cs="Arial"/>
                <w:sz w:val="18"/>
                <w:szCs w:val="18"/>
              </w:rPr>
              <w:t>% por hora de atraso na liberação do berço para operação.</w:t>
            </w:r>
          </w:p>
        </w:tc>
      </w:tr>
    </w:tbl>
    <w:p w14:paraId="37167609" w14:textId="769C99AD" w:rsidR="00222534" w:rsidRPr="001D14DC" w:rsidRDefault="00222534" w:rsidP="00222534">
      <w:pPr>
        <w:pStyle w:val="Legenda"/>
        <w:jc w:val="center"/>
        <w:rPr>
          <w:rFonts w:ascii="Arial" w:hAnsi="Arial" w:cs="Arial"/>
          <w:i w:val="0"/>
          <w:color w:val="000000" w:themeColor="text1"/>
          <w:sz w:val="20"/>
          <w:szCs w:val="20"/>
        </w:rPr>
      </w:pPr>
      <w:bookmarkStart w:id="61" w:name="_Ref20731584"/>
      <w:r w:rsidRPr="001D14DC">
        <w:rPr>
          <w:rFonts w:ascii="Arial" w:hAnsi="Arial" w:cs="Arial"/>
          <w:i w:val="0"/>
          <w:color w:val="000000" w:themeColor="text1"/>
        </w:rPr>
        <w:t xml:space="preserve">Tabela </w:t>
      </w:r>
      <w:bookmarkEnd w:id="61"/>
      <w:r w:rsidR="00A91C8E" w:rsidRPr="001D14DC">
        <w:rPr>
          <w:rFonts w:ascii="Arial" w:hAnsi="Arial" w:cs="Arial"/>
          <w:i w:val="0"/>
          <w:color w:val="000000" w:themeColor="text1"/>
        </w:rPr>
        <w:t>4</w:t>
      </w:r>
      <w:r w:rsidRPr="001D14DC">
        <w:rPr>
          <w:rFonts w:ascii="Arial" w:hAnsi="Arial" w:cs="Arial"/>
          <w:i w:val="0"/>
          <w:color w:val="000000" w:themeColor="text1"/>
        </w:rPr>
        <w:t>: Grau e percentual da multa</w:t>
      </w:r>
    </w:p>
    <w:p w14:paraId="05A0D3FC" w14:textId="1ABFC7A7" w:rsidR="000B632A" w:rsidRPr="001D14DC" w:rsidRDefault="000B632A" w:rsidP="000B632A">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 xml:space="preserve">Para os casos em as infrações precedem a emissão da </w:t>
      </w:r>
      <w:r w:rsidR="008560C0" w:rsidRPr="001D14DC">
        <w:rPr>
          <w:rFonts w:ascii="Arial" w:hAnsi="Arial" w:cs="Arial"/>
          <w:sz w:val="20"/>
          <w:szCs w:val="20"/>
        </w:rPr>
        <w:t xml:space="preserve">Ordem </w:t>
      </w:r>
      <w:r w:rsidRPr="001D14DC">
        <w:rPr>
          <w:rFonts w:ascii="Arial" w:hAnsi="Arial" w:cs="Arial"/>
          <w:sz w:val="20"/>
          <w:szCs w:val="20"/>
        </w:rPr>
        <w:t xml:space="preserve">de </w:t>
      </w:r>
      <w:r w:rsidR="008560C0" w:rsidRPr="001D14DC">
        <w:rPr>
          <w:rFonts w:ascii="Arial" w:hAnsi="Arial" w:cs="Arial"/>
          <w:sz w:val="20"/>
          <w:szCs w:val="20"/>
        </w:rPr>
        <w:t>Serviço</w:t>
      </w:r>
      <w:r w:rsidRPr="001D14DC">
        <w:rPr>
          <w:rFonts w:ascii="Arial" w:hAnsi="Arial" w:cs="Arial"/>
          <w:sz w:val="20"/>
          <w:szCs w:val="20"/>
        </w:rPr>
        <w:t>, a multa será calculada sobre o valor da primeira etapa do objeto, conforme os percentuais atribuídos a cada grau de infração descritos na</w:t>
      </w:r>
      <w:r w:rsidR="00136DF8" w:rsidRPr="001D14DC">
        <w:rPr>
          <w:rFonts w:ascii="Arial" w:hAnsi="Arial" w:cs="Arial"/>
          <w:sz w:val="20"/>
          <w:szCs w:val="20"/>
        </w:rPr>
        <w:t>s</w:t>
      </w:r>
      <w:r w:rsidRPr="001D14DC">
        <w:rPr>
          <w:rFonts w:ascii="Arial" w:hAnsi="Arial" w:cs="Arial"/>
          <w:sz w:val="20"/>
          <w:szCs w:val="20"/>
        </w:rPr>
        <w:t xml:space="preserve"> tabela</w:t>
      </w:r>
      <w:r w:rsidR="00136DF8" w:rsidRPr="001D14DC">
        <w:rPr>
          <w:rFonts w:ascii="Arial" w:hAnsi="Arial" w:cs="Arial"/>
          <w:sz w:val="20"/>
          <w:szCs w:val="20"/>
        </w:rPr>
        <w:t>s</w:t>
      </w:r>
      <w:r w:rsidRPr="001D14DC">
        <w:rPr>
          <w:rFonts w:ascii="Arial" w:hAnsi="Arial" w:cs="Arial"/>
          <w:sz w:val="20"/>
          <w:szCs w:val="20"/>
        </w:rPr>
        <w:t xml:space="preserve"> </w:t>
      </w:r>
      <w:r w:rsidR="00380293" w:rsidRPr="001D14DC">
        <w:rPr>
          <w:rFonts w:ascii="Arial" w:hAnsi="Arial" w:cs="Arial"/>
          <w:sz w:val="20"/>
          <w:szCs w:val="20"/>
        </w:rPr>
        <w:t>4</w:t>
      </w:r>
      <w:r w:rsidR="00136DF8" w:rsidRPr="001D14DC">
        <w:rPr>
          <w:rFonts w:ascii="Arial" w:hAnsi="Arial" w:cs="Arial"/>
          <w:sz w:val="20"/>
          <w:szCs w:val="20"/>
        </w:rPr>
        <w:t xml:space="preserve"> e 5</w:t>
      </w:r>
      <w:r w:rsidRPr="001D14DC">
        <w:rPr>
          <w:rFonts w:ascii="Arial" w:hAnsi="Arial" w:cs="Arial"/>
          <w:sz w:val="20"/>
          <w:szCs w:val="20"/>
        </w:rPr>
        <w:t>. </w:t>
      </w:r>
    </w:p>
    <w:p w14:paraId="15309230" w14:textId="77777777" w:rsidR="00380293" w:rsidRPr="001D14DC" w:rsidRDefault="00380293" w:rsidP="00991C24">
      <w:pPr>
        <w:pStyle w:val="abc"/>
        <w:spacing w:after="0" w:line="360" w:lineRule="auto"/>
        <w:ind w:firstLine="851"/>
        <w:rPr>
          <w:rFonts w:ascii="Arial" w:hAnsi="Arial" w:cs="Arial"/>
          <w:sz w:val="20"/>
          <w:szCs w:val="20"/>
        </w:rPr>
      </w:pPr>
    </w:p>
    <w:p w14:paraId="1F4403F5" w14:textId="6A42936D" w:rsidR="00BB7234" w:rsidRPr="001D14DC" w:rsidRDefault="000B632A" w:rsidP="00991C24">
      <w:pPr>
        <w:pStyle w:val="abc"/>
        <w:spacing w:after="0" w:line="360" w:lineRule="auto"/>
        <w:ind w:firstLine="851"/>
        <w:rPr>
          <w:rFonts w:ascii="Arial" w:hAnsi="Arial" w:cs="Arial"/>
          <w:sz w:val="20"/>
          <w:szCs w:val="20"/>
        </w:rPr>
      </w:pPr>
      <w:r w:rsidRPr="001D14DC">
        <w:rPr>
          <w:rFonts w:ascii="Arial" w:hAnsi="Arial" w:cs="Arial"/>
          <w:sz w:val="20"/>
          <w:szCs w:val="20"/>
        </w:rPr>
        <w:t xml:space="preserve">A </w:t>
      </w:r>
      <w:r w:rsidR="005C2942" w:rsidRPr="001D14DC">
        <w:rPr>
          <w:rFonts w:ascii="Arial" w:hAnsi="Arial" w:cs="Arial"/>
          <w:sz w:val="20"/>
          <w:szCs w:val="20"/>
        </w:rPr>
        <w:fldChar w:fldCharType="begin"/>
      </w:r>
      <w:r w:rsidR="005C2942" w:rsidRPr="001D14DC">
        <w:rPr>
          <w:rFonts w:ascii="Arial" w:hAnsi="Arial" w:cs="Arial"/>
          <w:sz w:val="20"/>
          <w:szCs w:val="20"/>
        </w:rPr>
        <w:instrText xml:space="preserve"> REF _Ref20732239 \h  \* MERGEFORMAT </w:instrText>
      </w:r>
      <w:r w:rsidR="005C2942" w:rsidRPr="001D14DC">
        <w:rPr>
          <w:rFonts w:ascii="Arial" w:hAnsi="Arial" w:cs="Arial"/>
          <w:sz w:val="20"/>
          <w:szCs w:val="20"/>
        </w:rPr>
      </w:r>
      <w:r w:rsidR="005C2942" w:rsidRPr="001D14DC">
        <w:rPr>
          <w:rFonts w:ascii="Arial" w:hAnsi="Arial" w:cs="Arial"/>
          <w:sz w:val="20"/>
          <w:szCs w:val="20"/>
        </w:rPr>
        <w:fldChar w:fldCharType="separate"/>
      </w:r>
      <w:r w:rsidR="008D2D15" w:rsidRPr="001D14DC">
        <w:rPr>
          <w:rFonts w:ascii="Arial" w:hAnsi="Arial" w:cs="Arial"/>
          <w:sz w:val="20"/>
          <w:szCs w:val="20"/>
        </w:rPr>
        <w:t xml:space="preserve">Tabela </w:t>
      </w:r>
      <w:r w:rsidR="00F05D06" w:rsidRPr="001D14DC">
        <w:rPr>
          <w:rFonts w:ascii="Arial" w:hAnsi="Arial" w:cs="Arial"/>
          <w:sz w:val="20"/>
          <w:szCs w:val="20"/>
        </w:rPr>
        <w:t>5</w:t>
      </w:r>
      <w:r w:rsidR="005C2942" w:rsidRPr="001D14DC">
        <w:rPr>
          <w:rFonts w:ascii="Arial" w:hAnsi="Arial" w:cs="Arial"/>
          <w:sz w:val="20"/>
          <w:szCs w:val="20"/>
        </w:rPr>
        <w:fldChar w:fldCharType="end"/>
      </w:r>
      <w:r w:rsidRPr="001D14DC">
        <w:rPr>
          <w:rFonts w:ascii="Arial" w:hAnsi="Arial" w:cs="Arial"/>
          <w:sz w:val="20"/>
          <w:szCs w:val="20"/>
        </w:rPr>
        <w:t xml:space="preserve"> mostra a relação entre as obrigações da </w:t>
      </w:r>
      <w:r w:rsidR="008560C0" w:rsidRPr="001D14DC">
        <w:rPr>
          <w:rFonts w:ascii="Arial" w:hAnsi="Arial" w:cs="Arial"/>
          <w:sz w:val="20"/>
          <w:szCs w:val="20"/>
        </w:rPr>
        <w:t xml:space="preserve">Contratada </w:t>
      </w:r>
      <w:r w:rsidRPr="001D14DC">
        <w:rPr>
          <w:rFonts w:ascii="Arial" w:hAnsi="Arial" w:cs="Arial"/>
          <w:sz w:val="20"/>
          <w:szCs w:val="20"/>
        </w:rPr>
        <w:t>e a graduação da multa em caso</w:t>
      </w:r>
      <w:r w:rsidR="00991C24" w:rsidRPr="001D14DC">
        <w:rPr>
          <w:rFonts w:ascii="Arial" w:hAnsi="Arial" w:cs="Arial"/>
          <w:sz w:val="20"/>
          <w:szCs w:val="20"/>
        </w:rPr>
        <w:t xml:space="preserve"> de descumprimento da</w:t>
      </w:r>
      <w:r w:rsidR="00692C1A" w:rsidRPr="001D14DC">
        <w:rPr>
          <w:rFonts w:ascii="Arial" w:hAnsi="Arial" w:cs="Arial"/>
          <w:sz w:val="20"/>
          <w:szCs w:val="20"/>
        </w:rPr>
        <w:t xml:space="preserve"> respectiva</w:t>
      </w:r>
      <w:r w:rsidR="00991C24" w:rsidRPr="001D14DC">
        <w:rPr>
          <w:rFonts w:ascii="Arial" w:hAnsi="Arial" w:cs="Arial"/>
          <w:sz w:val="20"/>
          <w:szCs w:val="20"/>
        </w:rPr>
        <w:t xml:space="preserve"> obrigação.</w:t>
      </w:r>
    </w:p>
    <w:p w14:paraId="5D20DB23" w14:textId="77777777" w:rsidR="0096424D" w:rsidRPr="001D14DC" w:rsidRDefault="0096424D" w:rsidP="00991C24">
      <w:pPr>
        <w:pStyle w:val="abc"/>
        <w:spacing w:after="0" w:line="360" w:lineRule="auto"/>
        <w:ind w:firstLine="851"/>
        <w:rPr>
          <w:rFonts w:ascii="Arial" w:hAnsi="Arial" w:cs="Arial"/>
          <w:sz w:val="20"/>
          <w:szCs w:val="20"/>
        </w:rPr>
      </w:pPr>
    </w:p>
    <w:tbl>
      <w:tblPr>
        <w:tblStyle w:val="Tabelacomgrade1"/>
        <w:tblW w:w="9209" w:type="dxa"/>
        <w:jc w:val="center"/>
        <w:tblLook w:val="04A0" w:firstRow="1" w:lastRow="0" w:firstColumn="1" w:lastColumn="0" w:noHBand="0" w:noVBand="1"/>
      </w:tblPr>
      <w:tblGrid>
        <w:gridCol w:w="6545"/>
        <w:gridCol w:w="1126"/>
        <w:gridCol w:w="1538"/>
      </w:tblGrid>
      <w:tr w:rsidR="000B632A" w:rsidRPr="001D14DC" w14:paraId="49B890CF" w14:textId="77777777" w:rsidTr="0096424D">
        <w:trPr>
          <w:trHeight w:val="296"/>
          <w:jc w:val="center"/>
        </w:trPr>
        <w:tc>
          <w:tcPr>
            <w:tcW w:w="6545" w:type="dxa"/>
            <w:shd w:val="clear" w:color="auto" w:fill="DBE5F1" w:themeFill="accent1" w:themeFillTint="33"/>
            <w:vAlign w:val="center"/>
          </w:tcPr>
          <w:p w14:paraId="59A949CF" w14:textId="5DAF0A62" w:rsidR="000B632A" w:rsidRPr="001D14DC" w:rsidRDefault="000B632A" w:rsidP="008560C0">
            <w:pPr>
              <w:spacing w:line="240" w:lineRule="auto"/>
              <w:jc w:val="center"/>
              <w:rPr>
                <w:rFonts w:ascii="Arial" w:hAnsi="Arial" w:cs="Arial"/>
                <w:sz w:val="18"/>
                <w:szCs w:val="18"/>
              </w:rPr>
            </w:pPr>
            <w:r w:rsidRPr="001D14DC">
              <w:rPr>
                <w:rFonts w:ascii="Arial" w:hAnsi="Arial" w:cs="Arial"/>
                <w:b/>
                <w:sz w:val="18"/>
                <w:szCs w:val="18"/>
              </w:rPr>
              <w:t xml:space="preserve">Pontos de responsabilidade da </w:t>
            </w:r>
            <w:r w:rsidR="005C2942" w:rsidRPr="001D14DC">
              <w:rPr>
                <w:rFonts w:ascii="Arial" w:hAnsi="Arial" w:cs="Arial"/>
                <w:b/>
                <w:sz w:val="18"/>
                <w:szCs w:val="18"/>
              </w:rPr>
              <w:t>Contratada</w:t>
            </w:r>
          </w:p>
        </w:tc>
        <w:tc>
          <w:tcPr>
            <w:tcW w:w="1126" w:type="dxa"/>
            <w:shd w:val="clear" w:color="auto" w:fill="DBE5F1" w:themeFill="accent1" w:themeFillTint="33"/>
            <w:vAlign w:val="center"/>
          </w:tcPr>
          <w:p w14:paraId="4E816C34" w14:textId="77777777" w:rsidR="000B632A" w:rsidRPr="001D14DC" w:rsidRDefault="000B632A" w:rsidP="008560C0">
            <w:pPr>
              <w:spacing w:line="240" w:lineRule="auto"/>
              <w:ind w:firstLine="0"/>
              <w:jc w:val="center"/>
              <w:rPr>
                <w:rFonts w:ascii="Arial" w:hAnsi="Arial" w:cs="Arial"/>
                <w:sz w:val="18"/>
                <w:szCs w:val="18"/>
              </w:rPr>
            </w:pPr>
            <w:r w:rsidRPr="001D14DC">
              <w:rPr>
                <w:rFonts w:ascii="Arial" w:hAnsi="Arial" w:cs="Arial"/>
                <w:b/>
                <w:sz w:val="18"/>
                <w:szCs w:val="18"/>
              </w:rPr>
              <w:t>Grau</w:t>
            </w:r>
          </w:p>
        </w:tc>
        <w:tc>
          <w:tcPr>
            <w:tcW w:w="1538" w:type="dxa"/>
            <w:shd w:val="clear" w:color="auto" w:fill="DBE5F1" w:themeFill="accent1" w:themeFillTint="33"/>
            <w:vAlign w:val="center"/>
          </w:tcPr>
          <w:p w14:paraId="5620F735" w14:textId="77777777" w:rsidR="000B632A" w:rsidRPr="001D14DC" w:rsidRDefault="000B632A" w:rsidP="008560C0">
            <w:pPr>
              <w:spacing w:line="240" w:lineRule="auto"/>
              <w:ind w:firstLine="0"/>
              <w:jc w:val="center"/>
              <w:rPr>
                <w:rFonts w:ascii="Arial" w:hAnsi="Arial" w:cs="Arial"/>
                <w:b/>
                <w:sz w:val="18"/>
                <w:szCs w:val="18"/>
              </w:rPr>
            </w:pPr>
            <w:r w:rsidRPr="001D14DC">
              <w:rPr>
                <w:rFonts w:ascii="Arial" w:hAnsi="Arial" w:cs="Arial"/>
                <w:b/>
                <w:sz w:val="18"/>
                <w:szCs w:val="18"/>
              </w:rPr>
              <w:t>Prazos</w:t>
            </w:r>
          </w:p>
        </w:tc>
      </w:tr>
      <w:tr w:rsidR="000B632A" w:rsidRPr="001D14DC" w14:paraId="50C5BE0F" w14:textId="77777777" w:rsidTr="0096424D">
        <w:trPr>
          <w:jc w:val="center"/>
        </w:trPr>
        <w:tc>
          <w:tcPr>
            <w:tcW w:w="6545" w:type="dxa"/>
            <w:vAlign w:val="center"/>
          </w:tcPr>
          <w:p w14:paraId="472A6D48" w14:textId="77777777" w:rsidR="00136DF8" w:rsidRPr="001D14DC" w:rsidRDefault="00136DF8" w:rsidP="008560C0">
            <w:pPr>
              <w:spacing w:line="240" w:lineRule="auto"/>
              <w:ind w:firstLine="454"/>
              <w:jc w:val="both"/>
              <w:rPr>
                <w:rFonts w:ascii="Arial" w:hAnsi="Arial" w:cs="Arial"/>
                <w:sz w:val="18"/>
                <w:szCs w:val="18"/>
              </w:rPr>
            </w:pPr>
          </w:p>
          <w:p w14:paraId="02385BE7" w14:textId="77777777" w:rsidR="000B632A" w:rsidRPr="001D14DC" w:rsidRDefault="000B632A" w:rsidP="008560C0">
            <w:pPr>
              <w:spacing w:line="240" w:lineRule="auto"/>
              <w:ind w:firstLine="454"/>
              <w:jc w:val="both"/>
              <w:rPr>
                <w:rFonts w:ascii="Arial" w:hAnsi="Arial" w:cs="Arial"/>
                <w:sz w:val="18"/>
                <w:szCs w:val="18"/>
              </w:rPr>
            </w:pPr>
            <w:r w:rsidRPr="001D14DC">
              <w:rPr>
                <w:rFonts w:ascii="Arial" w:hAnsi="Arial" w:cs="Arial"/>
                <w:sz w:val="18"/>
                <w:szCs w:val="18"/>
              </w:rPr>
              <w:t>Manter, durante a vigência do Contrato as mesmas condições que propiciaram a sua habilitação e classificação no processo licitatório, em especial a equipe técnica, indicada para fins de capacitação técn</w:t>
            </w:r>
            <w:r w:rsidR="005C2942" w:rsidRPr="001D14DC">
              <w:rPr>
                <w:rFonts w:ascii="Arial" w:hAnsi="Arial" w:cs="Arial"/>
                <w:sz w:val="18"/>
                <w:szCs w:val="18"/>
              </w:rPr>
              <w:t xml:space="preserve">ico-profissional, admitindo-se </w:t>
            </w:r>
            <w:r w:rsidRPr="001D14DC">
              <w:rPr>
                <w:rFonts w:ascii="Arial" w:hAnsi="Arial" w:cs="Arial"/>
                <w:sz w:val="18"/>
                <w:szCs w:val="18"/>
              </w:rPr>
              <w:t xml:space="preserve">a substituição por profissionais de experiência equivalente ou superior, desde que aprovada pela </w:t>
            </w:r>
            <w:r w:rsidR="005C2942" w:rsidRPr="001D14DC">
              <w:rPr>
                <w:rFonts w:ascii="Arial" w:hAnsi="Arial" w:cs="Arial"/>
                <w:sz w:val="18"/>
                <w:szCs w:val="18"/>
              </w:rPr>
              <w:t>Fiscalização da EMAP.</w:t>
            </w:r>
          </w:p>
          <w:p w14:paraId="489825E6" w14:textId="6A3AD08C" w:rsidR="00136DF8" w:rsidRPr="001D14DC" w:rsidRDefault="00136DF8" w:rsidP="008560C0">
            <w:pPr>
              <w:spacing w:line="240" w:lineRule="auto"/>
              <w:ind w:firstLine="454"/>
              <w:jc w:val="both"/>
              <w:rPr>
                <w:rFonts w:ascii="Arial" w:hAnsi="Arial" w:cs="Arial"/>
                <w:bCs/>
                <w:sz w:val="18"/>
                <w:szCs w:val="18"/>
              </w:rPr>
            </w:pPr>
          </w:p>
        </w:tc>
        <w:tc>
          <w:tcPr>
            <w:tcW w:w="1126" w:type="dxa"/>
            <w:vAlign w:val="center"/>
          </w:tcPr>
          <w:p w14:paraId="0FF2B416" w14:textId="77777777" w:rsidR="000B632A" w:rsidRPr="001D14DC" w:rsidRDefault="000B632A"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6CF36710" w14:textId="77777777" w:rsidR="000B632A" w:rsidRPr="001D14DC" w:rsidRDefault="000B632A" w:rsidP="008560C0">
            <w:pPr>
              <w:spacing w:line="240" w:lineRule="auto"/>
              <w:ind w:firstLine="0"/>
              <w:rPr>
                <w:rFonts w:ascii="Arial" w:hAnsi="Arial" w:cs="Arial"/>
                <w:bCs/>
                <w:sz w:val="18"/>
                <w:szCs w:val="18"/>
              </w:rPr>
            </w:pPr>
            <w:r w:rsidRPr="001D14DC">
              <w:rPr>
                <w:rFonts w:ascii="Arial" w:hAnsi="Arial" w:cs="Arial"/>
                <w:sz w:val="18"/>
                <w:szCs w:val="18"/>
              </w:rPr>
              <w:t>Por dia, a contar da comunicação oficial.</w:t>
            </w:r>
          </w:p>
        </w:tc>
      </w:tr>
      <w:tr w:rsidR="000B632A" w:rsidRPr="001D14DC" w14:paraId="4B8896C0" w14:textId="77777777" w:rsidTr="0096424D">
        <w:trPr>
          <w:jc w:val="center"/>
        </w:trPr>
        <w:tc>
          <w:tcPr>
            <w:tcW w:w="6545" w:type="dxa"/>
            <w:vAlign w:val="center"/>
          </w:tcPr>
          <w:p w14:paraId="7EE6F51D" w14:textId="2DC92A49" w:rsidR="000B632A" w:rsidRPr="001D14DC" w:rsidRDefault="000B632A" w:rsidP="00C067B9">
            <w:pPr>
              <w:spacing w:line="240" w:lineRule="auto"/>
              <w:ind w:firstLine="454"/>
              <w:jc w:val="both"/>
              <w:rPr>
                <w:rFonts w:ascii="Arial" w:hAnsi="Arial" w:cs="Arial"/>
                <w:sz w:val="18"/>
                <w:szCs w:val="18"/>
              </w:rPr>
            </w:pPr>
            <w:r w:rsidRPr="001D14DC">
              <w:rPr>
                <w:rFonts w:ascii="Arial" w:hAnsi="Arial" w:cs="Arial"/>
                <w:sz w:val="18"/>
                <w:szCs w:val="18"/>
              </w:rPr>
              <w:t xml:space="preserve">Elaborar o Projeto </w:t>
            </w:r>
            <w:r w:rsidR="00C067B9" w:rsidRPr="001D14DC">
              <w:rPr>
                <w:rFonts w:ascii="Arial" w:hAnsi="Arial" w:cs="Arial"/>
                <w:sz w:val="18"/>
                <w:szCs w:val="18"/>
              </w:rPr>
              <w:t>Executivo</w:t>
            </w:r>
            <w:r w:rsidRPr="001D14DC">
              <w:rPr>
                <w:rFonts w:ascii="Arial" w:hAnsi="Arial" w:cs="Arial"/>
                <w:sz w:val="18"/>
                <w:szCs w:val="18"/>
              </w:rPr>
              <w:t xml:space="preserve"> o qual deverá detalhar a</w:t>
            </w:r>
            <w:r w:rsidR="00CF1556" w:rsidRPr="001D14DC">
              <w:rPr>
                <w:rFonts w:ascii="Arial" w:hAnsi="Arial" w:cs="Arial"/>
                <w:sz w:val="18"/>
                <w:szCs w:val="18"/>
              </w:rPr>
              <w:t xml:space="preserve"> solução</w:t>
            </w:r>
            <w:r w:rsidRPr="001D14DC">
              <w:rPr>
                <w:rFonts w:ascii="Arial" w:hAnsi="Arial" w:cs="Arial"/>
                <w:sz w:val="18"/>
                <w:szCs w:val="18"/>
              </w:rPr>
              <w:t xml:space="preserve"> a</w:t>
            </w:r>
            <w:r w:rsidR="00CF1556" w:rsidRPr="001D14DC">
              <w:rPr>
                <w:rFonts w:ascii="Arial" w:hAnsi="Arial" w:cs="Arial"/>
                <w:sz w:val="18"/>
                <w:szCs w:val="18"/>
              </w:rPr>
              <w:t>presentada na análise, avaliada</w:t>
            </w:r>
            <w:r w:rsidRPr="001D14DC">
              <w:rPr>
                <w:rFonts w:ascii="Arial" w:hAnsi="Arial" w:cs="Arial"/>
                <w:sz w:val="18"/>
                <w:szCs w:val="18"/>
              </w:rPr>
              <w:t xml:space="preserve"> pela </w:t>
            </w:r>
            <w:r w:rsidR="00692C1A" w:rsidRPr="001D14DC">
              <w:rPr>
                <w:rFonts w:ascii="Arial" w:hAnsi="Arial" w:cs="Arial"/>
                <w:sz w:val="18"/>
                <w:szCs w:val="18"/>
              </w:rPr>
              <w:t xml:space="preserve">Fiscalização </w:t>
            </w:r>
            <w:r w:rsidRPr="001D14DC">
              <w:rPr>
                <w:rFonts w:ascii="Arial" w:hAnsi="Arial" w:cs="Arial"/>
                <w:sz w:val="18"/>
                <w:szCs w:val="18"/>
              </w:rPr>
              <w:t xml:space="preserve">da </w:t>
            </w:r>
            <w:r w:rsidR="00692C1A" w:rsidRPr="001D14DC">
              <w:rPr>
                <w:rFonts w:ascii="Arial" w:hAnsi="Arial" w:cs="Arial"/>
                <w:sz w:val="18"/>
                <w:szCs w:val="18"/>
              </w:rPr>
              <w:t>EMAP</w:t>
            </w:r>
            <w:r w:rsidRPr="001D14DC">
              <w:rPr>
                <w:rFonts w:ascii="Arial" w:hAnsi="Arial" w:cs="Arial"/>
                <w:sz w:val="18"/>
                <w:szCs w:val="18"/>
              </w:rPr>
              <w:t>, documentando todas as suas fases, especificações, desenhos e detalhes dos componentes</w:t>
            </w:r>
            <w:r w:rsidR="00CF1556" w:rsidRPr="001D14DC">
              <w:rPr>
                <w:rFonts w:ascii="Arial" w:hAnsi="Arial" w:cs="Arial"/>
                <w:sz w:val="18"/>
                <w:szCs w:val="18"/>
              </w:rPr>
              <w:t>, necessários para o entendimento do mesmo</w:t>
            </w:r>
            <w:r w:rsidRPr="001D14DC">
              <w:rPr>
                <w:rFonts w:ascii="Arial" w:hAnsi="Arial" w:cs="Arial"/>
                <w:sz w:val="18"/>
                <w:szCs w:val="18"/>
              </w:rPr>
              <w:t>.</w:t>
            </w:r>
          </w:p>
        </w:tc>
        <w:tc>
          <w:tcPr>
            <w:tcW w:w="1126" w:type="dxa"/>
            <w:vAlign w:val="center"/>
          </w:tcPr>
          <w:p w14:paraId="7D56505E" w14:textId="75C78C7F" w:rsidR="000B632A" w:rsidRPr="001D14DC" w:rsidRDefault="00F05447" w:rsidP="008560C0">
            <w:pPr>
              <w:spacing w:line="240" w:lineRule="auto"/>
              <w:ind w:firstLine="0"/>
              <w:jc w:val="center"/>
              <w:rPr>
                <w:rFonts w:ascii="Arial" w:hAnsi="Arial" w:cs="Arial"/>
                <w:bCs/>
                <w:sz w:val="18"/>
                <w:szCs w:val="18"/>
              </w:rPr>
            </w:pPr>
            <w:r w:rsidRPr="001D14DC">
              <w:rPr>
                <w:rFonts w:ascii="Arial" w:hAnsi="Arial" w:cs="Arial"/>
                <w:bCs/>
                <w:sz w:val="18"/>
                <w:szCs w:val="18"/>
              </w:rPr>
              <w:t>0</w:t>
            </w:r>
            <w:r w:rsidR="005202A4" w:rsidRPr="001D14DC">
              <w:rPr>
                <w:rFonts w:ascii="Arial" w:hAnsi="Arial" w:cs="Arial"/>
                <w:bCs/>
                <w:sz w:val="18"/>
                <w:szCs w:val="18"/>
              </w:rPr>
              <w:t>2</w:t>
            </w:r>
          </w:p>
        </w:tc>
        <w:tc>
          <w:tcPr>
            <w:tcW w:w="1538" w:type="dxa"/>
            <w:vAlign w:val="center"/>
          </w:tcPr>
          <w:p w14:paraId="1C31465D" w14:textId="0723FABD" w:rsidR="000B632A" w:rsidRPr="001D14DC" w:rsidRDefault="000B632A" w:rsidP="008560C0">
            <w:pPr>
              <w:spacing w:line="240" w:lineRule="auto"/>
              <w:ind w:firstLine="0"/>
              <w:rPr>
                <w:rFonts w:ascii="Arial" w:hAnsi="Arial" w:cs="Arial"/>
                <w:sz w:val="18"/>
                <w:szCs w:val="18"/>
              </w:rPr>
            </w:pPr>
            <w:r w:rsidRPr="001D14DC">
              <w:rPr>
                <w:rFonts w:ascii="Arial" w:hAnsi="Arial" w:cs="Arial"/>
                <w:sz w:val="18"/>
                <w:szCs w:val="18"/>
              </w:rPr>
              <w:t>P</w:t>
            </w:r>
            <w:r w:rsidR="001135BF" w:rsidRPr="001D14DC">
              <w:rPr>
                <w:rFonts w:ascii="Arial" w:hAnsi="Arial" w:cs="Arial"/>
                <w:sz w:val="18"/>
                <w:szCs w:val="18"/>
              </w:rPr>
              <w:t>or dia</w:t>
            </w:r>
            <w:r w:rsidR="00183C8B" w:rsidRPr="001D14DC">
              <w:rPr>
                <w:rFonts w:ascii="Arial" w:hAnsi="Arial" w:cs="Arial"/>
                <w:sz w:val="18"/>
                <w:szCs w:val="18"/>
              </w:rPr>
              <w:t xml:space="preserve"> em caso atraso na entrega e por ocorrência em caso de </w:t>
            </w:r>
            <w:r w:rsidR="004278AB" w:rsidRPr="001D14DC">
              <w:rPr>
                <w:rFonts w:ascii="Arial" w:hAnsi="Arial" w:cs="Arial"/>
                <w:sz w:val="18"/>
                <w:szCs w:val="18"/>
              </w:rPr>
              <w:t>má</w:t>
            </w:r>
            <w:r w:rsidR="00183C8B" w:rsidRPr="001D14DC">
              <w:rPr>
                <w:rFonts w:ascii="Arial" w:hAnsi="Arial" w:cs="Arial"/>
                <w:sz w:val="18"/>
                <w:szCs w:val="18"/>
              </w:rPr>
              <w:t xml:space="preserve"> qualidade</w:t>
            </w:r>
            <w:r w:rsidR="001135BF" w:rsidRPr="001D14DC">
              <w:rPr>
                <w:rFonts w:ascii="Arial" w:hAnsi="Arial" w:cs="Arial"/>
                <w:sz w:val="18"/>
                <w:szCs w:val="18"/>
              </w:rPr>
              <w:t xml:space="preserve">, a contar da </w:t>
            </w:r>
            <w:r w:rsidRPr="001D14DC">
              <w:rPr>
                <w:rFonts w:ascii="Arial" w:hAnsi="Arial" w:cs="Arial"/>
                <w:sz w:val="18"/>
                <w:szCs w:val="18"/>
              </w:rPr>
              <w:t>comunicação oficial.</w:t>
            </w:r>
          </w:p>
          <w:p w14:paraId="735629A5" w14:textId="2880E626" w:rsidR="003E4007" w:rsidRPr="001D14DC" w:rsidRDefault="003E4007" w:rsidP="008560C0">
            <w:pPr>
              <w:spacing w:line="240" w:lineRule="auto"/>
              <w:ind w:firstLine="0"/>
              <w:rPr>
                <w:rFonts w:ascii="Arial" w:hAnsi="Arial" w:cs="Arial"/>
                <w:bCs/>
                <w:sz w:val="18"/>
                <w:szCs w:val="18"/>
              </w:rPr>
            </w:pPr>
          </w:p>
        </w:tc>
      </w:tr>
      <w:tr w:rsidR="001135BF" w:rsidRPr="001D14DC" w14:paraId="314BE163" w14:textId="77777777" w:rsidTr="0096424D">
        <w:trPr>
          <w:jc w:val="center"/>
        </w:trPr>
        <w:tc>
          <w:tcPr>
            <w:tcW w:w="6545" w:type="dxa"/>
            <w:vAlign w:val="center"/>
          </w:tcPr>
          <w:p w14:paraId="21E03E5D" w14:textId="77777777" w:rsidR="004278AB" w:rsidRPr="001D14DC" w:rsidRDefault="004278AB" w:rsidP="008560C0">
            <w:pPr>
              <w:spacing w:line="240" w:lineRule="auto"/>
              <w:ind w:firstLine="454"/>
              <w:jc w:val="both"/>
              <w:rPr>
                <w:rFonts w:ascii="Arial" w:hAnsi="Arial" w:cs="Arial"/>
                <w:sz w:val="18"/>
                <w:szCs w:val="18"/>
              </w:rPr>
            </w:pPr>
          </w:p>
          <w:p w14:paraId="35EEB69C" w14:textId="77777777" w:rsidR="001135BF" w:rsidRPr="001D14DC" w:rsidRDefault="001135BF" w:rsidP="008560C0">
            <w:pPr>
              <w:spacing w:line="240" w:lineRule="auto"/>
              <w:ind w:firstLine="454"/>
              <w:jc w:val="both"/>
              <w:rPr>
                <w:rFonts w:ascii="Arial" w:hAnsi="Arial" w:cs="Arial"/>
                <w:sz w:val="18"/>
                <w:szCs w:val="18"/>
              </w:rPr>
            </w:pPr>
            <w:r w:rsidRPr="001D14DC">
              <w:rPr>
                <w:rFonts w:ascii="Arial" w:hAnsi="Arial" w:cs="Arial"/>
                <w:sz w:val="18"/>
                <w:szCs w:val="18"/>
              </w:rPr>
              <w:t>Substituir, quando rejeitados, os equipamentos, os materiais e os serviços, dentro do prazo estabelecido pela Fiscalização.</w:t>
            </w:r>
          </w:p>
          <w:p w14:paraId="344249A9" w14:textId="77777777" w:rsidR="004278AB" w:rsidRPr="001D14DC" w:rsidRDefault="004278AB" w:rsidP="008560C0">
            <w:pPr>
              <w:spacing w:line="240" w:lineRule="auto"/>
              <w:ind w:firstLine="454"/>
              <w:jc w:val="both"/>
              <w:rPr>
                <w:rFonts w:ascii="Arial" w:hAnsi="Arial" w:cs="Arial"/>
                <w:sz w:val="18"/>
                <w:szCs w:val="18"/>
              </w:rPr>
            </w:pPr>
          </w:p>
        </w:tc>
        <w:tc>
          <w:tcPr>
            <w:tcW w:w="1126" w:type="dxa"/>
            <w:vAlign w:val="center"/>
          </w:tcPr>
          <w:p w14:paraId="6E10B83A" w14:textId="77777777" w:rsidR="001135BF" w:rsidRPr="001D14DC" w:rsidRDefault="001135BF" w:rsidP="008560C0">
            <w:pPr>
              <w:spacing w:line="240" w:lineRule="auto"/>
              <w:ind w:firstLine="0"/>
              <w:jc w:val="center"/>
              <w:rPr>
                <w:rFonts w:ascii="Arial" w:hAnsi="Arial" w:cs="Arial"/>
                <w:bCs/>
                <w:sz w:val="18"/>
                <w:szCs w:val="18"/>
              </w:rPr>
            </w:pPr>
            <w:r w:rsidRPr="001D14DC">
              <w:rPr>
                <w:rFonts w:ascii="Arial" w:hAnsi="Arial" w:cs="Arial"/>
                <w:bCs/>
                <w:sz w:val="18"/>
                <w:szCs w:val="18"/>
              </w:rPr>
              <w:lastRenderedPageBreak/>
              <w:t>01</w:t>
            </w:r>
          </w:p>
        </w:tc>
        <w:tc>
          <w:tcPr>
            <w:tcW w:w="1538" w:type="dxa"/>
            <w:vAlign w:val="center"/>
          </w:tcPr>
          <w:p w14:paraId="12786F20" w14:textId="65704784" w:rsidR="001135BF" w:rsidRPr="001D14DC" w:rsidRDefault="001135BF" w:rsidP="004278AB">
            <w:pPr>
              <w:spacing w:line="240" w:lineRule="auto"/>
              <w:ind w:firstLine="0"/>
              <w:rPr>
                <w:rFonts w:ascii="Arial" w:hAnsi="Arial" w:cs="Arial"/>
                <w:bCs/>
                <w:sz w:val="18"/>
                <w:szCs w:val="18"/>
              </w:rPr>
            </w:pPr>
            <w:r w:rsidRPr="001D14DC">
              <w:rPr>
                <w:rFonts w:ascii="Arial" w:hAnsi="Arial" w:cs="Arial"/>
                <w:sz w:val="18"/>
                <w:szCs w:val="18"/>
              </w:rPr>
              <w:t>Por dia, a contar</w:t>
            </w:r>
            <w:r w:rsidR="004278AB" w:rsidRPr="001D14DC">
              <w:rPr>
                <w:rFonts w:ascii="Arial" w:hAnsi="Arial" w:cs="Arial"/>
                <w:sz w:val="18"/>
                <w:szCs w:val="18"/>
              </w:rPr>
              <w:t xml:space="preserve"> da identificação do vício através </w:t>
            </w:r>
            <w:r w:rsidR="004278AB" w:rsidRPr="001D14DC">
              <w:rPr>
                <w:rFonts w:ascii="Arial" w:hAnsi="Arial" w:cs="Arial"/>
                <w:sz w:val="18"/>
                <w:szCs w:val="18"/>
              </w:rPr>
              <w:lastRenderedPageBreak/>
              <w:t>de</w:t>
            </w:r>
            <w:r w:rsidRPr="001D14DC">
              <w:rPr>
                <w:rFonts w:ascii="Arial" w:hAnsi="Arial" w:cs="Arial"/>
                <w:sz w:val="18"/>
                <w:szCs w:val="18"/>
              </w:rPr>
              <w:t xml:space="preserve"> comunicação oficial.</w:t>
            </w:r>
          </w:p>
        </w:tc>
      </w:tr>
      <w:tr w:rsidR="000B632A" w:rsidRPr="001D14DC" w14:paraId="26863643" w14:textId="77777777" w:rsidTr="0096424D">
        <w:trPr>
          <w:jc w:val="center"/>
        </w:trPr>
        <w:tc>
          <w:tcPr>
            <w:tcW w:w="6545" w:type="dxa"/>
            <w:vAlign w:val="center"/>
          </w:tcPr>
          <w:p w14:paraId="32C53866" w14:textId="77777777" w:rsidR="004278AB" w:rsidRPr="001D14DC" w:rsidRDefault="004278AB" w:rsidP="008560C0">
            <w:pPr>
              <w:spacing w:line="240" w:lineRule="auto"/>
              <w:ind w:firstLine="454"/>
              <w:jc w:val="both"/>
              <w:rPr>
                <w:rFonts w:ascii="Arial" w:hAnsi="Arial" w:cs="Arial"/>
                <w:sz w:val="18"/>
                <w:szCs w:val="18"/>
              </w:rPr>
            </w:pPr>
          </w:p>
          <w:p w14:paraId="531166E3" w14:textId="77777777" w:rsidR="000B632A" w:rsidRPr="001D14DC" w:rsidRDefault="000B632A" w:rsidP="008560C0">
            <w:pPr>
              <w:spacing w:line="240" w:lineRule="auto"/>
              <w:ind w:firstLine="454"/>
              <w:jc w:val="both"/>
              <w:rPr>
                <w:rFonts w:ascii="Arial" w:hAnsi="Arial" w:cs="Arial"/>
                <w:sz w:val="18"/>
                <w:szCs w:val="18"/>
              </w:rPr>
            </w:pPr>
            <w:r w:rsidRPr="001D14DC">
              <w:rPr>
                <w:rFonts w:ascii="Arial" w:hAnsi="Arial" w:cs="Arial"/>
                <w:sz w:val="18"/>
                <w:szCs w:val="18"/>
              </w:rPr>
              <w:t xml:space="preserve">Facilitar o pleno exercício das funções da </w:t>
            </w:r>
            <w:r w:rsidR="00692C1A" w:rsidRPr="001D14DC">
              <w:rPr>
                <w:rFonts w:ascii="Arial" w:hAnsi="Arial" w:cs="Arial"/>
                <w:sz w:val="18"/>
                <w:szCs w:val="18"/>
              </w:rPr>
              <w:t>Fiscalização</w:t>
            </w:r>
            <w:r w:rsidRPr="001D14DC">
              <w:rPr>
                <w:rFonts w:ascii="Arial" w:hAnsi="Arial" w:cs="Arial"/>
                <w:sz w:val="18"/>
                <w:szCs w:val="18"/>
              </w:rPr>
              <w:t xml:space="preserve">. O não atendimento das solicitações feitas pela </w:t>
            </w:r>
            <w:r w:rsidR="00692C1A" w:rsidRPr="001D14DC">
              <w:rPr>
                <w:rFonts w:ascii="Arial" w:hAnsi="Arial" w:cs="Arial"/>
                <w:sz w:val="18"/>
                <w:szCs w:val="18"/>
              </w:rPr>
              <w:t xml:space="preserve">Fiscalização </w:t>
            </w:r>
            <w:r w:rsidRPr="001D14DC">
              <w:rPr>
                <w:rFonts w:ascii="Arial" w:hAnsi="Arial" w:cs="Arial"/>
                <w:sz w:val="18"/>
                <w:szCs w:val="18"/>
              </w:rPr>
              <w:t xml:space="preserve">será considerado motivo para aplicação das sanções contratuais. O exercício das funções da </w:t>
            </w:r>
            <w:r w:rsidR="00692C1A" w:rsidRPr="001D14DC">
              <w:rPr>
                <w:rFonts w:ascii="Arial" w:hAnsi="Arial" w:cs="Arial"/>
                <w:sz w:val="18"/>
                <w:szCs w:val="18"/>
              </w:rPr>
              <w:t xml:space="preserve">Fiscalização </w:t>
            </w:r>
            <w:r w:rsidRPr="001D14DC">
              <w:rPr>
                <w:rFonts w:ascii="Arial" w:hAnsi="Arial" w:cs="Arial"/>
                <w:sz w:val="18"/>
                <w:szCs w:val="18"/>
              </w:rPr>
              <w:t xml:space="preserve">não desobriga a </w:t>
            </w:r>
            <w:r w:rsidR="00692C1A" w:rsidRPr="001D14DC">
              <w:rPr>
                <w:rFonts w:ascii="Arial" w:hAnsi="Arial" w:cs="Arial"/>
                <w:sz w:val="18"/>
                <w:szCs w:val="18"/>
              </w:rPr>
              <w:t xml:space="preserve">Contratada </w:t>
            </w:r>
            <w:r w:rsidRPr="001D14DC">
              <w:rPr>
                <w:rFonts w:ascii="Arial" w:hAnsi="Arial" w:cs="Arial"/>
                <w:sz w:val="18"/>
                <w:szCs w:val="18"/>
              </w:rPr>
              <w:t>de sua própria responsabilidade quanto à adequada execução do objeto contratado.</w:t>
            </w:r>
          </w:p>
          <w:p w14:paraId="09C0081C" w14:textId="122B4A68" w:rsidR="004278AB" w:rsidRPr="001D14DC" w:rsidRDefault="004278AB" w:rsidP="008560C0">
            <w:pPr>
              <w:spacing w:line="240" w:lineRule="auto"/>
              <w:ind w:firstLine="454"/>
              <w:jc w:val="both"/>
              <w:rPr>
                <w:rFonts w:ascii="Arial" w:hAnsi="Arial" w:cs="Arial"/>
                <w:sz w:val="18"/>
                <w:szCs w:val="18"/>
              </w:rPr>
            </w:pPr>
          </w:p>
        </w:tc>
        <w:tc>
          <w:tcPr>
            <w:tcW w:w="1126" w:type="dxa"/>
            <w:vAlign w:val="center"/>
          </w:tcPr>
          <w:p w14:paraId="2703D478" w14:textId="77777777" w:rsidR="000B632A" w:rsidRPr="001D14DC" w:rsidRDefault="000B632A"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58FABF35" w14:textId="77777777" w:rsidR="000B632A" w:rsidRPr="001D14DC" w:rsidRDefault="000B632A" w:rsidP="008560C0">
            <w:pPr>
              <w:spacing w:line="240" w:lineRule="auto"/>
              <w:ind w:firstLine="0"/>
              <w:rPr>
                <w:rFonts w:ascii="Arial" w:hAnsi="Arial" w:cs="Arial"/>
                <w:bCs/>
                <w:sz w:val="18"/>
                <w:szCs w:val="18"/>
              </w:rPr>
            </w:pPr>
            <w:r w:rsidRPr="001D14DC">
              <w:rPr>
                <w:rFonts w:ascii="Arial" w:hAnsi="Arial" w:cs="Arial"/>
                <w:sz w:val="18"/>
                <w:szCs w:val="18"/>
              </w:rPr>
              <w:t>Por ocorrência.</w:t>
            </w:r>
          </w:p>
        </w:tc>
      </w:tr>
      <w:tr w:rsidR="000B632A" w:rsidRPr="001D14DC" w14:paraId="3EA6147A" w14:textId="77777777" w:rsidTr="0096424D">
        <w:trPr>
          <w:jc w:val="center"/>
        </w:trPr>
        <w:tc>
          <w:tcPr>
            <w:tcW w:w="6545" w:type="dxa"/>
            <w:vAlign w:val="center"/>
          </w:tcPr>
          <w:p w14:paraId="1F7476AF" w14:textId="77777777" w:rsidR="004278AB" w:rsidRPr="001D14DC" w:rsidRDefault="004278AB" w:rsidP="008560C0">
            <w:pPr>
              <w:spacing w:line="240" w:lineRule="auto"/>
              <w:ind w:firstLine="454"/>
              <w:jc w:val="both"/>
              <w:rPr>
                <w:rFonts w:ascii="Arial" w:hAnsi="Arial" w:cs="Arial"/>
                <w:sz w:val="18"/>
                <w:szCs w:val="18"/>
              </w:rPr>
            </w:pPr>
          </w:p>
          <w:p w14:paraId="51F9E859" w14:textId="17F5DA23" w:rsidR="000B632A" w:rsidRPr="001D14DC" w:rsidRDefault="000B632A" w:rsidP="008560C0">
            <w:pPr>
              <w:spacing w:line="240" w:lineRule="auto"/>
              <w:ind w:firstLine="454"/>
              <w:jc w:val="both"/>
              <w:rPr>
                <w:rFonts w:ascii="Arial" w:hAnsi="Arial" w:cs="Arial"/>
                <w:sz w:val="18"/>
                <w:szCs w:val="18"/>
              </w:rPr>
            </w:pPr>
            <w:r w:rsidRPr="001D14DC">
              <w:rPr>
                <w:rFonts w:ascii="Arial" w:hAnsi="Arial" w:cs="Arial"/>
                <w:sz w:val="18"/>
                <w:szCs w:val="18"/>
              </w:rPr>
              <w:t xml:space="preserve">Após a </w:t>
            </w:r>
            <w:r w:rsidR="004278AB" w:rsidRPr="001D14DC">
              <w:rPr>
                <w:rFonts w:ascii="Arial" w:hAnsi="Arial" w:cs="Arial"/>
                <w:sz w:val="18"/>
                <w:szCs w:val="18"/>
              </w:rPr>
              <w:t>emissão da Ordem de Serviço</w:t>
            </w:r>
            <w:r w:rsidR="00991C24" w:rsidRPr="001D14DC">
              <w:rPr>
                <w:rFonts w:ascii="Arial" w:hAnsi="Arial" w:cs="Arial"/>
                <w:sz w:val="18"/>
                <w:szCs w:val="18"/>
              </w:rPr>
              <w:t>, no prazo máximo de 07 (sete</w:t>
            </w:r>
            <w:r w:rsidRPr="001D14DC">
              <w:rPr>
                <w:rFonts w:ascii="Arial" w:hAnsi="Arial" w:cs="Arial"/>
                <w:sz w:val="18"/>
                <w:szCs w:val="18"/>
              </w:rPr>
              <w:t xml:space="preserve">) dias úteis, providenciar a </w:t>
            </w:r>
            <w:r w:rsidR="005C2942" w:rsidRPr="001D14DC">
              <w:rPr>
                <w:rFonts w:ascii="Arial" w:hAnsi="Arial" w:cs="Arial"/>
                <w:sz w:val="18"/>
                <w:szCs w:val="18"/>
              </w:rPr>
              <w:t>ART</w:t>
            </w:r>
            <w:r w:rsidR="00DF46D5" w:rsidRPr="001D14DC">
              <w:rPr>
                <w:rFonts w:ascii="Arial" w:hAnsi="Arial" w:cs="Arial"/>
                <w:sz w:val="18"/>
                <w:szCs w:val="18"/>
              </w:rPr>
              <w:t xml:space="preserve"> no CREA </w:t>
            </w:r>
            <w:proofErr w:type="gramStart"/>
            <w:r w:rsidRPr="001D14DC">
              <w:rPr>
                <w:rFonts w:ascii="Arial" w:hAnsi="Arial" w:cs="Arial"/>
                <w:sz w:val="18"/>
                <w:szCs w:val="18"/>
              </w:rPr>
              <w:t>do(</w:t>
            </w:r>
            <w:proofErr w:type="gramEnd"/>
            <w:r w:rsidRPr="001D14DC">
              <w:rPr>
                <w:rFonts w:ascii="Arial" w:hAnsi="Arial" w:cs="Arial"/>
                <w:sz w:val="18"/>
                <w:szCs w:val="18"/>
              </w:rPr>
              <w:t xml:space="preserve">s) </w:t>
            </w:r>
            <w:r w:rsidR="00DF46D5" w:rsidRPr="001D14DC">
              <w:rPr>
                <w:rFonts w:ascii="Arial" w:hAnsi="Arial" w:cs="Arial"/>
                <w:sz w:val="18"/>
                <w:szCs w:val="18"/>
              </w:rPr>
              <w:t>profissional(</w:t>
            </w:r>
            <w:proofErr w:type="spellStart"/>
            <w:r w:rsidR="00DF46D5" w:rsidRPr="001D14DC">
              <w:rPr>
                <w:rFonts w:ascii="Arial" w:hAnsi="Arial" w:cs="Arial"/>
                <w:sz w:val="18"/>
                <w:szCs w:val="18"/>
              </w:rPr>
              <w:t>is</w:t>
            </w:r>
            <w:proofErr w:type="spellEnd"/>
            <w:r w:rsidR="00DF46D5" w:rsidRPr="001D14DC">
              <w:rPr>
                <w:rFonts w:ascii="Arial" w:hAnsi="Arial" w:cs="Arial"/>
                <w:sz w:val="18"/>
                <w:szCs w:val="18"/>
              </w:rPr>
              <w:t xml:space="preserve">) </w:t>
            </w:r>
            <w:r w:rsidRPr="001D14DC">
              <w:rPr>
                <w:rFonts w:ascii="Arial" w:hAnsi="Arial" w:cs="Arial"/>
                <w:sz w:val="18"/>
                <w:szCs w:val="18"/>
              </w:rPr>
              <w:t>responsável(</w:t>
            </w:r>
            <w:proofErr w:type="spellStart"/>
            <w:r w:rsidRPr="001D14DC">
              <w:rPr>
                <w:rFonts w:ascii="Arial" w:hAnsi="Arial" w:cs="Arial"/>
                <w:sz w:val="18"/>
                <w:szCs w:val="18"/>
              </w:rPr>
              <w:t>is</w:t>
            </w:r>
            <w:proofErr w:type="spellEnd"/>
            <w:r w:rsidRPr="001D14DC">
              <w:rPr>
                <w:rFonts w:ascii="Arial" w:hAnsi="Arial" w:cs="Arial"/>
                <w:sz w:val="18"/>
                <w:szCs w:val="18"/>
              </w:rPr>
              <w:t xml:space="preserve">) pelos serviços </w:t>
            </w:r>
            <w:r w:rsidR="00DF46D5" w:rsidRPr="001D14DC">
              <w:rPr>
                <w:rFonts w:ascii="Arial" w:hAnsi="Arial" w:cs="Arial"/>
                <w:sz w:val="18"/>
                <w:szCs w:val="18"/>
              </w:rPr>
              <w:t xml:space="preserve">que serão </w:t>
            </w:r>
            <w:r w:rsidRPr="001D14DC">
              <w:rPr>
                <w:rFonts w:ascii="Arial" w:hAnsi="Arial" w:cs="Arial"/>
                <w:sz w:val="18"/>
                <w:szCs w:val="18"/>
              </w:rPr>
              <w:t xml:space="preserve">executados, entregando uma via de cada anotação à </w:t>
            </w:r>
            <w:r w:rsidR="00692C1A" w:rsidRPr="001D14DC">
              <w:rPr>
                <w:rFonts w:ascii="Arial" w:hAnsi="Arial" w:cs="Arial"/>
                <w:sz w:val="18"/>
                <w:szCs w:val="18"/>
              </w:rPr>
              <w:t xml:space="preserve">Fiscalização </w:t>
            </w:r>
            <w:r w:rsidRPr="001D14DC">
              <w:rPr>
                <w:rFonts w:ascii="Arial" w:hAnsi="Arial" w:cs="Arial"/>
                <w:sz w:val="18"/>
                <w:szCs w:val="18"/>
              </w:rPr>
              <w:t>e outra aos profissionais mobilizados. Estes comprovantes são indispensáveis para o início dos serviços por parte dos profissionais mobilizados.</w:t>
            </w:r>
          </w:p>
          <w:p w14:paraId="2994A771" w14:textId="322CDB1E" w:rsidR="004278AB" w:rsidRPr="001D14DC" w:rsidRDefault="004278AB" w:rsidP="008560C0">
            <w:pPr>
              <w:spacing w:line="240" w:lineRule="auto"/>
              <w:ind w:firstLine="454"/>
              <w:jc w:val="both"/>
              <w:rPr>
                <w:rFonts w:ascii="Arial" w:hAnsi="Arial" w:cs="Arial"/>
                <w:sz w:val="18"/>
                <w:szCs w:val="18"/>
              </w:rPr>
            </w:pPr>
          </w:p>
        </w:tc>
        <w:tc>
          <w:tcPr>
            <w:tcW w:w="1126" w:type="dxa"/>
            <w:vAlign w:val="center"/>
          </w:tcPr>
          <w:p w14:paraId="46E8625B" w14:textId="77777777" w:rsidR="000B632A" w:rsidRPr="001D14DC" w:rsidRDefault="000B632A"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5C1221C3" w14:textId="77777777" w:rsidR="000B632A" w:rsidRPr="001D14DC" w:rsidRDefault="000B632A" w:rsidP="008560C0">
            <w:pPr>
              <w:spacing w:line="240" w:lineRule="auto"/>
              <w:ind w:firstLine="0"/>
              <w:rPr>
                <w:rFonts w:ascii="Arial" w:hAnsi="Arial" w:cs="Arial"/>
                <w:bCs/>
                <w:sz w:val="18"/>
                <w:szCs w:val="18"/>
              </w:rPr>
            </w:pPr>
            <w:r w:rsidRPr="001D14DC">
              <w:rPr>
                <w:rFonts w:ascii="Arial" w:hAnsi="Arial" w:cs="Arial"/>
                <w:sz w:val="18"/>
                <w:szCs w:val="18"/>
              </w:rPr>
              <w:t>Por dia, a contar da comunicação oficial.</w:t>
            </w:r>
          </w:p>
        </w:tc>
      </w:tr>
      <w:tr w:rsidR="000B632A" w:rsidRPr="001D14DC" w14:paraId="5B2BF55E" w14:textId="77777777" w:rsidTr="0096424D">
        <w:trPr>
          <w:jc w:val="center"/>
        </w:trPr>
        <w:tc>
          <w:tcPr>
            <w:tcW w:w="6545" w:type="dxa"/>
            <w:vAlign w:val="center"/>
          </w:tcPr>
          <w:p w14:paraId="40404576" w14:textId="77777777" w:rsidR="004278AB" w:rsidRPr="001D14DC" w:rsidRDefault="004278AB" w:rsidP="004278AB">
            <w:pPr>
              <w:spacing w:line="240" w:lineRule="auto"/>
              <w:ind w:firstLine="454"/>
              <w:jc w:val="both"/>
              <w:rPr>
                <w:rFonts w:ascii="Arial" w:hAnsi="Arial" w:cs="Arial"/>
                <w:sz w:val="18"/>
                <w:szCs w:val="18"/>
              </w:rPr>
            </w:pPr>
          </w:p>
          <w:p w14:paraId="1FDE6AA1" w14:textId="32AD5FC8" w:rsidR="000B632A" w:rsidRPr="001D14DC" w:rsidRDefault="0096424D" w:rsidP="004278AB">
            <w:pPr>
              <w:spacing w:line="240" w:lineRule="auto"/>
              <w:ind w:firstLine="454"/>
              <w:jc w:val="both"/>
              <w:rPr>
                <w:rFonts w:ascii="Arial" w:hAnsi="Arial" w:cs="Arial"/>
                <w:sz w:val="18"/>
                <w:szCs w:val="18"/>
              </w:rPr>
            </w:pPr>
            <w:r w:rsidRPr="001D14DC">
              <w:rPr>
                <w:rFonts w:ascii="Arial" w:hAnsi="Arial" w:cs="Arial"/>
                <w:sz w:val="18"/>
                <w:szCs w:val="18"/>
              </w:rPr>
              <w:t>E</w:t>
            </w:r>
            <w:r w:rsidR="000B632A" w:rsidRPr="001D14DC">
              <w:rPr>
                <w:rFonts w:ascii="Arial" w:hAnsi="Arial" w:cs="Arial"/>
                <w:sz w:val="18"/>
                <w:szCs w:val="18"/>
              </w:rPr>
              <w:t>ntrega</w:t>
            </w:r>
            <w:r w:rsidRPr="001D14DC">
              <w:rPr>
                <w:rFonts w:ascii="Arial" w:hAnsi="Arial" w:cs="Arial"/>
                <w:sz w:val="18"/>
                <w:szCs w:val="18"/>
              </w:rPr>
              <w:t xml:space="preserve">r </w:t>
            </w:r>
            <w:r w:rsidR="000B632A" w:rsidRPr="001D14DC">
              <w:rPr>
                <w:rFonts w:ascii="Arial" w:hAnsi="Arial" w:cs="Arial"/>
                <w:sz w:val="18"/>
                <w:szCs w:val="18"/>
              </w:rPr>
              <w:t>os documentos de</w:t>
            </w:r>
            <w:r w:rsidR="00991C24" w:rsidRPr="001D14DC">
              <w:rPr>
                <w:rFonts w:ascii="Arial" w:hAnsi="Arial" w:cs="Arial"/>
                <w:sz w:val="18"/>
                <w:szCs w:val="18"/>
              </w:rPr>
              <w:t xml:space="preserve"> Saúde e Segurança</w:t>
            </w:r>
            <w:r w:rsidR="000B632A" w:rsidRPr="001D14DC">
              <w:rPr>
                <w:rFonts w:ascii="Arial" w:hAnsi="Arial" w:cs="Arial"/>
                <w:sz w:val="18"/>
                <w:szCs w:val="18"/>
              </w:rPr>
              <w:t xml:space="preserve">, </w:t>
            </w:r>
            <w:r w:rsidR="00991C24" w:rsidRPr="001D14DC">
              <w:rPr>
                <w:rFonts w:ascii="Arial" w:hAnsi="Arial" w:cs="Arial"/>
                <w:sz w:val="18"/>
                <w:szCs w:val="18"/>
              </w:rPr>
              <w:t xml:space="preserve">Meio Ambiente e do </w:t>
            </w:r>
            <w:r w:rsidR="00227932" w:rsidRPr="001D14DC">
              <w:rPr>
                <w:rFonts w:ascii="Arial" w:hAnsi="Arial" w:cs="Arial"/>
                <w:sz w:val="18"/>
                <w:szCs w:val="18"/>
              </w:rPr>
              <w:t>planejamento</w:t>
            </w:r>
            <w:r w:rsidR="00991C24" w:rsidRPr="001D14DC">
              <w:rPr>
                <w:rFonts w:ascii="Arial" w:hAnsi="Arial" w:cs="Arial"/>
                <w:sz w:val="18"/>
                <w:szCs w:val="18"/>
              </w:rPr>
              <w:t xml:space="preserve"> dos serviços</w:t>
            </w:r>
            <w:r w:rsidR="004278AB" w:rsidRPr="001D14DC">
              <w:rPr>
                <w:rFonts w:ascii="Arial" w:hAnsi="Arial" w:cs="Arial"/>
                <w:sz w:val="18"/>
                <w:szCs w:val="18"/>
              </w:rPr>
              <w:t xml:space="preserve"> até a data limite informada pela Fiscalização.</w:t>
            </w:r>
          </w:p>
          <w:p w14:paraId="046C4F9C" w14:textId="6987F567" w:rsidR="004278AB" w:rsidRPr="001D14DC" w:rsidRDefault="004278AB" w:rsidP="004278AB">
            <w:pPr>
              <w:spacing w:line="240" w:lineRule="auto"/>
              <w:ind w:firstLine="454"/>
              <w:jc w:val="both"/>
              <w:rPr>
                <w:rFonts w:ascii="Arial" w:hAnsi="Arial" w:cs="Arial"/>
                <w:sz w:val="18"/>
                <w:szCs w:val="18"/>
              </w:rPr>
            </w:pPr>
          </w:p>
        </w:tc>
        <w:tc>
          <w:tcPr>
            <w:tcW w:w="1126" w:type="dxa"/>
            <w:vAlign w:val="center"/>
          </w:tcPr>
          <w:p w14:paraId="4A36CB7E" w14:textId="5D5AEBFC" w:rsidR="000B632A" w:rsidRPr="001D14DC" w:rsidRDefault="000B632A" w:rsidP="004278AB">
            <w:pPr>
              <w:spacing w:line="240" w:lineRule="auto"/>
              <w:ind w:firstLine="0"/>
              <w:jc w:val="center"/>
              <w:rPr>
                <w:rFonts w:ascii="Arial" w:hAnsi="Arial" w:cs="Arial"/>
                <w:sz w:val="18"/>
                <w:szCs w:val="18"/>
              </w:rPr>
            </w:pPr>
            <w:r w:rsidRPr="001D14DC">
              <w:rPr>
                <w:rFonts w:ascii="Arial" w:hAnsi="Arial" w:cs="Arial"/>
                <w:sz w:val="18"/>
                <w:szCs w:val="18"/>
              </w:rPr>
              <w:t>0</w:t>
            </w:r>
            <w:r w:rsidR="004278AB" w:rsidRPr="001D14DC">
              <w:rPr>
                <w:rFonts w:ascii="Arial" w:hAnsi="Arial" w:cs="Arial"/>
                <w:sz w:val="18"/>
                <w:szCs w:val="18"/>
              </w:rPr>
              <w:t>3</w:t>
            </w:r>
          </w:p>
        </w:tc>
        <w:tc>
          <w:tcPr>
            <w:tcW w:w="1538" w:type="dxa"/>
            <w:vAlign w:val="center"/>
          </w:tcPr>
          <w:p w14:paraId="332986FA" w14:textId="77777777" w:rsidR="000B632A" w:rsidRPr="001D14DC" w:rsidRDefault="000B632A" w:rsidP="008560C0">
            <w:pPr>
              <w:keepNext/>
              <w:spacing w:line="240" w:lineRule="auto"/>
              <w:ind w:firstLine="0"/>
              <w:rPr>
                <w:rFonts w:ascii="Arial" w:hAnsi="Arial" w:cs="Arial"/>
                <w:sz w:val="18"/>
                <w:szCs w:val="18"/>
              </w:rPr>
            </w:pPr>
            <w:r w:rsidRPr="001D14DC">
              <w:rPr>
                <w:rFonts w:ascii="Arial" w:hAnsi="Arial" w:cs="Arial"/>
                <w:sz w:val="18"/>
                <w:szCs w:val="18"/>
              </w:rPr>
              <w:t>Por dia, a contar da comunicação oficial.</w:t>
            </w:r>
          </w:p>
        </w:tc>
      </w:tr>
      <w:bookmarkEnd w:id="60"/>
      <w:tr w:rsidR="0096424D" w:rsidRPr="001D14DC" w14:paraId="238D39B8" w14:textId="77777777" w:rsidTr="0096424D">
        <w:trPr>
          <w:jc w:val="center"/>
        </w:trPr>
        <w:tc>
          <w:tcPr>
            <w:tcW w:w="6545" w:type="dxa"/>
            <w:vAlign w:val="center"/>
          </w:tcPr>
          <w:p w14:paraId="1F83B766" w14:textId="21740286" w:rsidR="0096424D" w:rsidRPr="001D14DC" w:rsidRDefault="0096424D" w:rsidP="008560C0">
            <w:pPr>
              <w:spacing w:line="240" w:lineRule="auto"/>
              <w:ind w:firstLine="454"/>
              <w:jc w:val="both"/>
              <w:rPr>
                <w:rFonts w:ascii="Arial" w:hAnsi="Arial" w:cs="Arial"/>
                <w:sz w:val="18"/>
                <w:szCs w:val="18"/>
              </w:rPr>
            </w:pPr>
            <w:r w:rsidRPr="001D14DC">
              <w:rPr>
                <w:rFonts w:ascii="Arial" w:hAnsi="Arial" w:cs="Arial"/>
                <w:sz w:val="18"/>
                <w:szCs w:val="18"/>
              </w:rPr>
              <w:t>Cumprir o cronograma de fornecimento e instalação dos equipamentos</w:t>
            </w:r>
          </w:p>
        </w:tc>
        <w:tc>
          <w:tcPr>
            <w:tcW w:w="1126" w:type="dxa"/>
            <w:vAlign w:val="center"/>
          </w:tcPr>
          <w:p w14:paraId="1B1F756F" w14:textId="7A919A47" w:rsidR="0096424D" w:rsidRPr="001D14DC" w:rsidRDefault="0096424D" w:rsidP="008560C0">
            <w:pPr>
              <w:spacing w:line="240" w:lineRule="auto"/>
              <w:ind w:firstLine="0"/>
              <w:jc w:val="center"/>
              <w:rPr>
                <w:rFonts w:ascii="Arial" w:hAnsi="Arial" w:cs="Arial"/>
                <w:sz w:val="18"/>
                <w:szCs w:val="18"/>
              </w:rPr>
            </w:pPr>
            <w:r w:rsidRPr="001D14DC">
              <w:rPr>
                <w:rFonts w:ascii="Arial" w:hAnsi="Arial" w:cs="Arial"/>
                <w:bCs/>
                <w:sz w:val="18"/>
                <w:szCs w:val="18"/>
              </w:rPr>
              <w:t>03</w:t>
            </w:r>
          </w:p>
        </w:tc>
        <w:tc>
          <w:tcPr>
            <w:tcW w:w="1538" w:type="dxa"/>
            <w:vAlign w:val="center"/>
          </w:tcPr>
          <w:p w14:paraId="20E8F1B4" w14:textId="3ED8A090" w:rsidR="0096424D" w:rsidRPr="001D14DC" w:rsidRDefault="0096424D" w:rsidP="008560C0">
            <w:pPr>
              <w:keepNext/>
              <w:spacing w:line="240" w:lineRule="auto"/>
              <w:ind w:firstLine="0"/>
              <w:rPr>
                <w:rFonts w:ascii="Arial" w:hAnsi="Arial" w:cs="Arial"/>
                <w:sz w:val="18"/>
                <w:szCs w:val="18"/>
              </w:rPr>
            </w:pPr>
            <w:r w:rsidRPr="001D14DC">
              <w:rPr>
                <w:rFonts w:ascii="Arial" w:hAnsi="Arial" w:cs="Arial"/>
                <w:bCs/>
                <w:sz w:val="18"/>
                <w:szCs w:val="18"/>
              </w:rPr>
              <w:t>Por dia, a contar da notificação oficial</w:t>
            </w:r>
          </w:p>
        </w:tc>
      </w:tr>
      <w:tr w:rsidR="00511CF6" w:rsidRPr="001D14DC" w14:paraId="1AA8139F" w14:textId="77777777" w:rsidTr="0096424D">
        <w:trPr>
          <w:jc w:val="center"/>
        </w:trPr>
        <w:tc>
          <w:tcPr>
            <w:tcW w:w="6545" w:type="dxa"/>
            <w:vAlign w:val="center"/>
          </w:tcPr>
          <w:p w14:paraId="037A44FF" w14:textId="55366F2F" w:rsidR="00511CF6" w:rsidRPr="001D14DC" w:rsidRDefault="00511CF6" w:rsidP="00511CF6">
            <w:pPr>
              <w:spacing w:line="240" w:lineRule="auto"/>
              <w:ind w:firstLine="454"/>
              <w:jc w:val="both"/>
              <w:rPr>
                <w:rFonts w:ascii="Arial" w:hAnsi="Arial" w:cs="Arial"/>
                <w:sz w:val="18"/>
                <w:szCs w:val="18"/>
              </w:rPr>
            </w:pPr>
            <w:r w:rsidRPr="001D14DC">
              <w:rPr>
                <w:rFonts w:ascii="Arial" w:hAnsi="Arial" w:cs="Arial"/>
                <w:sz w:val="18"/>
                <w:szCs w:val="18"/>
              </w:rPr>
              <w:t xml:space="preserve">Cumprir as normas de Saúde, Segurança do Trabalho e Meio Ambiente </w:t>
            </w:r>
          </w:p>
        </w:tc>
        <w:tc>
          <w:tcPr>
            <w:tcW w:w="1126" w:type="dxa"/>
            <w:vAlign w:val="center"/>
          </w:tcPr>
          <w:p w14:paraId="04B5AB27" w14:textId="2A41EC88" w:rsidR="00511CF6" w:rsidRPr="001D14DC" w:rsidRDefault="00511CF6" w:rsidP="00511CF6">
            <w:pPr>
              <w:spacing w:line="240" w:lineRule="auto"/>
              <w:ind w:firstLine="0"/>
              <w:jc w:val="center"/>
              <w:rPr>
                <w:rFonts w:ascii="Arial" w:hAnsi="Arial" w:cs="Arial"/>
                <w:bCs/>
                <w:sz w:val="18"/>
                <w:szCs w:val="18"/>
              </w:rPr>
            </w:pPr>
            <w:r w:rsidRPr="001D14DC">
              <w:rPr>
                <w:rFonts w:ascii="Arial" w:hAnsi="Arial" w:cs="Arial"/>
                <w:bCs/>
                <w:sz w:val="18"/>
                <w:szCs w:val="18"/>
              </w:rPr>
              <w:t>03</w:t>
            </w:r>
          </w:p>
        </w:tc>
        <w:tc>
          <w:tcPr>
            <w:tcW w:w="1538" w:type="dxa"/>
            <w:vAlign w:val="center"/>
          </w:tcPr>
          <w:p w14:paraId="4873B9B4" w14:textId="3E1BE51D" w:rsidR="00511CF6" w:rsidRPr="001D14DC" w:rsidRDefault="00511CF6" w:rsidP="00511CF6">
            <w:pPr>
              <w:keepNext/>
              <w:spacing w:line="240" w:lineRule="auto"/>
              <w:ind w:firstLine="0"/>
              <w:rPr>
                <w:rFonts w:ascii="Arial" w:hAnsi="Arial" w:cs="Arial"/>
                <w:bCs/>
                <w:sz w:val="18"/>
                <w:szCs w:val="18"/>
              </w:rPr>
            </w:pPr>
            <w:r w:rsidRPr="001D14DC">
              <w:rPr>
                <w:rFonts w:ascii="Arial" w:hAnsi="Arial" w:cs="Arial"/>
                <w:bCs/>
                <w:sz w:val="18"/>
                <w:szCs w:val="18"/>
              </w:rPr>
              <w:t>Por dia, a contar da notificação oficial</w:t>
            </w:r>
          </w:p>
        </w:tc>
      </w:tr>
      <w:tr w:rsidR="004F3EA3" w:rsidRPr="001D14DC" w14:paraId="074DDE3F" w14:textId="77777777" w:rsidTr="0096424D">
        <w:trPr>
          <w:jc w:val="center"/>
        </w:trPr>
        <w:tc>
          <w:tcPr>
            <w:tcW w:w="6545" w:type="dxa"/>
            <w:vAlign w:val="center"/>
          </w:tcPr>
          <w:p w14:paraId="070450DE" w14:textId="2B0A00DB" w:rsidR="004F3EA3" w:rsidRPr="001D14DC" w:rsidRDefault="004F3EA3" w:rsidP="004F3EA3">
            <w:pPr>
              <w:spacing w:line="240" w:lineRule="auto"/>
              <w:ind w:firstLine="454"/>
              <w:jc w:val="both"/>
              <w:rPr>
                <w:rFonts w:ascii="Arial" w:hAnsi="Arial" w:cs="Arial"/>
                <w:sz w:val="18"/>
                <w:szCs w:val="18"/>
              </w:rPr>
            </w:pPr>
            <w:r w:rsidRPr="001D14DC">
              <w:rPr>
                <w:rFonts w:ascii="Arial" w:hAnsi="Arial" w:cs="Arial"/>
                <w:sz w:val="18"/>
                <w:szCs w:val="18"/>
              </w:rPr>
              <w:t>Instalar os equipamentos dentro da janela de operação disponibilizada para a realização dos serviços</w:t>
            </w:r>
          </w:p>
        </w:tc>
        <w:tc>
          <w:tcPr>
            <w:tcW w:w="1126" w:type="dxa"/>
            <w:vAlign w:val="center"/>
          </w:tcPr>
          <w:p w14:paraId="4B9F1709" w14:textId="3F39AC37" w:rsidR="004F3EA3" w:rsidRPr="001D14DC" w:rsidRDefault="004F3EA3" w:rsidP="004F3EA3">
            <w:pPr>
              <w:spacing w:line="240" w:lineRule="auto"/>
              <w:ind w:firstLine="0"/>
              <w:jc w:val="center"/>
              <w:rPr>
                <w:rFonts w:ascii="Arial" w:hAnsi="Arial" w:cs="Arial"/>
                <w:bCs/>
                <w:sz w:val="18"/>
                <w:szCs w:val="18"/>
              </w:rPr>
            </w:pPr>
            <w:r w:rsidRPr="001D14DC">
              <w:rPr>
                <w:rFonts w:ascii="Arial" w:hAnsi="Arial" w:cs="Arial"/>
                <w:bCs/>
                <w:sz w:val="18"/>
                <w:szCs w:val="18"/>
              </w:rPr>
              <w:t>03</w:t>
            </w:r>
          </w:p>
        </w:tc>
        <w:tc>
          <w:tcPr>
            <w:tcW w:w="1538" w:type="dxa"/>
            <w:vAlign w:val="center"/>
          </w:tcPr>
          <w:p w14:paraId="31438B90" w14:textId="229097DE" w:rsidR="004F3EA3" w:rsidRPr="001D14DC" w:rsidRDefault="004F3EA3" w:rsidP="004F3EA3">
            <w:pPr>
              <w:keepNext/>
              <w:spacing w:line="240" w:lineRule="auto"/>
              <w:ind w:firstLine="0"/>
              <w:rPr>
                <w:rFonts w:ascii="Arial" w:hAnsi="Arial" w:cs="Arial"/>
                <w:bCs/>
                <w:sz w:val="18"/>
                <w:szCs w:val="18"/>
              </w:rPr>
            </w:pPr>
            <w:r w:rsidRPr="001D14DC">
              <w:rPr>
                <w:rFonts w:ascii="Arial" w:hAnsi="Arial" w:cs="Arial"/>
                <w:bCs/>
                <w:sz w:val="18"/>
                <w:szCs w:val="18"/>
              </w:rPr>
              <w:t>Por dia, a contar da notificação oficial</w:t>
            </w:r>
          </w:p>
        </w:tc>
      </w:tr>
      <w:tr w:rsidR="004F3EA3" w:rsidRPr="001D14DC" w14:paraId="415C3AC4" w14:textId="77777777" w:rsidTr="0096424D">
        <w:trPr>
          <w:jc w:val="center"/>
        </w:trPr>
        <w:tc>
          <w:tcPr>
            <w:tcW w:w="6545" w:type="dxa"/>
            <w:vAlign w:val="center"/>
          </w:tcPr>
          <w:p w14:paraId="1D49CEA6" w14:textId="5C6751C0" w:rsidR="004F3EA3" w:rsidRPr="001D14DC" w:rsidRDefault="004F3EA3" w:rsidP="004F3EA3">
            <w:pPr>
              <w:spacing w:line="240" w:lineRule="auto"/>
              <w:ind w:firstLine="454"/>
              <w:jc w:val="both"/>
              <w:rPr>
                <w:rFonts w:ascii="Arial" w:hAnsi="Arial" w:cs="Arial"/>
                <w:sz w:val="18"/>
                <w:szCs w:val="18"/>
              </w:rPr>
            </w:pPr>
            <w:r w:rsidRPr="001D14DC">
              <w:rPr>
                <w:rFonts w:ascii="Arial" w:hAnsi="Arial" w:cs="Arial"/>
                <w:sz w:val="18"/>
                <w:szCs w:val="18"/>
              </w:rPr>
              <w:t xml:space="preserve">Causar prejuízos do tipo </w:t>
            </w:r>
            <w:proofErr w:type="spellStart"/>
            <w:r w:rsidRPr="001D14DC">
              <w:rPr>
                <w:rFonts w:ascii="Arial" w:hAnsi="Arial" w:cs="Arial"/>
                <w:i/>
                <w:sz w:val="18"/>
                <w:szCs w:val="18"/>
              </w:rPr>
              <w:t>demurrage</w:t>
            </w:r>
            <w:proofErr w:type="spellEnd"/>
            <w:r w:rsidRPr="001D14DC">
              <w:rPr>
                <w:rFonts w:ascii="Arial" w:hAnsi="Arial" w:cs="Arial"/>
                <w:sz w:val="18"/>
                <w:szCs w:val="18"/>
              </w:rPr>
              <w:t xml:space="preserve"> nas operações do berço 106</w:t>
            </w:r>
          </w:p>
        </w:tc>
        <w:tc>
          <w:tcPr>
            <w:tcW w:w="1126" w:type="dxa"/>
            <w:vAlign w:val="center"/>
          </w:tcPr>
          <w:p w14:paraId="33896882" w14:textId="6FA78233" w:rsidR="004F3EA3" w:rsidRPr="001D14DC" w:rsidRDefault="004F3EA3" w:rsidP="00C528D9">
            <w:pPr>
              <w:spacing w:line="240" w:lineRule="auto"/>
              <w:ind w:firstLine="0"/>
              <w:jc w:val="center"/>
              <w:rPr>
                <w:rFonts w:ascii="Arial" w:hAnsi="Arial" w:cs="Arial"/>
                <w:sz w:val="18"/>
                <w:szCs w:val="18"/>
              </w:rPr>
            </w:pPr>
            <w:r w:rsidRPr="001D14DC">
              <w:rPr>
                <w:rFonts w:ascii="Arial" w:hAnsi="Arial" w:cs="Arial"/>
                <w:sz w:val="18"/>
                <w:szCs w:val="18"/>
              </w:rPr>
              <w:t>04</w:t>
            </w:r>
          </w:p>
        </w:tc>
        <w:tc>
          <w:tcPr>
            <w:tcW w:w="1538" w:type="dxa"/>
            <w:vAlign w:val="center"/>
          </w:tcPr>
          <w:p w14:paraId="397B1187" w14:textId="083AD764" w:rsidR="004F3EA3" w:rsidRPr="001D14DC" w:rsidRDefault="004F3EA3" w:rsidP="004F3EA3">
            <w:pPr>
              <w:keepNext/>
              <w:spacing w:line="240" w:lineRule="auto"/>
              <w:ind w:firstLine="0"/>
              <w:rPr>
                <w:rFonts w:ascii="Arial" w:hAnsi="Arial" w:cs="Arial"/>
                <w:sz w:val="18"/>
                <w:szCs w:val="18"/>
              </w:rPr>
            </w:pPr>
            <w:r w:rsidRPr="001D14DC">
              <w:rPr>
                <w:rFonts w:ascii="Arial" w:hAnsi="Arial" w:cs="Arial"/>
                <w:sz w:val="18"/>
                <w:szCs w:val="18"/>
              </w:rPr>
              <w:t>Por hora, a contar da notificação oficial</w:t>
            </w:r>
          </w:p>
        </w:tc>
      </w:tr>
    </w:tbl>
    <w:p w14:paraId="06AF23F7" w14:textId="0C1F111F" w:rsidR="00CA420C" w:rsidRPr="001D14DC" w:rsidRDefault="005C2942" w:rsidP="005C2942">
      <w:pPr>
        <w:pStyle w:val="Legenda"/>
        <w:jc w:val="center"/>
        <w:rPr>
          <w:rFonts w:ascii="Arial" w:hAnsi="Arial" w:cs="Arial"/>
          <w:i w:val="0"/>
          <w:color w:val="000000" w:themeColor="text1"/>
          <w:sz w:val="20"/>
          <w:szCs w:val="20"/>
        </w:rPr>
      </w:pPr>
      <w:bookmarkStart w:id="62" w:name="_Ref20732239"/>
      <w:bookmarkStart w:id="63" w:name="_Ref400005869"/>
      <w:r w:rsidRPr="001D14DC">
        <w:rPr>
          <w:rFonts w:ascii="Arial" w:hAnsi="Arial" w:cs="Arial"/>
          <w:i w:val="0"/>
          <w:color w:val="000000" w:themeColor="text1"/>
        </w:rPr>
        <w:t xml:space="preserve">Tabela </w:t>
      </w:r>
      <w:bookmarkEnd w:id="62"/>
      <w:r w:rsidR="00F05D06" w:rsidRPr="001D14DC">
        <w:rPr>
          <w:rFonts w:ascii="Arial" w:hAnsi="Arial" w:cs="Arial"/>
          <w:i w:val="0"/>
          <w:color w:val="000000" w:themeColor="text1"/>
        </w:rPr>
        <w:t>5</w:t>
      </w:r>
      <w:r w:rsidRPr="001D14DC">
        <w:rPr>
          <w:rFonts w:ascii="Arial" w:hAnsi="Arial" w:cs="Arial"/>
          <w:i w:val="0"/>
          <w:color w:val="000000" w:themeColor="text1"/>
        </w:rPr>
        <w:t>: Pontos de Responsabilidade da Contratada</w:t>
      </w:r>
    </w:p>
    <w:p w14:paraId="5F593980" w14:textId="392ECEDE" w:rsidR="006A76DC" w:rsidRPr="001D14DC" w:rsidRDefault="006A76DC" w:rsidP="006A76DC">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A aplicação da multa moratória</w:t>
      </w:r>
      <w:r w:rsidR="00C47C54" w:rsidRPr="001D14DC">
        <w:rPr>
          <w:rFonts w:ascii="Arial" w:hAnsi="Arial" w:cs="Arial"/>
          <w:sz w:val="20"/>
          <w:szCs w:val="20"/>
        </w:rPr>
        <w:t>, após regular processo administrativo,</w:t>
      </w:r>
      <w:r w:rsidRPr="001D14DC">
        <w:rPr>
          <w:rFonts w:ascii="Arial" w:hAnsi="Arial" w:cs="Arial"/>
          <w:sz w:val="20"/>
          <w:szCs w:val="20"/>
        </w:rPr>
        <w:t xml:space="preserve"> não impede que a EMAP rescinda </w:t>
      </w:r>
      <w:r w:rsidR="00C47C54" w:rsidRPr="001D14DC">
        <w:rPr>
          <w:rFonts w:ascii="Arial" w:hAnsi="Arial" w:cs="Arial"/>
          <w:sz w:val="20"/>
          <w:szCs w:val="20"/>
        </w:rPr>
        <w:t>o C</w:t>
      </w:r>
      <w:r w:rsidRPr="001D14DC">
        <w:rPr>
          <w:rFonts w:ascii="Arial" w:hAnsi="Arial" w:cs="Arial"/>
          <w:sz w:val="20"/>
          <w:szCs w:val="20"/>
        </w:rPr>
        <w:t>ontrato e apl</w:t>
      </w:r>
      <w:r w:rsidR="00C47C54" w:rsidRPr="001D14DC">
        <w:rPr>
          <w:rFonts w:ascii="Arial" w:hAnsi="Arial" w:cs="Arial"/>
          <w:sz w:val="20"/>
          <w:szCs w:val="20"/>
        </w:rPr>
        <w:t>ique as outras sanções cabíveis, descritas nas alíneas a) e c)</w:t>
      </w:r>
    </w:p>
    <w:p w14:paraId="22BFF536" w14:textId="77777777" w:rsidR="00C47C54" w:rsidRPr="001D14DC" w:rsidRDefault="00C47C54" w:rsidP="006428BD">
      <w:pPr>
        <w:pStyle w:val="PargrafodaLista"/>
        <w:spacing w:after="0" w:line="360" w:lineRule="auto"/>
        <w:ind w:left="0" w:firstLine="709"/>
        <w:contextualSpacing w:val="0"/>
        <w:jc w:val="both"/>
        <w:rPr>
          <w:rFonts w:ascii="Arial" w:hAnsi="Arial" w:cs="Arial"/>
          <w:sz w:val="20"/>
          <w:szCs w:val="20"/>
        </w:rPr>
      </w:pPr>
    </w:p>
    <w:p w14:paraId="505E9367" w14:textId="177ED363" w:rsidR="00382AA4" w:rsidRPr="001D14DC" w:rsidRDefault="00C47C54" w:rsidP="006428BD">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Quanto a alínea c) </w:t>
      </w:r>
      <w:r w:rsidR="006428BD" w:rsidRPr="001D14DC">
        <w:rPr>
          <w:rFonts w:ascii="Arial" w:hAnsi="Arial" w:cs="Arial"/>
          <w:sz w:val="20"/>
          <w:szCs w:val="20"/>
        </w:rPr>
        <w:t xml:space="preserve">A </w:t>
      </w:r>
      <w:r w:rsidRPr="001D14DC">
        <w:rPr>
          <w:rFonts w:ascii="Arial" w:hAnsi="Arial" w:cs="Arial"/>
          <w:sz w:val="20"/>
          <w:szCs w:val="20"/>
        </w:rPr>
        <w:t>“</w:t>
      </w:r>
      <w:r w:rsidR="00382AA4" w:rsidRPr="001D14DC">
        <w:rPr>
          <w:rFonts w:ascii="Arial" w:hAnsi="Arial" w:cs="Arial"/>
          <w:b/>
          <w:sz w:val="20"/>
          <w:szCs w:val="20"/>
        </w:rPr>
        <w:t xml:space="preserve">Suspensão temporária de participação em licitação e impedimento de contratar com a </w:t>
      </w:r>
      <w:r w:rsidR="00692C1A" w:rsidRPr="001D14DC">
        <w:rPr>
          <w:rFonts w:ascii="Arial" w:hAnsi="Arial" w:cs="Arial"/>
          <w:b/>
          <w:sz w:val="20"/>
          <w:szCs w:val="20"/>
        </w:rPr>
        <w:t>EMAP</w:t>
      </w:r>
      <w:r w:rsidRPr="001D14DC">
        <w:rPr>
          <w:rFonts w:ascii="Arial" w:hAnsi="Arial" w:cs="Arial"/>
          <w:sz w:val="20"/>
          <w:szCs w:val="20"/>
        </w:rPr>
        <w:t>”</w:t>
      </w:r>
      <w:r w:rsidR="00382AA4" w:rsidRPr="001D14DC">
        <w:rPr>
          <w:rFonts w:ascii="Arial" w:hAnsi="Arial" w:cs="Arial"/>
          <w:sz w:val="20"/>
          <w:szCs w:val="20"/>
        </w:rPr>
        <w:t xml:space="preserve"> pelo prazo de até 02 (dois) anos</w:t>
      </w:r>
      <w:bookmarkEnd w:id="63"/>
      <w:r w:rsidR="00C90EE8" w:rsidRPr="001D14DC">
        <w:rPr>
          <w:rFonts w:ascii="Arial" w:hAnsi="Arial" w:cs="Arial"/>
          <w:sz w:val="20"/>
          <w:szCs w:val="20"/>
        </w:rPr>
        <w:t>. Serão motivos suficientes para emissão de penalidade disposta na alínea c:</w:t>
      </w:r>
    </w:p>
    <w:p w14:paraId="7EA8C906" w14:textId="28DC5F3E" w:rsidR="00C90EE8" w:rsidRPr="001D14DC" w:rsidRDefault="00C90EE8" w:rsidP="00787825">
      <w:pPr>
        <w:pStyle w:val="PargrafodaLista"/>
        <w:numPr>
          <w:ilvl w:val="0"/>
          <w:numId w:val="73"/>
        </w:numPr>
        <w:spacing w:after="0" w:line="360" w:lineRule="auto"/>
        <w:contextualSpacing w:val="0"/>
        <w:jc w:val="both"/>
        <w:rPr>
          <w:rFonts w:ascii="Arial" w:hAnsi="Arial" w:cs="Arial"/>
          <w:sz w:val="20"/>
          <w:szCs w:val="20"/>
        </w:rPr>
      </w:pPr>
      <w:r w:rsidRPr="001D14DC">
        <w:rPr>
          <w:rFonts w:ascii="Arial" w:hAnsi="Arial" w:cs="Arial"/>
          <w:sz w:val="20"/>
          <w:szCs w:val="20"/>
        </w:rPr>
        <w:t xml:space="preserve">Abandono do contrato por um período superior a 30 dias;  </w:t>
      </w:r>
    </w:p>
    <w:p w14:paraId="77BC155A" w14:textId="59E7FC52" w:rsidR="00BE66D0" w:rsidRPr="001D14DC" w:rsidRDefault="00BE66D0" w:rsidP="00787825">
      <w:pPr>
        <w:pStyle w:val="PargrafodaLista"/>
        <w:numPr>
          <w:ilvl w:val="0"/>
          <w:numId w:val="73"/>
        </w:numPr>
        <w:spacing w:after="0" w:line="360" w:lineRule="auto"/>
        <w:contextualSpacing w:val="0"/>
        <w:jc w:val="both"/>
        <w:rPr>
          <w:rFonts w:ascii="Arial" w:hAnsi="Arial" w:cs="Arial"/>
          <w:sz w:val="20"/>
          <w:szCs w:val="20"/>
        </w:rPr>
      </w:pPr>
      <w:r w:rsidRPr="001D14DC">
        <w:rPr>
          <w:rFonts w:ascii="Arial" w:hAnsi="Arial" w:cs="Arial"/>
          <w:sz w:val="20"/>
          <w:szCs w:val="20"/>
        </w:rPr>
        <w:t>Falsificação de qualquer documentação de comprovação de condições de habilitação identificada em qualquer fase do contrato.</w:t>
      </w:r>
    </w:p>
    <w:p w14:paraId="33C7C01D" w14:textId="0767CEB2" w:rsidR="00D36CEF" w:rsidRPr="001D14DC" w:rsidRDefault="00D36CEF" w:rsidP="00787825">
      <w:pPr>
        <w:pStyle w:val="PargrafodaLista"/>
        <w:numPr>
          <w:ilvl w:val="0"/>
          <w:numId w:val="73"/>
        </w:numPr>
        <w:spacing w:after="0" w:line="360" w:lineRule="auto"/>
        <w:contextualSpacing w:val="0"/>
        <w:jc w:val="both"/>
        <w:rPr>
          <w:rFonts w:ascii="Arial" w:hAnsi="Arial" w:cs="Arial"/>
          <w:sz w:val="20"/>
          <w:szCs w:val="20"/>
        </w:rPr>
      </w:pPr>
      <w:r w:rsidRPr="001D14DC">
        <w:rPr>
          <w:rFonts w:ascii="Arial" w:hAnsi="Arial" w:cs="Arial"/>
          <w:sz w:val="20"/>
          <w:szCs w:val="20"/>
        </w:rPr>
        <w:t xml:space="preserve">Causar prejuízos do tipo </w:t>
      </w:r>
      <w:proofErr w:type="spellStart"/>
      <w:r w:rsidRPr="001D14DC">
        <w:rPr>
          <w:rFonts w:ascii="Arial" w:hAnsi="Arial" w:cs="Arial"/>
          <w:i/>
          <w:sz w:val="20"/>
          <w:szCs w:val="20"/>
        </w:rPr>
        <w:t>demurrage</w:t>
      </w:r>
      <w:proofErr w:type="spellEnd"/>
      <w:r w:rsidRPr="001D14DC">
        <w:rPr>
          <w:rFonts w:ascii="Arial" w:hAnsi="Arial" w:cs="Arial"/>
          <w:sz w:val="20"/>
          <w:szCs w:val="20"/>
        </w:rPr>
        <w:t xml:space="preserve"> nas operações do berço 106</w:t>
      </w:r>
      <w:r w:rsidR="00392F2D" w:rsidRPr="001D14DC">
        <w:rPr>
          <w:rFonts w:ascii="Arial" w:hAnsi="Arial" w:cs="Arial"/>
          <w:sz w:val="20"/>
          <w:szCs w:val="20"/>
        </w:rPr>
        <w:t>.</w:t>
      </w:r>
    </w:p>
    <w:p w14:paraId="18DD83E1" w14:textId="77777777" w:rsidR="00C47C54" w:rsidRPr="001D14DC" w:rsidRDefault="00C47C54" w:rsidP="006428BD">
      <w:pPr>
        <w:pStyle w:val="PargrafodaLista"/>
        <w:spacing w:after="0" w:line="360" w:lineRule="auto"/>
        <w:ind w:left="0" w:firstLine="709"/>
        <w:contextualSpacing w:val="0"/>
        <w:jc w:val="both"/>
        <w:rPr>
          <w:rFonts w:ascii="Arial" w:hAnsi="Arial" w:cs="Arial"/>
          <w:sz w:val="20"/>
          <w:szCs w:val="20"/>
        </w:rPr>
      </w:pPr>
    </w:p>
    <w:p w14:paraId="0ADA2EDB" w14:textId="69919C9F" w:rsidR="00382AA4" w:rsidRPr="001D14DC" w:rsidRDefault="00D96587" w:rsidP="006428BD">
      <w:pPr>
        <w:pStyle w:val="PargrafodaLista"/>
        <w:spacing w:after="0" w:line="360" w:lineRule="auto"/>
        <w:ind w:left="0" w:firstLine="709"/>
        <w:contextualSpacing w:val="0"/>
        <w:jc w:val="both"/>
        <w:rPr>
          <w:rFonts w:ascii="Arial" w:hAnsi="Arial" w:cs="Arial"/>
          <w:sz w:val="20"/>
          <w:szCs w:val="20"/>
        </w:rPr>
      </w:pPr>
      <w:r>
        <w:rPr>
          <w:rFonts w:ascii="Arial" w:hAnsi="Arial" w:cs="Arial"/>
          <w:sz w:val="20"/>
          <w:szCs w:val="20"/>
        </w:rPr>
        <w:t>A C</w:t>
      </w:r>
      <w:r w:rsidR="00AF0633" w:rsidRPr="001D14DC">
        <w:rPr>
          <w:rFonts w:ascii="Arial" w:hAnsi="Arial" w:cs="Arial"/>
          <w:sz w:val="20"/>
          <w:szCs w:val="20"/>
        </w:rPr>
        <w:t xml:space="preserve">ontratada que for sancionada conforme alínea c) será declarada como </w:t>
      </w:r>
      <w:r w:rsidR="001F28D0" w:rsidRPr="001D14DC">
        <w:rPr>
          <w:rFonts w:ascii="Arial" w:hAnsi="Arial" w:cs="Arial"/>
          <w:sz w:val="20"/>
          <w:szCs w:val="20"/>
        </w:rPr>
        <w:t>inidônea para</w:t>
      </w:r>
      <w:r w:rsidR="00382AA4" w:rsidRPr="001D14DC">
        <w:rPr>
          <w:rFonts w:ascii="Arial" w:hAnsi="Arial" w:cs="Arial"/>
          <w:sz w:val="20"/>
          <w:szCs w:val="20"/>
        </w:rPr>
        <w:t xml:space="preserve"> licitar ou contratar com a </w:t>
      </w:r>
      <w:r w:rsidR="00AF0633" w:rsidRPr="001D14DC">
        <w:rPr>
          <w:rFonts w:ascii="Arial" w:hAnsi="Arial" w:cs="Arial"/>
          <w:sz w:val="20"/>
          <w:szCs w:val="20"/>
        </w:rPr>
        <w:t>EMAP e permanecerá nesta condição</w:t>
      </w:r>
      <w:r w:rsidR="00382AA4" w:rsidRPr="001D14DC">
        <w:rPr>
          <w:rFonts w:ascii="Arial" w:hAnsi="Arial" w:cs="Arial"/>
          <w:sz w:val="20"/>
          <w:szCs w:val="20"/>
        </w:rPr>
        <w:t xml:space="preserve"> enquanto perdurarem os motivos determinantes da punição ou até que seja promovida a reabilitação perante a </w:t>
      </w:r>
      <w:r w:rsidR="00AF0633" w:rsidRPr="001D14DC">
        <w:rPr>
          <w:rFonts w:ascii="Arial" w:hAnsi="Arial" w:cs="Arial"/>
          <w:sz w:val="20"/>
          <w:szCs w:val="20"/>
        </w:rPr>
        <w:t>EMAP,</w:t>
      </w:r>
      <w:r w:rsidR="00382AA4" w:rsidRPr="001D14DC">
        <w:rPr>
          <w:rFonts w:ascii="Arial" w:hAnsi="Arial" w:cs="Arial"/>
          <w:sz w:val="20"/>
          <w:szCs w:val="20"/>
        </w:rPr>
        <w:t xml:space="preserve"> que será </w:t>
      </w:r>
      <w:r w:rsidR="00382AA4" w:rsidRPr="001D14DC">
        <w:rPr>
          <w:rFonts w:ascii="Arial" w:hAnsi="Arial" w:cs="Arial"/>
          <w:sz w:val="20"/>
          <w:szCs w:val="20"/>
        </w:rPr>
        <w:lastRenderedPageBreak/>
        <w:t xml:space="preserve">concedida sempre que a </w:t>
      </w:r>
      <w:r w:rsidR="00333E3C" w:rsidRPr="001D14DC">
        <w:rPr>
          <w:rFonts w:ascii="Arial" w:hAnsi="Arial" w:cs="Arial"/>
          <w:sz w:val="20"/>
          <w:szCs w:val="20"/>
        </w:rPr>
        <w:t xml:space="preserve">Contratada </w:t>
      </w:r>
      <w:r w:rsidR="00382AA4" w:rsidRPr="001D14DC">
        <w:rPr>
          <w:rFonts w:ascii="Arial" w:hAnsi="Arial" w:cs="Arial"/>
          <w:sz w:val="20"/>
          <w:szCs w:val="20"/>
        </w:rPr>
        <w:t>ressarcir a Administração pelos prejuízos resultantes e</w:t>
      </w:r>
      <w:r w:rsidR="00BF4278" w:rsidRPr="001D14DC">
        <w:rPr>
          <w:rFonts w:ascii="Arial" w:hAnsi="Arial" w:cs="Arial"/>
          <w:sz w:val="20"/>
          <w:szCs w:val="20"/>
        </w:rPr>
        <w:t>/ou</w:t>
      </w:r>
      <w:r w:rsidR="00382AA4" w:rsidRPr="001D14DC">
        <w:rPr>
          <w:rFonts w:ascii="Arial" w:hAnsi="Arial" w:cs="Arial"/>
          <w:sz w:val="20"/>
          <w:szCs w:val="20"/>
        </w:rPr>
        <w:t xml:space="preserve"> depois de decorrido o prazo da sanção aplicada. </w:t>
      </w:r>
    </w:p>
    <w:p w14:paraId="02706B11" w14:textId="77777777" w:rsidR="000B632A" w:rsidRPr="001D14DC" w:rsidRDefault="000B632A"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As multas poderão ser aplicadas cumulativamente, caso um mesmo evento se enquadre em mais de uma das hipóteses citadas nos subitens acima listados.</w:t>
      </w:r>
    </w:p>
    <w:p w14:paraId="2DC82399" w14:textId="3FFD35AA" w:rsidR="000B632A" w:rsidRPr="001D14DC" w:rsidRDefault="000B632A"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A aplicação de qualquer uma das penalidades previstas realizar-se-á por meio de processo administrativo em que se assegurará o contraditório e a ampla defesa</w:t>
      </w:r>
      <w:r w:rsidR="00D32239" w:rsidRPr="001D14DC">
        <w:rPr>
          <w:rFonts w:ascii="Arial" w:hAnsi="Arial" w:cs="Arial"/>
          <w:sz w:val="20"/>
          <w:szCs w:val="20"/>
        </w:rPr>
        <w:t>, por parte da Contratada.</w:t>
      </w:r>
    </w:p>
    <w:p w14:paraId="720A75CE" w14:textId="20DB8D83" w:rsidR="000B632A" w:rsidRPr="001D14DC" w:rsidRDefault="000B632A"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w:t>
      </w:r>
      <w:r w:rsidR="00333E3C" w:rsidRPr="001D14DC">
        <w:rPr>
          <w:rFonts w:ascii="Arial" w:hAnsi="Arial" w:cs="Arial"/>
          <w:sz w:val="20"/>
          <w:szCs w:val="20"/>
        </w:rPr>
        <w:t>EMAP</w:t>
      </w:r>
      <w:r w:rsidRPr="001D14DC">
        <w:rPr>
          <w:rFonts w:ascii="Arial" w:hAnsi="Arial" w:cs="Arial"/>
          <w:sz w:val="20"/>
          <w:szCs w:val="20"/>
        </w:rPr>
        <w:t xml:space="preserve">, na aplicação das sanções, levará em consideração a gravidade da conduta da </w:t>
      </w:r>
      <w:r w:rsidR="00333E3C" w:rsidRPr="001D14DC">
        <w:rPr>
          <w:rFonts w:ascii="Arial" w:hAnsi="Arial" w:cs="Arial"/>
          <w:sz w:val="20"/>
          <w:szCs w:val="20"/>
        </w:rPr>
        <w:t>Contratada</w:t>
      </w:r>
      <w:r w:rsidRPr="001D14DC">
        <w:rPr>
          <w:rFonts w:ascii="Arial" w:hAnsi="Arial" w:cs="Arial"/>
          <w:sz w:val="20"/>
          <w:szCs w:val="20"/>
        </w:rPr>
        <w:t xml:space="preserve">, o caráter educativo da pena, bem como o dano causado à </w:t>
      </w:r>
      <w:r w:rsidR="00333E3C" w:rsidRPr="001D14DC">
        <w:rPr>
          <w:rFonts w:ascii="Arial" w:hAnsi="Arial" w:cs="Arial"/>
          <w:sz w:val="20"/>
          <w:szCs w:val="20"/>
        </w:rPr>
        <w:t>EMAP</w:t>
      </w:r>
      <w:r w:rsidRPr="001D14DC">
        <w:rPr>
          <w:rFonts w:ascii="Arial" w:hAnsi="Arial" w:cs="Arial"/>
          <w:sz w:val="20"/>
          <w:szCs w:val="20"/>
        </w:rPr>
        <w:t xml:space="preserve">, observando o princípio da proporcionalidade.   </w:t>
      </w:r>
    </w:p>
    <w:p w14:paraId="16564CC9" w14:textId="2CF7C7E3" w:rsidR="000B632A" w:rsidRPr="001D14DC" w:rsidRDefault="000B632A" w:rsidP="00CD39AB">
      <w:pPr>
        <w:pStyle w:val="PargrafodaLista"/>
        <w:spacing w:after="0" w:line="360" w:lineRule="auto"/>
        <w:ind w:left="0" w:firstLine="709"/>
        <w:contextualSpacing w:val="0"/>
        <w:jc w:val="both"/>
        <w:rPr>
          <w:rFonts w:ascii="Arial" w:hAnsi="Arial" w:cs="Arial"/>
          <w:color w:val="000000"/>
          <w:sz w:val="20"/>
          <w:szCs w:val="20"/>
        </w:rPr>
      </w:pPr>
      <w:r w:rsidRPr="001D14DC">
        <w:rPr>
          <w:rFonts w:ascii="Arial" w:hAnsi="Arial" w:cs="Arial"/>
          <w:sz w:val="20"/>
          <w:szCs w:val="20"/>
        </w:rPr>
        <w:t xml:space="preserve">As multas devidas e/ou os prejuízos causados à </w:t>
      </w:r>
      <w:r w:rsidR="00333E3C" w:rsidRPr="001D14DC">
        <w:rPr>
          <w:rFonts w:ascii="Arial" w:hAnsi="Arial" w:cs="Arial"/>
          <w:sz w:val="20"/>
          <w:szCs w:val="20"/>
        </w:rPr>
        <w:t>EMAP</w:t>
      </w:r>
      <w:r w:rsidR="00B27564" w:rsidRPr="001D14DC">
        <w:rPr>
          <w:rFonts w:ascii="Arial" w:hAnsi="Arial" w:cs="Arial"/>
          <w:sz w:val="20"/>
          <w:szCs w:val="20"/>
        </w:rPr>
        <w:t xml:space="preserve"> serão descontadas da Garantia de Execução do Contrato e em caso de </w:t>
      </w:r>
      <w:r w:rsidR="00B27564" w:rsidRPr="001D14DC">
        <w:rPr>
          <w:rFonts w:ascii="Arial" w:hAnsi="Arial" w:cs="Arial"/>
          <w:color w:val="000000"/>
          <w:sz w:val="20"/>
          <w:szCs w:val="20"/>
        </w:rPr>
        <w:t>valor superior ao valor da garantia prestada, além da perda desta, responderá o contratado pela sua diferença, a qual será descontada dos pagamentos eventualmente devidos ou, ainda, quando for o caso, cobrada judicialmente.</w:t>
      </w:r>
    </w:p>
    <w:p w14:paraId="452FF3B7" w14:textId="5B828EE8" w:rsidR="008F0F58" w:rsidRPr="001D14DC" w:rsidRDefault="008F0F58" w:rsidP="008F0F58">
      <w:pPr>
        <w:pStyle w:val="PargrafodaLista"/>
        <w:spacing w:after="0" w:line="360" w:lineRule="auto"/>
        <w:ind w:left="0" w:firstLine="709"/>
        <w:contextualSpacing w:val="0"/>
        <w:jc w:val="both"/>
        <w:rPr>
          <w:rFonts w:ascii="Arial" w:hAnsi="Arial" w:cs="Arial"/>
          <w:strike/>
          <w:sz w:val="20"/>
          <w:szCs w:val="20"/>
        </w:rPr>
      </w:pPr>
      <w:r w:rsidRPr="001D14DC">
        <w:rPr>
          <w:rFonts w:ascii="Arial" w:hAnsi="Arial" w:cs="Arial"/>
          <w:color w:val="000000"/>
          <w:sz w:val="20"/>
          <w:szCs w:val="20"/>
        </w:rPr>
        <w:t xml:space="preserve">Após aplicação da penalidade, a </w:t>
      </w:r>
      <w:r w:rsidR="00D96587" w:rsidRPr="001D14DC">
        <w:rPr>
          <w:rFonts w:ascii="Arial" w:hAnsi="Arial" w:cs="Arial"/>
          <w:color w:val="000000"/>
          <w:sz w:val="20"/>
          <w:szCs w:val="20"/>
        </w:rPr>
        <w:t xml:space="preserve">Contratada </w:t>
      </w:r>
      <w:r w:rsidRPr="001D14DC">
        <w:rPr>
          <w:rFonts w:ascii="Arial" w:hAnsi="Arial" w:cs="Arial"/>
          <w:color w:val="000000"/>
          <w:sz w:val="20"/>
          <w:szCs w:val="20"/>
        </w:rPr>
        <w:t xml:space="preserve">terá o prazo máximo de até 10 dias para apresentação do </w:t>
      </w:r>
      <w:r w:rsidRPr="001D14DC">
        <w:rPr>
          <w:rFonts w:ascii="Arial" w:hAnsi="Arial" w:cs="Arial"/>
          <w:sz w:val="20"/>
          <w:szCs w:val="20"/>
        </w:rPr>
        <w:t>recurso administrativo protocolado junto a EMAP</w:t>
      </w:r>
      <w:r w:rsidR="00B04D04" w:rsidRPr="001D14DC">
        <w:rPr>
          <w:rFonts w:ascii="Arial" w:hAnsi="Arial" w:cs="Arial"/>
          <w:sz w:val="20"/>
          <w:szCs w:val="20"/>
        </w:rPr>
        <w:t>.</w:t>
      </w:r>
    </w:p>
    <w:p w14:paraId="4958C891" w14:textId="1FCC72ED" w:rsidR="000B632A" w:rsidRPr="001D14DC" w:rsidRDefault="000B632A" w:rsidP="00CD39AB">
      <w:pPr>
        <w:spacing w:after="0" w:line="360" w:lineRule="auto"/>
        <w:ind w:firstLine="709"/>
        <w:jc w:val="both"/>
        <w:rPr>
          <w:rFonts w:ascii="Arial" w:hAnsi="Arial" w:cs="Arial"/>
          <w:sz w:val="20"/>
          <w:szCs w:val="20"/>
        </w:rPr>
      </w:pPr>
      <w:r w:rsidRPr="001D14DC">
        <w:rPr>
          <w:rFonts w:ascii="Arial" w:hAnsi="Arial" w:cs="Arial"/>
          <w:sz w:val="20"/>
          <w:szCs w:val="20"/>
        </w:rPr>
        <w:t xml:space="preserve">Em caso de acolhimento das justificativas apresentadas pela </w:t>
      </w:r>
      <w:r w:rsidR="00333E3C" w:rsidRPr="001D14DC">
        <w:rPr>
          <w:rFonts w:ascii="Arial" w:hAnsi="Arial" w:cs="Arial"/>
          <w:sz w:val="20"/>
          <w:szCs w:val="20"/>
        </w:rPr>
        <w:t>Contratada</w:t>
      </w:r>
      <w:r w:rsidRPr="001D14DC">
        <w:rPr>
          <w:rFonts w:ascii="Arial" w:hAnsi="Arial" w:cs="Arial"/>
          <w:sz w:val="20"/>
          <w:szCs w:val="20"/>
        </w:rPr>
        <w:t xml:space="preserve">, o valor retido correspondente à multa calculada, será devolvido à </w:t>
      </w:r>
      <w:r w:rsidR="00333E3C" w:rsidRPr="001D14DC">
        <w:rPr>
          <w:rFonts w:ascii="Arial" w:hAnsi="Arial" w:cs="Arial"/>
          <w:sz w:val="20"/>
          <w:szCs w:val="20"/>
        </w:rPr>
        <w:t>Contratada</w:t>
      </w:r>
      <w:r w:rsidRPr="001D14DC">
        <w:rPr>
          <w:rFonts w:ascii="Arial" w:hAnsi="Arial" w:cs="Arial"/>
          <w:sz w:val="20"/>
          <w:szCs w:val="20"/>
        </w:rPr>
        <w:t>, não se aplicando atualização financeira de qualquer natureza.</w:t>
      </w:r>
    </w:p>
    <w:p w14:paraId="774F90D1" w14:textId="77777777" w:rsidR="00CC5682" w:rsidRPr="001D14DC" w:rsidRDefault="00CC5682" w:rsidP="00333E3C">
      <w:pPr>
        <w:spacing w:after="0" w:line="360" w:lineRule="auto"/>
        <w:jc w:val="both"/>
        <w:rPr>
          <w:rFonts w:ascii="Arial" w:hAnsi="Arial" w:cs="Arial"/>
          <w:sz w:val="20"/>
          <w:szCs w:val="20"/>
        </w:rPr>
      </w:pPr>
    </w:p>
    <w:p w14:paraId="5733DD52" w14:textId="77777777" w:rsidR="00DE1142" w:rsidRPr="001D14DC" w:rsidRDefault="00712351" w:rsidP="007408A5">
      <w:pPr>
        <w:tabs>
          <w:tab w:val="left" w:pos="5220"/>
        </w:tabs>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E" wp14:editId="5733DDDF">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E" w14:textId="420EEA2A" w:rsidR="005B56FB" w:rsidRPr="007408A5" w:rsidRDefault="005B56FB"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64" w:name="_Toc427226376"/>
                            <w:bookmarkStart w:id="65" w:name="_Toc427228732"/>
                            <w:bookmarkStart w:id="66" w:name="_Toc16084077"/>
                            <w:bookmarkStart w:id="67" w:name="_Toc16243826"/>
                            <w:bookmarkStart w:id="68" w:name="_Toc20293285"/>
                            <w:bookmarkStart w:id="69" w:name="_Toc20293338"/>
                            <w:r w:rsidRPr="001C4113">
                              <w:rPr>
                                <w:rFonts w:ascii="Arial Narrow" w:hAnsi="Arial Narrow"/>
                                <w:color w:val="FFFFFF" w:themeColor="background1"/>
                                <w:sz w:val="24"/>
                                <w:szCs w:val="24"/>
                              </w:rPr>
                              <w:t>VALOR</w:t>
                            </w:r>
                            <w:bookmarkEnd w:id="64"/>
                            <w:bookmarkEnd w:id="65"/>
                            <w:bookmarkEnd w:id="66"/>
                            <w:bookmarkEnd w:id="67"/>
                            <w:bookmarkEnd w:id="68"/>
                            <w:bookmarkEnd w:id="69"/>
                            <w:r>
                              <w:rPr>
                                <w:rFonts w:ascii="Arial Narrow" w:hAnsi="Arial Narrow"/>
                                <w:color w:val="FFFFFF" w:themeColor="background1"/>
                                <w:sz w:val="24"/>
                                <w:szCs w:val="24"/>
                              </w:rPr>
                              <w:t xml:space="preserve"> DO CONTRATO</w:t>
                            </w:r>
                          </w:p>
                        </w:txbxContent>
                      </wps:txbx>
                      <wps:bodyPr rot="0" vert="horz" wrap="square" lIns="91440" tIns="45720" rIns="91440" bIns="45720" anchor="t" anchorCtr="0">
                        <a:noAutofit/>
                      </wps:bodyPr>
                    </wps:wsp>
                  </a:graphicData>
                </a:graphic>
              </wp:inline>
            </w:drawing>
          </mc:Choice>
          <mc:Fallback>
            <w:pict>
              <v:shape w14:anchorId="5733DDDE"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p/oQ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F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A8GSr6aYfyiUxE9BNlen9o0aD7wVlP&#10;d5lqf38EpzgzHywZcZUvFvHyp81ieTanjTuO7I4jYAVBRWHYuNyG9GBEGhYvybCVTl566WTqme5o&#10;0mWaU3wEjvcp6+XV2/wE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a/an+hAgAAPQUAAA4AAAAAAAAAAAAAAAAALgIAAGRycy9l&#10;Mm9Eb2MueG1sUEsBAi0AFAAGAAgAAAAhANBd8V3ZAAAABAEAAA8AAAAAAAAAAAAAAAAA+wQAAGRy&#10;cy9kb3ducmV2LnhtbFBLBQYAAAAABAAEAPMAAAABBgAAAAA=&#10;" fillcolor="#1f497d [3215]" stroked="f" strokeweight="1.5pt">
                <v:textbox>
                  <w:txbxContent>
                    <w:p w14:paraId="5733DE1E" w14:textId="420EEA2A" w:rsidR="005B56FB" w:rsidRPr="007408A5" w:rsidRDefault="005B56FB"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117" w:name="_Toc427226376"/>
                      <w:bookmarkStart w:id="118" w:name="_Toc427228732"/>
                      <w:bookmarkStart w:id="119" w:name="_Toc16084077"/>
                      <w:bookmarkStart w:id="120" w:name="_Toc16243826"/>
                      <w:bookmarkStart w:id="121" w:name="_Toc20293285"/>
                      <w:bookmarkStart w:id="122" w:name="_Toc20293338"/>
                      <w:r w:rsidRPr="001C4113">
                        <w:rPr>
                          <w:rFonts w:ascii="Arial Narrow" w:hAnsi="Arial Narrow"/>
                          <w:color w:val="FFFFFF" w:themeColor="background1"/>
                          <w:sz w:val="24"/>
                          <w:szCs w:val="24"/>
                        </w:rPr>
                        <w:t>VALOR</w:t>
                      </w:r>
                      <w:bookmarkEnd w:id="117"/>
                      <w:bookmarkEnd w:id="118"/>
                      <w:bookmarkEnd w:id="119"/>
                      <w:bookmarkEnd w:id="120"/>
                      <w:bookmarkEnd w:id="121"/>
                      <w:bookmarkEnd w:id="122"/>
                      <w:r>
                        <w:rPr>
                          <w:rFonts w:ascii="Arial Narrow" w:hAnsi="Arial Narrow"/>
                          <w:color w:val="FFFFFF" w:themeColor="background1"/>
                          <w:sz w:val="24"/>
                          <w:szCs w:val="24"/>
                        </w:rPr>
                        <w:t xml:space="preserve"> DO CONTRATO</w:t>
                      </w:r>
                    </w:p>
                  </w:txbxContent>
                </v:textbox>
                <w10:anchorlock/>
              </v:shape>
            </w:pict>
          </mc:Fallback>
        </mc:AlternateContent>
      </w:r>
    </w:p>
    <w:p w14:paraId="47277CA5" w14:textId="7E30ED89"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Confo</w:t>
      </w:r>
      <w:r w:rsidR="00976C86" w:rsidRPr="001D14DC">
        <w:rPr>
          <w:rFonts w:ascii="Arial" w:hAnsi="Arial" w:cs="Arial"/>
          <w:sz w:val="20"/>
          <w:szCs w:val="20"/>
        </w:rPr>
        <w:t>r</w:t>
      </w:r>
      <w:r w:rsidRPr="001D14DC">
        <w:rPr>
          <w:rFonts w:ascii="Arial" w:hAnsi="Arial" w:cs="Arial"/>
          <w:sz w:val="20"/>
          <w:szCs w:val="20"/>
        </w:rPr>
        <w:t xml:space="preserve">me a </w:t>
      </w:r>
      <w:r w:rsidR="00976C86" w:rsidRPr="001D14DC">
        <w:rPr>
          <w:rFonts w:ascii="Arial" w:hAnsi="Arial" w:cs="Arial"/>
          <w:sz w:val="20"/>
          <w:szCs w:val="20"/>
        </w:rPr>
        <w:t xml:space="preserve">Lei </w:t>
      </w:r>
      <w:r w:rsidRPr="001D14DC">
        <w:rPr>
          <w:rFonts w:ascii="Arial" w:hAnsi="Arial" w:cs="Arial"/>
          <w:sz w:val="20"/>
          <w:szCs w:val="20"/>
        </w:rPr>
        <w:t xml:space="preserve">13.303/2019, art. 34, o valor estimado do contrato celebrado por empresa pública será de caráter sigiloso. </w:t>
      </w:r>
    </w:p>
    <w:p w14:paraId="50E5AD0B" w14:textId="7E77D8EE"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Dessa forma, disponibilizam-se os modelos da Planilha Orçamentária Sintética e de sua Composição de Custo Unitária</w:t>
      </w:r>
      <w:r w:rsidR="00A660C7" w:rsidRPr="001D14DC">
        <w:rPr>
          <w:rFonts w:ascii="Arial" w:hAnsi="Arial" w:cs="Arial"/>
          <w:sz w:val="20"/>
          <w:szCs w:val="20"/>
        </w:rPr>
        <w:t xml:space="preserve"> em anexo a este </w:t>
      </w:r>
      <w:r w:rsidR="00B04D04" w:rsidRPr="001D14DC">
        <w:rPr>
          <w:rFonts w:ascii="Arial" w:hAnsi="Arial" w:cs="Arial"/>
          <w:sz w:val="20"/>
          <w:szCs w:val="20"/>
        </w:rPr>
        <w:t>Projeto Básico</w:t>
      </w:r>
      <w:r w:rsidRPr="001D14DC">
        <w:rPr>
          <w:rFonts w:ascii="Arial" w:hAnsi="Arial" w:cs="Arial"/>
          <w:sz w:val="20"/>
          <w:szCs w:val="20"/>
        </w:rPr>
        <w:t>.</w:t>
      </w:r>
    </w:p>
    <w:p w14:paraId="162C5671" w14:textId="763EE5FF"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O p</w:t>
      </w:r>
      <w:r w:rsidR="00770865" w:rsidRPr="001D14DC">
        <w:rPr>
          <w:rFonts w:ascii="Arial" w:hAnsi="Arial" w:cs="Arial"/>
          <w:sz w:val="20"/>
          <w:szCs w:val="20"/>
        </w:rPr>
        <w:t>reço proposto para execução do C</w:t>
      </w:r>
      <w:r w:rsidRPr="001D14DC">
        <w:rPr>
          <w:rFonts w:ascii="Arial" w:hAnsi="Arial" w:cs="Arial"/>
          <w:sz w:val="20"/>
          <w:szCs w:val="20"/>
        </w:rPr>
        <w:t>ontrato, objeto desta licitação será fixo, expresso em reais (R$) e se referirão à data de apresentação das propostas, válidos por 60 (sessenta) dias.</w:t>
      </w:r>
    </w:p>
    <w:p w14:paraId="3DFCDF8E" w14:textId="2C04A35B"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Na composição dos preços unitários, a licitante deverá utilizar 02 (duas) casas decimais </w:t>
      </w:r>
      <w:r w:rsidR="00976C86" w:rsidRPr="001D14DC">
        <w:rPr>
          <w:rFonts w:ascii="Arial" w:hAnsi="Arial" w:cs="Arial"/>
          <w:sz w:val="20"/>
          <w:szCs w:val="20"/>
        </w:rPr>
        <w:t xml:space="preserve">“truncadas” </w:t>
      </w:r>
      <w:r w:rsidRPr="001D14DC">
        <w:rPr>
          <w:rFonts w:ascii="Arial" w:hAnsi="Arial" w:cs="Arial"/>
          <w:sz w:val="20"/>
          <w:szCs w:val="20"/>
        </w:rPr>
        <w:t>(</w:t>
      </w:r>
      <w:r w:rsidR="00976C86" w:rsidRPr="001D14DC">
        <w:rPr>
          <w:rFonts w:ascii="Arial" w:hAnsi="Arial" w:cs="Arial"/>
          <w:sz w:val="20"/>
          <w:szCs w:val="20"/>
        </w:rPr>
        <w:t xml:space="preserve">padrão </w:t>
      </w:r>
      <w:r w:rsidRPr="001D14DC">
        <w:rPr>
          <w:rFonts w:ascii="Arial" w:hAnsi="Arial" w:cs="Arial"/>
          <w:sz w:val="20"/>
          <w:szCs w:val="20"/>
        </w:rPr>
        <w:t xml:space="preserve">TCU) para evitar correções futuras nas </w:t>
      </w:r>
      <w:r w:rsidR="009C738D" w:rsidRPr="001D14DC">
        <w:rPr>
          <w:rFonts w:ascii="Arial" w:hAnsi="Arial" w:cs="Arial"/>
          <w:sz w:val="20"/>
          <w:szCs w:val="20"/>
        </w:rPr>
        <w:t>Propostas de Preços.</w:t>
      </w:r>
    </w:p>
    <w:p w14:paraId="29190E66" w14:textId="6136BF9F" w:rsidR="00FC39D8" w:rsidRPr="001D14DC" w:rsidRDefault="0024776E"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Informa-se ainda que h</w:t>
      </w:r>
      <w:r w:rsidR="00FC39D8" w:rsidRPr="001D14DC">
        <w:rPr>
          <w:rFonts w:ascii="Arial" w:hAnsi="Arial" w:cs="Arial"/>
          <w:sz w:val="20"/>
          <w:szCs w:val="20"/>
        </w:rPr>
        <w:t>á Disponibilidade Financeira e Orçamentária no orçamento da EMAP CAPEX 20</w:t>
      </w:r>
      <w:r w:rsidR="009C738D" w:rsidRPr="001D14DC">
        <w:rPr>
          <w:rFonts w:ascii="Arial" w:hAnsi="Arial" w:cs="Arial"/>
          <w:sz w:val="20"/>
          <w:szCs w:val="20"/>
        </w:rPr>
        <w:t>20</w:t>
      </w:r>
      <w:r w:rsidR="00AB2050" w:rsidRPr="001D14DC">
        <w:rPr>
          <w:rFonts w:ascii="Arial" w:hAnsi="Arial" w:cs="Arial"/>
          <w:sz w:val="20"/>
          <w:szCs w:val="20"/>
        </w:rPr>
        <w:t>/2021</w:t>
      </w:r>
      <w:r w:rsidR="00FC39D8" w:rsidRPr="001D14DC">
        <w:rPr>
          <w:rFonts w:ascii="Arial" w:hAnsi="Arial" w:cs="Arial"/>
          <w:sz w:val="20"/>
          <w:szCs w:val="20"/>
        </w:rPr>
        <w:t>.</w:t>
      </w:r>
    </w:p>
    <w:p w14:paraId="3CEA93E3" w14:textId="77777777" w:rsidR="00AE5099" w:rsidRPr="001D14DC" w:rsidRDefault="00AE5099" w:rsidP="00CD39AB">
      <w:pPr>
        <w:pStyle w:val="PargrafodaLista"/>
        <w:spacing w:after="0" w:line="360" w:lineRule="auto"/>
        <w:ind w:left="0" w:firstLine="709"/>
        <w:contextualSpacing w:val="0"/>
        <w:jc w:val="both"/>
        <w:rPr>
          <w:rFonts w:ascii="Arial" w:hAnsi="Arial" w:cs="Arial"/>
          <w:sz w:val="20"/>
          <w:szCs w:val="20"/>
        </w:rPr>
      </w:pPr>
    </w:p>
    <w:p w14:paraId="4157B445" w14:textId="77777777" w:rsidR="008115CE" w:rsidRPr="001D14DC" w:rsidRDefault="008115CE" w:rsidP="00CD39AB">
      <w:pPr>
        <w:pStyle w:val="PargrafodaLista"/>
        <w:spacing w:after="0" w:line="360" w:lineRule="auto"/>
        <w:ind w:left="0" w:firstLine="709"/>
        <w:contextualSpacing w:val="0"/>
        <w:jc w:val="both"/>
        <w:rPr>
          <w:rFonts w:ascii="Arial" w:hAnsi="Arial" w:cs="Arial"/>
          <w:sz w:val="20"/>
          <w:szCs w:val="20"/>
        </w:rPr>
      </w:pPr>
    </w:p>
    <w:p w14:paraId="5CAB931B" w14:textId="77777777" w:rsidR="008115CE" w:rsidRPr="001D14DC" w:rsidRDefault="008115CE" w:rsidP="00CD39AB">
      <w:pPr>
        <w:pStyle w:val="PargrafodaLista"/>
        <w:spacing w:after="0" w:line="360" w:lineRule="auto"/>
        <w:ind w:left="0" w:firstLine="709"/>
        <w:contextualSpacing w:val="0"/>
        <w:jc w:val="both"/>
        <w:rPr>
          <w:rFonts w:ascii="Arial" w:hAnsi="Arial" w:cs="Arial"/>
          <w:sz w:val="20"/>
          <w:szCs w:val="20"/>
        </w:rPr>
      </w:pPr>
    </w:p>
    <w:p w14:paraId="3D375D0F" w14:textId="77777777" w:rsidR="008115CE" w:rsidRPr="001D14DC" w:rsidRDefault="008115CE" w:rsidP="00CD39AB">
      <w:pPr>
        <w:pStyle w:val="PargrafodaLista"/>
        <w:spacing w:after="0" w:line="360" w:lineRule="auto"/>
        <w:ind w:left="0" w:firstLine="709"/>
        <w:contextualSpacing w:val="0"/>
        <w:jc w:val="both"/>
        <w:rPr>
          <w:rFonts w:ascii="Arial" w:hAnsi="Arial" w:cs="Arial"/>
          <w:sz w:val="20"/>
          <w:szCs w:val="20"/>
        </w:rPr>
      </w:pPr>
    </w:p>
    <w:p w14:paraId="5733DD72" w14:textId="77777777" w:rsidR="00DE1142" w:rsidRPr="001D14DC" w:rsidRDefault="00712351" w:rsidP="00DE1142">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1D14DC">
        <w:rPr>
          <w:rFonts w:ascii="Arial" w:hAnsi="Arial" w:cs="Arial"/>
          <w:noProof/>
          <w:sz w:val="24"/>
          <w:szCs w:val="24"/>
        </w:rPr>
        <w:lastRenderedPageBreak/>
        <mc:AlternateContent>
          <mc:Choice Requires="wps">
            <w:drawing>
              <wp:inline distT="0" distB="0" distL="0" distR="0" wp14:anchorId="5733DDE6" wp14:editId="5733DDE7">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481E039" w14:textId="24770A47" w:rsidR="005B56FB" w:rsidRPr="00681932" w:rsidRDefault="005B56FB"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70" w:name="_Toc427228733"/>
                            <w:bookmarkStart w:id="71" w:name="_Toc16084078"/>
                            <w:bookmarkStart w:id="72" w:name="_Toc16243827"/>
                            <w:bookmarkStart w:id="73" w:name="_Toc20293286"/>
                            <w:bookmarkStart w:id="74" w:name="_Toc20293339"/>
                            <w:r>
                              <w:rPr>
                                <w:rFonts w:ascii="Arial Narrow" w:hAnsi="Arial Narrow"/>
                                <w:color w:val="FFFFFF" w:themeColor="background1"/>
                                <w:sz w:val="24"/>
                                <w:szCs w:val="24"/>
                              </w:rPr>
                              <w:t>GESTÃO DA FISCALIZAÇÃO</w:t>
                            </w:r>
                          </w:p>
                          <w:p w14:paraId="6583E211" w14:textId="77777777" w:rsidR="005B56FB" w:rsidRPr="00681932" w:rsidRDefault="005B56FB" w:rsidP="00681932">
                            <w:pPr>
                              <w:spacing w:after="0"/>
                              <w:rPr>
                                <w:sz w:val="20"/>
                                <w:szCs w:val="20"/>
                              </w:rPr>
                            </w:pPr>
                          </w:p>
                          <w:p w14:paraId="0D75AE5F" w14:textId="7777777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76AF24A3" w14:textId="77777777" w:rsidR="005B56FB" w:rsidRPr="00681932" w:rsidRDefault="005B56FB" w:rsidP="00681932">
                            <w:pPr>
                              <w:spacing w:after="0"/>
                              <w:rPr>
                                <w:sz w:val="20"/>
                                <w:szCs w:val="20"/>
                              </w:rPr>
                            </w:pPr>
                          </w:p>
                          <w:p w14:paraId="381D6EE9"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w:t>
                            </w:r>
                          </w:p>
                          <w:p w14:paraId="5C34B77C" w14:textId="77777777" w:rsidR="005B56FB" w:rsidRPr="00681932" w:rsidRDefault="005B56FB" w:rsidP="00681932">
                            <w:pPr>
                              <w:spacing w:after="0"/>
                              <w:rPr>
                                <w:sz w:val="20"/>
                                <w:szCs w:val="20"/>
                              </w:rPr>
                            </w:pPr>
                          </w:p>
                          <w:p w14:paraId="6D6FFDE4" w14:textId="7777777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MEDIÇÃOCONDIÇÕES DE RECEBIMENTO</w:t>
                            </w:r>
                          </w:p>
                          <w:p w14:paraId="7C6BF89A" w14:textId="77777777" w:rsidR="005B56FB" w:rsidRPr="00681932" w:rsidRDefault="005B56FB" w:rsidP="00681932">
                            <w:pPr>
                              <w:spacing w:after="0"/>
                              <w:rPr>
                                <w:sz w:val="20"/>
                                <w:szCs w:val="20"/>
                              </w:rPr>
                            </w:pPr>
                          </w:p>
                          <w:p w14:paraId="5733DE1F" w14:textId="2C892EDC" w:rsidR="005B56FB" w:rsidRPr="007408A5" w:rsidRDefault="005B56FB" w:rsidP="00307930">
                            <w:pPr>
                              <w:pStyle w:val="Ttulo1"/>
                              <w:numPr>
                                <w:ilvl w:val="0"/>
                                <w:numId w:val="23"/>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CRITÉRIOS DE MEDIÇÃOCONDIÇÕES DE RECEBIMENTO</w:t>
                            </w:r>
                            <w:r w:rsidRPr="007408A5">
                              <w:rPr>
                                <w:rFonts w:ascii="Arial Narrow" w:hAnsi="Arial Narrow"/>
                                <w:color w:val="FFFFFF" w:themeColor="background1"/>
                                <w:sz w:val="24"/>
                                <w:szCs w:val="24"/>
                              </w:rPr>
                              <w:t>XECUÇÃO</w:t>
                            </w:r>
                            <w:r w:rsidRPr="008175F1">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70"/>
                            <w:bookmarkEnd w:id="71"/>
                            <w:bookmarkEnd w:id="72"/>
                            <w:bookmarkEnd w:id="73"/>
                            <w:bookmarkEnd w:id="74"/>
                          </w:p>
                        </w:txbxContent>
                      </wps:txbx>
                      <wps:bodyPr rot="0" vert="horz" wrap="square" lIns="91440" tIns="45720" rIns="91440" bIns="45720" anchor="t" anchorCtr="0">
                        <a:noAutofit/>
                      </wps:bodyPr>
                    </wps:wsp>
                  </a:graphicData>
                </a:graphic>
              </wp:inline>
            </w:drawing>
          </mc:Choice>
          <mc:Fallback>
            <w:pict>
              <v:shape w14:anchorId="5733DDE6"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p2lgGKACAAA9BQAADgAAAAAAAAAAAAAAAAAuAgAAZHJzL2Uy&#10;b0RvYy54bWxQSwECLQAUAAYACAAAACEA0F3xXdkAAAAEAQAADwAAAAAAAAAAAAAAAAD6BAAAZHJz&#10;L2Rvd25yZXYueG1sUEsFBgAAAAAEAAQA8wAAAAAGAAAAAA==&#10;" fillcolor="#1f497d [3215]" stroked="f" strokeweight="1.5pt">
                <v:textbox>
                  <w:txbxContent>
                    <w:p w14:paraId="6481E039" w14:textId="24770A47" w:rsidR="005B56FB" w:rsidRPr="00681932" w:rsidRDefault="005B56FB"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128" w:name="_Toc427228733"/>
                      <w:bookmarkStart w:id="129" w:name="_Toc16084078"/>
                      <w:bookmarkStart w:id="130" w:name="_Toc16243827"/>
                      <w:bookmarkStart w:id="131" w:name="_Toc20293286"/>
                      <w:bookmarkStart w:id="132" w:name="_Toc20293339"/>
                      <w:r>
                        <w:rPr>
                          <w:rFonts w:ascii="Arial Narrow" w:hAnsi="Arial Narrow"/>
                          <w:color w:val="FFFFFF" w:themeColor="background1"/>
                          <w:sz w:val="24"/>
                          <w:szCs w:val="24"/>
                        </w:rPr>
                        <w:t>GESTÃO DA FISCALIZAÇÃO</w:t>
                      </w:r>
                    </w:p>
                    <w:p w14:paraId="6583E211" w14:textId="77777777" w:rsidR="005B56FB" w:rsidRPr="00681932" w:rsidRDefault="005B56FB" w:rsidP="00681932">
                      <w:pPr>
                        <w:spacing w:after="0"/>
                        <w:rPr>
                          <w:sz w:val="20"/>
                          <w:szCs w:val="20"/>
                        </w:rPr>
                      </w:pPr>
                    </w:p>
                    <w:p w14:paraId="0D75AE5F" w14:textId="7777777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76AF24A3" w14:textId="77777777" w:rsidR="005B56FB" w:rsidRPr="00681932" w:rsidRDefault="005B56FB" w:rsidP="00681932">
                      <w:pPr>
                        <w:spacing w:after="0"/>
                        <w:rPr>
                          <w:sz w:val="20"/>
                          <w:szCs w:val="20"/>
                        </w:rPr>
                      </w:pPr>
                    </w:p>
                    <w:p w14:paraId="381D6EE9"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w:t>
                      </w:r>
                    </w:p>
                    <w:p w14:paraId="5C34B77C" w14:textId="77777777" w:rsidR="005B56FB" w:rsidRPr="00681932" w:rsidRDefault="005B56FB" w:rsidP="00681932">
                      <w:pPr>
                        <w:spacing w:after="0"/>
                        <w:rPr>
                          <w:sz w:val="20"/>
                          <w:szCs w:val="20"/>
                        </w:rPr>
                      </w:pPr>
                    </w:p>
                    <w:p w14:paraId="6D6FFDE4" w14:textId="7777777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MEDIÇÃOCONDIÇÕES DE RECEBIMENTO</w:t>
                      </w:r>
                    </w:p>
                    <w:p w14:paraId="7C6BF89A" w14:textId="77777777" w:rsidR="005B56FB" w:rsidRPr="00681932" w:rsidRDefault="005B56FB" w:rsidP="00681932">
                      <w:pPr>
                        <w:spacing w:after="0"/>
                        <w:rPr>
                          <w:sz w:val="20"/>
                          <w:szCs w:val="20"/>
                        </w:rPr>
                      </w:pPr>
                    </w:p>
                    <w:p w14:paraId="5733DE1F" w14:textId="2C892EDC" w:rsidR="005B56FB" w:rsidRPr="007408A5" w:rsidRDefault="005B56FB" w:rsidP="00307930">
                      <w:pPr>
                        <w:pStyle w:val="Ttulo1"/>
                        <w:numPr>
                          <w:ilvl w:val="0"/>
                          <w:numId w:val="23"/>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CRITÉRIOS DE MEDIÇÃOCONDIÇÕES DE RECEBIMENTO</w:t>
                      </w:r>
                      <w:r w:rsidRPr="007408A5">
                        <w:rPr>
                          <w:rFonts w:ascii="Arial Narrow" w:hAnsi="Arial Narrow"/>
                          <w:color w:val="FFFFFF" w:themeColor="background1"/>
                          <w:sz w:val="24"/>
                          <w:szCs w:val="24"/>
                        </w:rPr>
                        <w:t>XECUÇÃO</w:t>
                      </w:r>
                      <w:r w:rsidRPr="008175F1">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128"/>
                      <w:bookmarkEnd w:id="129"/>
                      <w:bookmarkEnd w:id="130"/>
                      <w:bookmarkEnd w:id="131"/>
                      <w:bookmarkEnd w:id="132"/>
                    </w:p>
                  </w:txbxContent>
                </v:textbox>
                <w10:anchorlock/>
              </v:shape>
            </w:pict>
          </mc:Fallback>
        </mc:AlternateContent>
      </w:r>
    </w:p>
    <w:p w14:paraId="283EB618" w14:textId="7DECDF43" w:rsidR="000725A8" w:rsidRPr="001D14DC" w:rsidRDefault="009C738D" w:rsidP="00AB2050">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sz w:val="20"/>
          <w:szCs w:val="20"/>
        </w:rPr>
        <w:t>O</w:t>
      </w:r>
      <w:r w:rsidR="000725A8" w:rsidRPr="001D14DC">
        <w:rPr>
          <w:rFonts w:ascii="Arial" w:hAnsi="Arial" w:cs="Arial"/>
          <w:sz w:val="20"/>
          <w:szCs w:val="20"/>
        </w:rPr>
        <w:t xml:space="preserve"> contrato </w:t>
      </w:r>
      <w:r w:rsidRPr="001D14DC">
        <w:rPr>
          <w:rFonts w:ascii="Arial" w:hAnsi="Arial" w:cs="Arial"/>
          <w:sz w:val="20"/>
          <w:szCs w:val="20"/>
        </w:rPr>
        <w:t xml:space="preserve">será </w:t>
      </w:r>
      <w:r w:rsidR="000725A8" w:rsidRPr="001D14DC">
        <w:rPr>
          <w:rFonts w:ascii="Arial" w:hAnsi="Arial" w:cs="Arial"/>
          <w:sz w:val="20"/>
          <w:szCs w:val="20"/>
        </w:rPr>
        <w:t xml:space="preserve">acompanhado por um gestor de contrato, representante da </w:t>
      </w:r>
      <w:r w:rsidR="008115CE" w:rsidRPr="001D14DC">
        <w:rPr>
          <w:rFonts w:ascii="Arial" w:hAnsi="Arial" w:cs="Arial"/>
          <w:sz w:val="20"/>
          <w:szCs w:val="20"/>
        </w:rPr>
        <w:t>EMAP</w:t>
      </w:r>
      <w:r w:rsidR="00AB2050" w:rsidRPr="001D14DC">
        <w:rPr>
          <w:rFonts w:ascii="Arial" w:hAnsi="Arial" w:cs="Arial"/>
          <w:sz w:val="20"/>
          <w:szCs w:val="20"/>
        </w:rPr>
        <w:t>.</w:t>
      </w:r>
    </w:p>
    <w:p w14:paraId="11BF8819" w14:textId="3C09498F"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Os serviços serão </w:t>
      </w:r>
      <w:r w:rsidR="008115CE" w:rsidRPr="001D14DC">
        <w:rPr>
          <w:rFonts w:ascii="Arial" w:hAnsi="Arial" w:cs="Arial"/>
          <w:sz w:val="20"/>
          <w:szCs w:val="20"/>
        </w:rPr>
        <w:t>f</w:t>
      </w:r>
      <w:r w:rsidR="00B42B8B" w:rsidRPr="001D14DC">
        <w:rPr>
          <w:rFonts w:ascii="Arial" w:hAnsi="Arial" w:cs="Arial"/>
          <w:sz w:val="20"/>
          <w:szCs w:val="20"/>
        </w:rPr>
        <w:t xml:space="preserve">iscalizados </w:t>
      </w:r>
      <w:r w:rsidRPr="001D14DC">
        <w:rPr>
          <w:rFonts w:ascii="Arial" w:hAnsi="Arial" w:cs="Arial"/>
          <w:sz w:val="20"/>
          <w:szCs w:val="20"/>
        </w:rPr>
        <w:t xml:space="preserve">por representante da Gerência de </w:t>
      </w:r>
      <w:r w:rsidR="009C738D" w:rsidRPr="001D14DC">
        <w:rPr>
          <w:rFonts w:ascii="Arial" w:hAnsi="Arial" w:cs="Arial"/>
          <w:sz w:val="20"/>
          <w:szCs w:val="20"/>
        </w:rPr>
        <w:t>Implantação</w:t>
      </w:r>
      <w:r w:rsidRPr="001D14DC">
        <w:rPr>
          <w:rFonts w:ascii="Arial" w:hAnsi="Arial" w:cs="Arial"/>
          <w:sz w:val="20"/>
          <w:szCs w:val="20"/>
        </w:rPr>
        <w:t xml:space="preserve">, especialmente designados pelo Presidente da EMAP que ficará responsável pela comprovação da execução dos serviços exigidos neste </w:t>
      </w:r>
      <w:r w:rsidR="00086899" w:rsidRPr="001D14DC">
        <w:rPr>
          <w:rFonts w:ascii="Arial" w:hAnsi="Arial" w:cs="Arial"/>
          <w:sz w:val="20"/>
          <w:szCs w:val="20"/>
        </w:rPr>
        <w:t xml:space="preserve">Projeto Básico </w:t>
      </w:r>
      <w:r w:rsidRPr="001D14DC">
        <w:rPr>
          <w:rFonts w:ascii="Arial" w:hAnsi="Arial" w:cs="Arial"/>
          <w:sz w:val="20"/>
          <w:szCs w:val="20"/>
        </w:rPr>
        <w:t xml:space="preserve">e em atestar a Nota </w:t>
      </w:r>
      <w:r w:rsidR="003C45A3" w:rsidRPr="001D14DC">
        <w:rPr>
          <w:rFonts w:ascii="Arial" w:hAnsi="Arial" w:cs="Arial"/>
          <w:sz w:val="20"/>
          <w:szCs w:val="20"/>
        </w:rPr>
        <w:t>Fiscal</w:t>
      </w:r>
      <w:r w:rsidRPr="001D14DC">
        <w:rPr>
          <w:rFonts w:ascii="Arial" w:hAnsi="Arial" w:cs="Arial"/>
          <w:sz w:val="20"/>
          <w:szCs w:val="20"/>
        </w:rPr>
        <w:t>, devendo este ser substituído, no caso de seu impedimento, por outro funcionário indicado pela mesma fonte, a seu exclusivo juízo.</w:t>
      </w:r>
    </w:p>
    <w:p w14:paraId="7BD4E1AC" w14:textId="02A00FD3"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As decisões e providências que ultrapassarem a competência d</w:t>
      </w:r>
      <w:r w:rsidR="00A936E5" w:rsidRPr="001D14DC">
        <w:rPr>
          <w:rFonts w:ascii="Arial" w:hAnsi="Arial" w:cs="Arial"/>
          <w:sz w:val="20"/>
          <w:szCs w:val="20"/>
        </w:rPr>
        <w:t xml:space="preserve">a Fiscalização </w:t>
      </w:r>
      <w:r w:rsidRPr="001D14DC">
        <w:rPr>
          <w:rFonts w:ascii="Arial" w:hAnsi="Arial" w:cs="Arial"/>
          <w:sz w:val="20"/>
          <w:szCs w:val="20"/>
        </w:rPr>
        <w:t xml:space="preserve">devem ser </w:t>
      </w:r>
      <w:r w:rsidR="003C45A3" w:rsidRPr="001D14DC">
        <w:rPr>
          <w:rFonts w:ascii="Arial" w:hAnsi="Arial" w:cs="Arial"/>
          <w:sz w:val="20"/>
          <w:szCs w:val="20"/>
        </w:rPr>
        <w:t>repor</w:t>
      </w:r>
      <w:r w:rsidRPr="001D14DC">
        <w:rPr>
          <w:rFonts w:ascii="Arial" w:hAnsi="Arial" w:cs="Arial"/>
          <w:sz w:val="20"/>
          <w:szCs w:val="20"/>
        </w:rPr>
        <w:t>tadas a seus superiores em tempo hábil para a adoção das medidas convenientes.</w:t>
      </w:r>
    </w:p>
    <w:p w14:paraId="30E28556" w14:textId="7C95AFF8"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atuação ou a eventual omissão da </w:t>
      </w:r>
      <w:r w:rsidR="00A936E5" w:rsidRPr="001D14DC">
        <w:rPr>
          <w:rFonts w:ascii="Arial" w:hAnsi="Arial" w:cs="Arial"/>
          <w:sz w:val="20"/>
          <w:szCs w:val="20"/>
        </w:rPr>
        <w:t xml:space="preserve">Fiscalização </w:t>
      </w:r>
      <w:r w:rsidRPr="001D14DC">
        <w:rPr>
          <w:rFonts w:ascii="Arial" w:hAnsi="Arial" w:cs="Arial"/>
          <w:sz w:val="20"/>
          <w:szCs w:val="20"/>
        </w:rPr>
        <w:t>durante a realização dos serviços não poderão ser invocada para eximir a Contratada da responsabilidade pela execução dos serviços.</w:t>
      </w:r>
    </w:p>
    <w:p w14:paraId="7D2205D6" w14:textId="13E44C95"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w:t>
      </w:r>
      <w:r w:rsidR="00A936E5" w:rsidRPr="001D14DC">
        <w:rPr>
          <w:rFonts w:ascii="Arial" w:hAnsi="Arial" w:cs="Arial"/>
          <w:sz w:val="20"/>
          <w:szCs w:val="20"/>
        </w:rPr>
        <w:t xml:space="preserve">Fiscalização </w:t>
      </w:r>
      <w:r w:rsidRPr="001D14DC">
        <w:rPr>
          <w:rFonts w:ascii="Arial" w:hAnsi="Arial" w:cs="Arial"/>
          <w:sz w:val="20"/>
          <w:szCs w:val="20"/>
        </w:rPr>
        <w:t xml:space="preserve">não aceitará a alegação de atraso dos serviços devido ao não fornecimento tempestivo dos materiais pelos fornecedores, nem tão pouco a transferência de qualquer responsabilidade da </w:t>
      </w:r>
      <w:r w:rsidR="006777E4" w:rsidRPr="001D14DC">
        <w:rPr>
          <w:rFonts w:ascii="Arial" w:hAnsi="Arial" w:cs="Arial"/>
          <w:sz w:val="20"/>
          <w:szCs w:val="20"/>
        </w:rPr>
        <w:t xml:space="preserve">Contratada </w:t>
      </w:r>
      <w:r w:rsidRPr="001D14DC">
        <w:rPr>
          <w:rFonts w:ascii="Arial" w:hAnsi="Arial" w:cs="Arial"/>
          <w:sz w:val="20"/>
          <w:szCs w:val="20"/>
        </w:rPr>
        <w:t>para outras entidades, sejam fabricantes, técnicos, sub</w:t>
      </w:r>
      <w:r w:rsidR="00622F6C" w:rsidRPr="001D14DC">
        <w:rPr>
          <w:rFonts w:ascii="Arial" w:hAnsi="Arial" w:cs="Arial"/>
          <w:sz w:val="20"/>
          <w:szCs w:val="20"/>
        </w:rPr>
        <w:t>contratados</w:t>
      </w:r>
      <w:r w:rsidRPr="001D14DC">
        <w:rPr>
          <w:rFonts w:ascii="Arial" w:hAnsi="Arial" w:cs="Arial"/>
          <w:sz w:val="20"/>
          <w:szCs w:val="20"/>
        </w:rPr>
        <w:t>, entre outros.</w:t>
      </w:r>
    </w:p>
    <w:p w14:paraId="42609C64" w14:textId="2408D905"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w:t>
      </w:r>
      <w:r w:rsidR="00A936E5" w:rsidRPr="001D14DC">
        <w:rPr>
          <w:rFonts w:ascii="Arial" w:hAnsi="Arial" w:cs="Arial"/>
          <w:sz w:val="20"/>
          <w:szCs w:val="20"/>
        </w:rPr>
        <w:t xml:space="preserve">Fiscalização </w:t>
      </w:r>
      <w:r w:rsidRPr="001D14DC">
        <w:rPr>
          <w:rFonts w:ascii="Arial" w:hAnsi="Arial" w:cs="Arial"/>
          <w:sz w:val="20"/>
          <w:szCs w:val="20"/>
        </w:rPr>
        <w:t xml:space="preserve">deverá registrar </w:t>
      </w:r>
      <w:r w:rsidR="00A936E5" w:rsidRPr="001D14DC">
        <w:rPr>
          <w:rFonts w:ascii="Arial" w:hAnsi="Arial" w:cs="Arial"/>
          <w:sz w:val="20"/>
          <w:szCs w:val="20"/>
        </w:rPr>
        <w:t xml:space="preserve">Avaliação de Fornecedores, em anexo a este </w:t>
      </w:r>
      <w:r w:rsidR="00086899" w:rsidRPr="001D14DC">
        <w:rPr>
          <w:rFonts w:ascii="Arial" w:hAnsi="Arial" w:cs="Arial"/>
          <w:sz w:val="20"/>
          <w:szCs w:val="20"/>
        </w:rPr>
        <w:t>Projeto Básico</w:t>
      </w:r>
      <w:r w:rsidR="00A936E5" w:rsidRPr="001D14DC">
        <w:rPr>
          <w:rFonts w:ascii="Arial" w:hAnsi="Arial" w:cs="Arial"/>
          <w:sz w:val="20"/>
          <w:szCs w:val="20"/>
        </w:rPr>
        <w:t xml:space="preserve">, </w:t>
      </w:r>
      <w:r w:rsidRPr="001D14DC">
        <w:rPr>
          <w:rFonts w:ascii="Arial" w:hAnsi="Arial" w:cs="Arial"/>
          <w:sz w:val="20"/>
          <w:szCs w:val="20"/>
        </w:rPr>
        <w:t xml:space="preserve">nos quesitos atendimento, qualidade, segurança e meio ambiente, sempre ao fechamento de cada </w:t>
      </w:r>
      <w:r w:rsidR="00A936E5" w:rsidRPr="001D14DC">
        <w:rPr>
          <w:rFonts w:ascii="Arial" w:hAnsi="Arial" w:cs="Arial"/>
          <w:sz w:val="20"/>
          <w:szCs w:val="20"/>
        </w:rPr>
        <w:t>Medição</w:t>
      </w:r>
      <w:r w:rsidRPr="001D14DC">
        <w:rPr>
          <w:rFonts w:ascii="Arial" w:hAnsi="Arial" w:cs="Arial"/>
          <w:sz w:val="20"/>
          <w:szCs w:val="20"/>
        </w:rPr>
        <w:t xml:space="preserve">. Podendo a qualquer momento reavaliar a comprovação de capacidade técnica declarada e a quaisquer quantidades, rever ou suspender a </w:t>
      </w:r>
      <w:r w:rsidR="00A936E5" w:rsidRPr="001D14DC">
        <w:rPr>
          <w:rFonts w:ascii="Arial" w:hAnsi="Arial" w:cs="Arial"/>
          <w:sz w:val="20"/>
          <w:szCs w:val="20"/>
        </w:rPr>
        <w:t>Contratada</w:t>
      </w:r>
      <w:r w:rsidRPr="001D14DC">
        <w:rPr>
          <w:rFonts w:ascii="Arial" w:hAnsi="Arial" w:cs="Arial"/>
          <w:sz w:val="20"/>
          <w:szCs w:val="20"/>
        </w:rPr>
        <w:t xml:space="preserve">, caso não atenda ao potencial exigido para este </w:t>
      </w:r>
      <w:r w:rsidR="00622F6C" w:rsidRPr="001D14DC">
        <w:rPr>
          <w:rFonts w:ascii="Arial" w:hAnsi="Arial" w:cs="Arial"/>
          <w:sz w:val="20"/>
          <w:szCs w:val="20"/>
        </w:rPr>
        <w:t>Objeto</w:t>
      </w:r>
      <w:r w:rsidRPr="001D14DC">
        <w:rPr>
          <w:rFonts w:ascii="Arial" w:hAnsi="Arial" w:cs="Arial"/>
          <w:sz w:val="20"/>
          <w:szCs w:val="20"/>
        </w:rPr>
        <w:t>.</w:t>
      </w:r>
    </w:p>
    <w:p w14:paraId="0F5C73B6" w14:textId="51838E07"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qualquer tempo a </w:t>
      </w:r>
      <w:r w:rsidR="00A936E5" w:rsidRPr="001D14DC">
        <w:rPr>
          <w:rFonts w:ascii="Arial" w:hAnsi="Arial" w:cs="Arial"/>
          <w:sz w:val="20"/>
          <w:szCs w:val="20"/>
        </w:rPr>
        <w:t xml:space="preserve">Fiscalização </w:t>
      </w:r>
      <w:r w:rsidRPr="001D14DC">
        <w:rPr>
          <w:rFonts w:ascii="Arial" w:hAnsi="Arial" w:cs="Arial"/>
          <w:sz w:val="20"/>
          <w:szCs w:val="20"/>
        </w:rPr>
        <w:t xml:space="preserve">poderá solicitar a substituição de qualquer membro da equipe técnica da </w:t>
      </w:r>
      <w:r w:rsidR="00A936E5" w:rsidRPr="001D14DC">
        <w:rPr>
          <w:rFonts w:ascii="Arial" w:hAnsi="Arial" w:cs="Arial"/>
          <w:sz w:val="20"/>
          <w:szCs w:val="20"/>
        </w:rPr>
        <w:t>Contratada</w:t>
      </w:r>
      <w:r w:rsidRPr="001D14DC">
        <w:rPr>
          <w:rFonts w:ascii="Arial" w:hAnsi="Arial" w:cs="Arial"/>
          <w:sz w:val="20"/>
          <w:szCs w:val="20"/>
        </w:rPr>
        <w:t>, desde que entenda que seja benéfico a</w:t>
      </w:r>
      <w:r w:rsidR="00A936E5" w:rsidRPr="001D14DC">
        <w:rPr>
          <w:rFonts w:ascii="Arial" w:hAnsi="Arial" w:cs="Arial"/>
          <w:sz w:val="20"/>
          <w:szCs w:val="20"/>
        </w:rPr>
        <w:t>o desenvolvimento dos trabalhos, devendo apresentar os motivos que justifiquem a solicitação.</w:t>
      </w:r>
      <w:r w:rsidR="0061578B" w:rsidRPr="001D14DC">
        <w:rPr>
          <w:rFonts w:ascii="Arial" w:hAnsi="Arial" w:cs="Arial"/>
          <w:sz w:val="20"/>
          <w:szCs w:val="20"/>
        </w:rPr>
        <w:t xml:space="preserve"> </w:t>
      </w:r>
      <w:r w:rsidR="0061578B" w:rsidRPr="001D14DC">
        <w:rPr>
          <w:rFonts w:ascii="Arial" w:hAnsi="Arial" w:cs="Arial"/>
          <w:bCs/>
          <w:sz w:val="20"/>
          <w:szCs w:val="20"/>
        </w:rPr>
        <w:t xml:space="preserve">Da decisão referida cabe recurso, à Contratada, no prazo de 3 (três) dias úteis a partir da data da </w:t>
      </w:r>
      <w:r w:rsidR="00211244" w:rsidRPr="001D14DC">
        <w:rPr>
          <w:rFonts w:ascii="Arial" w:hAnsi="Arial" w:cs="Arial"/>
          <w:bCs/>
          <w:sz w:val="20"/>
          <w:szCs w:val="20"/>
        </w:rPr>
        <w:t>solicitação</w:t>
      </w:r>
      <w:r w:rsidR="0061578B" w:rsidRPr="001D14DC">
        <w:rPr>
          <w:rFonts w:ascii="Arial" w:hAnsi="Arial" w:cs="Arial"/>
          <w:bCs/>
          <w:sz w:val="20"/>
          <w:szCs w:val="20"/>
        </w:rPr>
        <w:t>.</w:t>
      </w:r>
    </w:p>
    <w:p w14:paraId="68CFB640" w14:textId="67EFBAF3"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As reuniões realizadas serão documentadas por Atas de Reunião, elaboradas pela </w:t>
      </w:r>
      <w:r w:rsidR="00A936E5" w:rsidRPr="001D14DC">
        <w:rPr>
          <w:rFonts w:ascii="Arial" w:hAnsi="Arial" w:cs="Arial"/>
          <w:sz w:val="20"/>
          <w:szCs w:val="20"/>
        </w:rPr>
        <w:t xml:space="preserve">Fiscalização </w:t>
      </w:r>
      <w:r w:rsidRPr="001D14DC">
        <w:rPr>
          <w:rFonts w:ascii="Arial" w:hAnsi="Arial" w:cs="Arial"/>
          <w:sz w:val="20"/>
          <w:szCs w:val="20"/>
        </w:rPr>
        <w:t>e que conterão, no mínimo, os seguintes elementos: data, nome e assinatura dos participantes, assuntos tratados, decisões, datas das ações e responsáveis pelas providências a serem tomadas.</w:t>
      </w:r>
    </w:p>
    <w:p w14:paraId="36EB76A0" w14:textId="77777777" w:rsidR="0061719A" w:rsidRPr="001D14DC" w:rsidRDefault="0061719A" w:rsidP="00CD39AB">
      <w:pPr>
        <w:pStyle w:val="PargrafodaLista"/>
        <w:spacing w:after="0" w:line="360" w:lineRule="auto"/>
        <w:ind w:left="0" w:firstLine="709"/>
        <w:contextualSpacing w:val="0"/>
        <w:jc w:val="both"/>
        <w:rPr>
          <w:rFonts w:ascii="Arial" w:hAnsi="Arial" w:cs="Arial"/>
          <w:sz w:val="20"/>
          <w:szCs w:val="20"/>
        </w:rPr>
      </w:pPr>
    </w:p>
    <w:p w14:paraId="5733DD84" w14:textId="77777777" w:rsidR="00DE1142" w:rsidRPr="001D14DC" w:rsidRDefault="00712351" w:rsidP="00B23ABC">
      <w:pPr>
        <w:spacing w:after="0" w:line="360" w:lineRule="auto"/>
        <w:jc w:val="both"/>
        <w:rPr>
          <w:rFonts w:ascii="Arial" w:hAnsi="Arial" w:cs="Arial"/>
          <w:color w:val="000000" w:themeColor="text1"/>
          <w:sz w:val="24"/>
          <w:szCs w:val="24"/>
        </w:rPr>
      </w:pPr>
      <w:r w:rsidRPr="001D14DC">
        <w:rPr>
          <w:rFonts w:ascii="Arial" w:hAnsi="Arial" w:cs="Arial"/>
          <w:noProof/>
          <w:sz w:val="24"/>
          <w:szCs w:val="24"/>
        </w:rPr>
        <mc:AlternateContent>
          <mc:Choice Requires="wps">
            <w:drawing>
              <wp:inline distT="0" distB="0" distL="0" distR="0" wp14:anchorId="5733DDE8" wp14:editId="5733DDE9">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B920F11" w14:textId="16D3D1BC" w:rsidR="005B56FB" w:rsidRPr="007408A5" w:rsidRDefault="005B56FB"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75" w:name="_Toc427226381"/>
                            <w:bookmarkStart w:id="76" w:name="_Toc427228734"/>
                            <w:bookmarkStart w:id="77" w:name="_Toc16084079"/>
                            <w:bookmarkStart w:id="78" w:name="_Toc16243828"/>
                            <w:bookmarkStart w:id="79" w:name="_Toc20293287"/>
                            <w:bookmarkStart w:id="80" w:name="_Toc20293340"/>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p>
                          <w:p w14:paraId="1D58C04A" w14:textId="77777777" w:rsidR="005B56FB" w:rsidRDefault="005B56FB"/>
                          <w:p w14:paraId="5733DE20" w14:textId="3CDBA300" w:rsidR="005B56FB" w:rsidRPr="007408A5" w:rsidRDefault="005B56FB" w:rsidP="000725A8">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REQUISITOS TÉCNICOS14. </w:t>
                            </w:r>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75"/>
                            <w:bookmarkEnd w:id="76"/>
                            <w:bookmarkEnd w:id="77"/>
                            <w:bookmarkEnd w:id="78"/>
                            <w:bookmarkEnd w:id="79"/>
                            <w:bookmarkEnd w:id="80"/>
                          </w:p>
                        </w:txbxContent>
                      </wps:txbx>
                      <wps:bodyPr rot="0" vert="horz" wrap="square" lIns="91440" tIns="45720" rIns="91440" bIns="45720" anchor="t" anchorCtr="0">
                        <a:noAutofit/>
                      </wps:bodyPr>
                    </wps:wsp>
                  </a:graphicData>
                </a:graphic>
              </wp:inline>
            </w:drawing>
          </mc:Choice>
          <mc:Fallback>
            <w:pict>
              <v:shape w14:anchorId="5733DDE8"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Uu4ogIAAD0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0tUu4ogIAAD0FAAAOAAAAAAAAAAAAAAAAAC4CAABkcnMv&#10;ZTJvRG9jLnhtbFBLAQItABQABgAIAAAAIQDQXfFd2QAAAAQBAAAPAAAAAAAAAAAAAAAAAPwEAABk&#10;cnMvZG93bnJldi54bWxQSwUGAAAAAAQABADzAAAAAgYAAAAA&#10;" fillcolor="#1f497d [3215]" stroked="f" strokeweight="1.5pt">
                <v:textbox>
                  <w:txbxContent>
                    <w:p w14:paraId="2B920F11" w14:textId="16D3D1BC" w:rsidR="005B56FB" w:rsidRPr="007408A5" w:rsidRDefault="005B56FB"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139" w:name="_Toc427226381"/>
                      <w:bookmarkStart w:id="140" w:name="_Toc427228734"/>
                      <w:bookmarkStart w:id="141" w:name="_Toc16084079"/>
                      <w:bookmarkStart w:id="142" w:name="_Toc16243828"/>
                      <w:bookmarkStart w:id="143" w:name="_Toc20293287"/>
                      <w:bookmarkStart w:id="144" w:name="_Toc20293340"/>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p>
                    <w:p w14:paraId="1D58C04A" w14:textId="77777777" w:rsidR="005B56FB" w:rsidRDefault="005B56FB"/>
                    <w:p w14:paraId="5733DE20" w14:textId="3CDBA300" w:rsidR="005B56FB" w:rsidRPr="007408A5" w:rsidRDefault="005B56FB" w:rsidP="000725A8">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REQUISITOS TÉCNICOS14. </w:t>
                      </w:r>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139"/>
                      <w:bookmarkEnd w:id="140"/>
                      <w:bookmarkEnd w:id="141"/>
                      <w:bookmarkEnd w:id="142"/>
                      <w:bookmarkEnd w:id="143"/>
                      <w:bookmarkEnd w:id="144"/>
                    </w:p>
                  </w:txbxContent>
                </v:textbox>
                <w10:anchorlock/>
              </v:shape>
            </w:pict>
          </mc:Fallback>
        </mc:AlternateContent>
      </w:r>
    </w:p>
    <w:p w14:paraId="77C7DCCC" w14:textId="2EED4E07" w:rsidR="00A52FAB" w:rsidRPr="001D14DC" w:rsidRDefault="00A52FAB" w:rsidP="00CD39AB">
      <w:pPr>
        <w:spacing w:after="0" w:line="360" w:lineRule="auto"/>
        <w:ind w:firstLine="709"/>
        <w:jc w:val="both"/>
        <w:rPr>
          <w:rFonts w:ascii="Arial" w:hAnsi="Arial" w:cs="Arial"/>
          <w:color w:val="000000" w:themeColor="text1"/>
          <w:sz w:val="20"/>
          <w:szCs w:val="20"/>
        </w:rPr>
      </w:pPr>
      <w:r w:rsidRPr="001D14DC">
        <w:rPr>
          <w:rFonts w:ascii="Arial" w:hAnsi="Arial" w:cs="Arial"/>
          <w:color w:val="000000" w:themeColor="text1"/>
          <w:sz w:val="20"/>
          <w:szCs w:val="20"/>
        </w:rPr>
        <w:t xml:space="preserve">Os riscos inerentes ao processo, nas fases de contratação </w:t>
      </w:r>
      <w:r w:rsidR="00A936E5" w:rsidRPr="001D14DC">
        <w:rPr>
          <w:rFonts w:ascii="Arial" w:hAnsi="Arial" w:cs="Arial"/>
          <w:color w:val="000000" w:themeColor="text1"/>
          <w:sz w:val="20"/>
          <w:szCs w:val="20"/>
        </w:rPr>
        <w:t xml:space="preserve">deste </w:t>
      </w:r>
      <w:r w:rsidR="00086899" w:rsidRPr="001D14DC">
        <w:rPr>
          <w:rFonts w:ascii="Arial" w:hAnsi="Arial" w:cs="Arial"/>
          <w:color w:val="000000" w:themeColor="text1"/>
          <w:sz w:val="20"/>
          <w:szCs w:val="20"/>
        </w:rPr>
        <w:t xml:space="preserve">Projeto Básico </w:t>
      </w:r>
      <w:r w:rsidRPr="001D14DC">
        <w:rPr>
          <w:rFonts w:ascii="Arial" w:hAnsi="Arial" w:cs="Arial"/>
          <w:color w:val="000000" w:themeColor="text1"/>
          <w:sz w:val="20"/>
          <w:szCs w:val="20"/>
        </w:rPr>
        <w:t xml:space="preserve">e ao posterior desenvolvimento das atividades contratadas, são: </w:t>
      </w:r>
    </w:p>
    <w:p w14:paraId="496E71CC" w14:textId="4ECC35CF" w:rsidR="00A52FAB" w:rsidRPr="001D14DC" w:rsidRDefault="00A52FAB"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Prejuízos financeiros a EMAP relativos à mão</w:t>
      </w:r>
      <w:r w:rsidR="00625801" w:rsidRPr="001D14DC">
        <w:rPr>
          <w:rFonts w:ascii="Arial" w:hAnsi="Arial" w:cs="Arial"/>
          <w:color w:val="000000" w:themeColor="text1"/>
          <w:sz w:val="20"/>
          <w:szCs w:val="20"/>
        </w:rPr>
        <w:t xml:space="preserve"> </w:t>
      </w:r>
      <w:r w:rsidRPr="001D14DC">
        <w:rPr>
          <w:rFonts w:ascii="Arial" w:hAnsi="Arial" w:cs="Arial"/>
          <w:color w:val="000000" w:themeColor="text1"/>
          <w:sz w:val="20"/>
          <w:szCs w:val="20"/>
        </w:rPr>
        <w:t>de</w:t>
      </w:r>
      <w:r w:rsidR="00625801" w:rsidRPr="001D14DC">
        <w:rPr>
          <w:rFonts w:ascii="Arial" w:hAnsi="Arial" w:cs="Arial"/>
          <w:color w:val="000000" w:themeColor="text1"/>
          <w:sz w:val="20"/>
          <w:szCs w:val="20"/>
        </w:rPr>
        <w:t xml:space="preserve"> </w:t>
      </w:r>
      <w:r w:rsidRPr="001D14DC">
        <w:rPr>
          <w:rFonts w:ascii="Arial" w:hAnsi="Arial" w:cs="Arial"/>
          <w:color w:val="000000" w:themeColor="text1"/>
          <w:sz w:val="20"/>
          <w:szCs w:val="20"/>
        </w:rPr>
        <w:t>obra empregada para elaboração de todo o processo licitatório;</w:t>
      </w:r>
    </w:p>
    <w:p w14:paraId="552CD584" w14:textId="77777777" w:rsidR="00D342E3" w:rsidRPr="001D14DC" w:rsidRDefault="00D342E3" w:rsidP="00307930">
      <w:pPr>
        <w:numPr>
          <w:ilvl w:val="0"/>
          <w:numId w:val="6"/>
        </w:numPr>
        <w:tabs>
          <w:tab w:val="left" w:pos="851"/>
        </w:tabs>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 xml:space="preserve">Impacto ao </w:t>
      </w:r>
      <w:r w:rsidR="00A52FAB" w:rsidRPr="001D14DC">
        <w:rPr>
          <w:rFonts w:ascii="Arial" w:hAnsi="Arial" w:cs="Arial"/>
          <w:color w:val="000000" w:themeColor="text1"/>
          <w:sz w:val="20"/>
          <w:szCs w:val="20"/>
        </w:rPr>
        <w:t>plano de investimento</w:t>
      </w:r>
      <w:r w:rsidRPr="001D14DC">
        <w:rPr>
          <w:rFonts w:ascii="Arial" w:hAnsi="Arial" w:cs="Arial"/>
          <w:color w:val="000000" w:themeColor="text1"/>
          <w:sz w:val="20"/>
          <w:szCs w:val="20"/>
        </w:rPr>
        <w:t xml:space="preserve"> da EMAP</w:t>
      </w:r>
      <w:r w:rsidR="00A52FAB" w:rsidRPr="001D14DC">
        <w:rPr>
          <w:rFonts w:ascii="Arial" w:hAnsi="Arial" w:cs="Arial"/>
          <w:color w:val="000000" w:themeColor="text1"/>
          <w:sz w:val="20"/>
          <w:szCs w:val="20"/>
        </w:rPr>
        <w:t>;</w:t>
      </w:r>
    </w:p>
    <w:p w14:paraId="777D1A4F" w14:textId="345B5C11" w:rsidR="00A936E5" w:rsidRPr="001D14DC" w:rsidRDefault="00A936E5"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lastRenderedPageBreak/>
        <w:t>Redução da segurança das operações portuárias no Berço 106;</w:t>
      </w:r>
    </w:p>
    <w:p w14:paraId="41BF3215" w14:textId="7616CE69" w:rsidR="00F90F36" w:rsidRPr="001D14DC" w:rsidRDefault="00F90F36"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Impossibilidade de amarração de navios, e consequentemente de operações, no Berço 106;</w:t>
      </w:r>
    </w:p>
    <w:p w14:paraId="218B6E28" w14:textId="4B4D81E5" w:rsidR="00A52FAB" w:rsidRPr="001D14DC" w:rsidRDefault="00A52FAB"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Impacto negativo para imag</w:t>
      </w:r>
      <w:r w:rsidR="00A936E5" w:rsidRPr="001D14DC">
        <w:rPr>
          <w:rFonts w:ascii="Arial" w:hAnsi="Arial" w:cs="Arial"/>
          <w:color w:val="000000" w:themeColor="text1"/>
          <w:sz w:val="20"/>
          <w:szCs w:val="20"/>
        </w:rPr>
        <w:t>em da EMAP e do Porto do Itaqui</w:t>
      </w:r>
      <w:r w:rsidRPr="001D14DC">
        <w:rPr>
          <w:rFonts w:ascii="Arial" w:hAnsi="Arial" w:cs="Arial"/>
          <w:color w:val="000000" w:themeColor="text1"/>
          <w:sz w:val="20"/>
          <w:szCs w:val="20"/>
        </w:rPr>
        <w:t>.</w:t>
      </w:r>
    </w:p>
    <w:p w14:paraId="3BEE213E" w14:textId="3E804F3A" w:rsidR="00D342E3" w:rsidRPr="001D14DC" w:rsidRDefault="00D342E3" w:rsidP="00A936E5">
      <w:pPr>
        <w:spacing w:after="0" w:line="360" w:lineRule="auto"/>
        <w:ind w:firstLine="709"/>
        <w:jc w:val="both"/>
        <w:rPr>
          <w:rFonts w:ascii="Arial" w:hAnsi="Arial" w:cs="Arial"/>
          <w:color w:val="000000" w:themeColor="text1"/>
          <w:sz w:val="20"/>
          <w:szCs w:val="20"/>
        </w:rPr>
      </w:pPr>
      <w:r w:rsidRPr="001D14DC">
        <w:rPr>
          <w:rFonts w:ascii="Arial" w:hAnsi="Arial" w:cs="Arial"/>
          <w:color w:val="000000" w:themeColor="text1"/>
          <w:sz w:val="20"/>
          <w:szCs w:val="20"/>
        </w:rPr>
        <w:t xml:space="preserve">Desta forma, deverá ser exigida da </w:t>
      </w:r>
      <w:r w:rsidR="00A936E5"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a apresentação à </w:t>
      </w:r>
      <w:r w:rsidR="00A936E5" w:rsidRPr="001D14DC">
        <w:rPr>
          <w:rFonts w:ascii="Arial" w:hAnsi="Arial" w:cs="Arial"/>
          <w:color w:val="000000" w:themeColor="text1"/>
          <w:sz w:val="20"/>
          <w:szCs w:val="20"/>
        </w:rPr>
        <w:t xml:space="preserve">EMAP, </w:t>
      </w:r>
      <w:r w:rsidRPr="001D14DC">
        <w:rPr>
          <w:rFonts w:ascii="Arial" w:hAnsi="Arial" w:cs="Arial"/>
          <w:color w:val="000000" w:themeColor="text1"/>
          <w:sz w:val="20"/>
          <w:szCs w:val="20"/>
        </w:rPr>
        <w:t xml:space="preserve">no prazo máximo de </w:t>
      </w:r>
      <w:r w:rsidR="003360D8" w:rsidRPr="001D14DC">
        <w:rPr>
          <w:rFonts w:ascii="Arial" w:hAnsi="Arial" w:cs="Arial"/>
          <w:color w:val="000000" w:themeColor="text1"/>
          <w:sz w:val="20"/>
          <w:szCs w:val="20"/>
        </w:rPr>
        <w:t>15 (quinze</w:t>
      </w:r>
      <w:r w:rsidRPr="001D14DC">
        <w:rPr>
          <w:rFonts w:ascii="Arial" w:hAnsi="Arial" w:cs="Arial"/>
          <w:color w:val="000000" w:themeColor="text1"/>
          <w:sz w:val="20"/>
          <w:szCs w:val="20"/>
        </w:rPr>
        <w:t xml:space="preserve">) dias </w:t>
      </w:r>
      <w:r w:rsidR="003360D8" w:rsidRPr="001D14DC">
        <w:rPr>
          <w:rFonts w:ascii="Arial" w:hAnsi="Arial" w:cs="Arial"/>
          <w:color w:val="000000" w:themeColor="text1"/>
          <w:sz w:val="20"/>
          <w:szCs w:val="20"/>
        </w:rPr>
        <w:t>corridos</w:t>
      </w:r>
      <w:r w:rsidRPr="001D14DC">
        <w:rPr>
          <w:rFonts w:ascii="Arial" w:hAnsi="Arial" w:cs="Arial"/>
          <w:color w:val="000000" w:themeColor="text1"/>
          <w:sz w:val="20"/>
          <w:szCs w:val="20"/>
        </w:rPr>
        <w:t xml:space="preserve">, contado da data da assinatura do Contrato, comprovante de prestação de garantia correspondente a 5% (cinco por cento) do valor global contratado, com validade para todo o período contratual. </w:t>
      </w:r>
    </w:p>
    <w:p w14:paraId="397E275C" w14:textId="1F4B424C"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A garantia citada deverá ser prestada em uma das seguintes modalidades:</w:t>
      </w:r>
    </w:p>
    <w:p w14:paraId="63349AA3" w14:textId="36354763" w:rsidR="00D342E3" w:rsidRPr="001D14DC" w:rsidRDefault="00D342E3" w:rsidP="00307930">
      <w:pPr>
        <w:pStyle w:val="PargrafodaLista"/>
        <w:numPr>
          <w:ilvl w:val="0"/>
          <w:numId w:val="14"/>
        </w:numPr>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b/>
          <w:color w:val="000000" w:themeColor="text1"/>
          <w:sz w:val="20"/>
          <w:szCs w:val="20"/>
        </w:rPr>
        <w:t xml:space="preserve">Caução em dinheiro: </w:t>
      </w:r>
      <w:r w:rsidRPr="001D14DC">
        <w:rPr>
          <w:rFonts w:ascii="Arial" w:hAnsi="Arial" w:cs="Arial"/>
          <w:color w:val="000000" w:themeColor="text1"/>
          <w:sz w:val="20"/>
          <w:szCs w:val="20"/>
        </w:rPr>
        <w:t xml:space="preserve">Se a opção de garantia for a caução em dinheiro, a </w:t>
      </w:r>
      <w:r w:rsidR="00521F82"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14:paraId="21CC0C9F" w14:textId="2DF3C306" w:rsidR="00D342E3" w:rsidRPr="001D14DC" w:rsidRDefault="00A936E5" w:rsidP="00307930">
      <w:pPr>
        <w:pStyle w:val="PargrafodaLista"/>
        <w:numPr>
          <w:ilvl w:val="0"/>
          <w:numId w:val="14"/>
        </w:numPr>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b/>
          <w:color w:val="000000" w:themeColor="text1"/>
          <w:sz w:val="20"/>
          <w:szCs w:val="20"/>
        </w:rPr>
        <w:t>Fiança bancária:</w:t>
      </w:r>
      <w:r w:rsidR="004C32FD" w:rsidRPr="001D14DC">
        <w:rPr>
          <w:rFonts w:ascii="Arial" w:hAnsi="Arial" w:cs="Arial"/>
          <w:b/>
          <w:color w:val="000000" w:themeColor="text1"/>
          <w:sz w:val="20"/>
          <w:szCs w:val="20"/>
        </w:rPr>
        <w:t xml:space="preserve"> </w:t>
      </w:r>
      <w:r w:rsidR="00D342E3" w:rsidRPr="001D14DC">
        <w:rPr>
          <w:rFonts w:ascii="Arial" w:hAnsi="Arial" w:cs="Arial"/>
          <w:color w:val="000000" w:themeColor="text1"/>
          <w:sz w:val="20"/>
          <w:szCs w:val="20"/>
        </w:rPr>
        <w:t xml:space="preserve">Se a opção de garantia for fiança bancária, a </w:t>
      </w:r>
      <w:r w:rsidRPr="001D14DC">
        <w:rPr>
          <w:rFonts w:ascii="Arial" w:hAnsi="Arial" w:cs="Arial"/>
          <w:color w:val="000000" w:themeColor="text1"/>
          <w:sz w:val="20"/>
          <w:szCs w:val="20"/>
        </w:rPr>
        <w:t>EMAP</w:t>
      </w:r>
      <w:r w:rsidR="00D342E3" w:rsidRPr="001D14DC">
        <w:rPr>
          <w:rFonts w:ascii="Arial" w:hAnsi="Arial" w:cs="Arial"/>
          <w:color w:val="000000" w:themeColor="text1"/>
          <w:sz w:val="20"/>
          <w:szCs w:val="20"/>
        </w:rPr>
        <w:t xml:space="preserve"> aceitará cartas de fiança bancária emitidas em favor da </w:t>
      </w:r>
      <w:r w:rsidRPr="001D14DC">
        <w:rPr>
          <w:rFonts w:ascii="Arial" w:hAnsi="Arial" w:cs="Arial"/>
          <w:color w:val="000000" w:themeColor="text1"/>
          <w:sz w:val="20"/>
          <w:szCs w:val="20"/>
        </w:rPr>
        <w:t>Contratada</w:t>
      </w:r>
      <w:r w:rsidR="00D342E3" w:rsidRPr="001D14DC">
        <w:rPr>
          <w:rFonts w:ascii="Arial" w:hAnsi="Arial" w:cs="Arial"/>
          <w:color w:val="000000" w:themeColor="text1"/>
          <w:sz w:val="20"/>
          <w:szCs w:val="20"/>
        </w:rPr>
        <w:t xml:space="preserve">, desde que: </w:t>
      </w:r>
    </w:p>
    <w:p w14:paraId="2C0CE6D6"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Emitidas por bancos comerciais, de investimento e/ou múltiplos, autorizados a funcionar no Brasil, segundo a legislação brasileira e o regulamento próprio do setor financeiro; </w:t>
      </w:r>
    </w:p>
    <w:p w14:paraId="060066A1"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Os bancos observem as vedações do Conselho Monetário Nacional quanto aos limites de endividamento e diversificação do risco; </w:t>
      </w:r>
    </w:p>
    <w:p w14:paraId="586DDB85" w14:textId="610C0E6A"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Não sejam acrescentadas cláusulas que eximam a </w:t>
      </w:r>
      <w:r w:rsidR="00521F82"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de suas responsabilidades; </w:t>
      </w:r>
    </w:p>
    <w:p w14:paraId="098B5D87"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Contendo firmas dos representantes legais do fiador reconhecidas; </w:t>
      </w:r>
    </w:p>
    <w:p w14:paraId="428FC036"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Contendo assinaturas de duas testemunhas; </w:t>
      </w:r>
    </w:p>
    <w:p w14:paraId="1FCDABFD"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Contendo rubrica no anverso e nas demais páginas que não contenham assinaturas; </w:t>
      </w:r>
    </w:p>
    <w:p w14:paraId="304BD09E"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Seja entregue em sua forma original, não sendo aceitas cópias de qualquer natureza; </w:t>
      </w:r>
    </w:p>
    <w:p w14:paraId="678F10B7"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O banco possua sistema para verificação de autenticidade.</w:t>
      </w:r>
    </w:p>
    <w:p w14:paraId="76813C15" w14:textId="77777777" w:rsidR="00D342E3" w:rsidRPr="001D14DC" w:rsidRDefault="00D342E3" w:rsidP="00CD39AB">
      <w:pPr>
        <w:pStyle w:val="PargrafodaLista"/>
        <w:spacing w:after="0" w:line="360" w:lineRule="auto"/>
        <w:ind w:left="1559"/>
        <w:jc w:val="both"/>
        <w:rPr>
          <w:rFonts w:ascii="Arial" w:hAnsi="Arial" w:cs="Arial"/>
          <w:color w:val="000000" w:themeColor="text1"/>
          <w:sz w:val="20"/>
          <w:szCs w:val="20"/>
        </w:rPr>
      </w:pPr>
    </w:p>
    <w:p w14:paraId="56EAD848" w14:textId="39D0C102" w:rsidR="00D342E3" w:rsidRPr="001D14DC" w:rsidRDefault="00D342E3" w:rsidP="00307930">
      <w:pPr>
        <w:pStyle w:val="PargrafodaLista"/>
        <w:numPr>
          <w:ilvl w:val="0"/>
          <w:numId w:val="14"/>
        </w:numPr>
        <w:spacing w:after="0" w:line="360" w:lineRule="auto"/>
        <w:ind w:left="1134"/>
        <w:contextualSpacing w:val="0"/>
        <w:jc w:val="both"/>
        <w:rPr>
          <w:rFonts w:ascii="Arial" w:hAnsi="Arial" w:cs="Arial"/>
          <w:color w:val="000000" w:themeColor="text1"/>
          <w:sz w:val="20"/>
          <w:szCs w:val="20"/>
        </w:rPr>
      </w:pPr>
      <w:r w:rsidRPr="001D14DC">
        <w:rPr>
          <w:rFonts w:ascii="Arial" w:hAnsi="Arial" w:cs="Arial"/>
          <w:b/>
          <w:color w:val="000000" w:themeColor="text1"/>
          <w:sz w:val="20"/>
          <w:szCs w:val="20"/>
        </w:rPr>
        <w:t>Seguro-garantia</w:t>
      </w:r>
      <w:r w:rsidRPr="001D14DC">
        <w:rPr>
          <w:rFonts w:ascii="Arial" w:hAnsi="Arial" w:cs="Arial"/>
          <w:color w:val="000000" w:themeColor="text1"/>
          <w:sz w:val="20"/>
          <w:szCs w:val="20"/>
        </w:rPr>
        <w:t xml:space="preserve">: </w:t>
      </w:r>
      <w:r w:rsidR="00521F82" w:rsidRPr="001D14DC">
        <w:rPr>
          <w:rFonts w:ascii="Arial" w:hAnsi="Arial" w:cs="Arial"/>
          <w:color w:val="000000" w:themeColor="text1"/>
          <w:sz w:val="20"/>
          <w:szCs w:val="20"/>
        </w:rPr>
        <w:t>Se a opção de garantia for seguro-garantia, a EMAP aceitará cartas de fiança bancária emitidas em favor da Contratada, desde que:</w:t>
      </w:r>
    </w:p>
    <w:p w14:paraId="0A78164E" w14:textId="65A13B75" w:rsidR="00D342E3" w:rsidRPr="001D14DC" w:rsidRDefault="00521F82"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A v</w:t>
      </w:r>
      <w:r w:rsidR="00D342E3" w:rsidRPr="001D14DC">
        <w:rPr>
          <w:rFonts w:ascii="Arial" w:hAnsi="Arial" w:cs="Arial"/>
          <w:color w:val="000000" w:themeColor="text1"/>
          <w:sz w:val="20"/>
          <w:szCs w:val="20"/>
        </w:rPr>
        <w:t>ia original da apólice completa, ou seja, com as Especificações Técnicas do Seguro, Condições Gerais e as Condições Especiais da Garantia, impressas em seu verso ou anexas. Alternativamente, poderá ser emitida apólice com certificação digital.</w:t>
      </w:r>
    </w:p>
    <w:p w14:paraId="3BFC6123" w14:textId="54B0B011" w:rsidR="00D342E3" w:rsidRPr="001D14DC" w:rsidRDefault="00D342E3"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O seguro-garantia e suas condições gerais deverão atender aos anexos I e II da </w:t>
      </w:r>
      <w:r w:rsidR="004C32FD" w:rsidRPr="001D14DC">
        <w:rPr>
          <w:rFonts w:ascii="Arial" w:hAnsi="Arial" w:cs="Arial"/>
          <w:color w:val="000000" w:themeColor="text1"/>
          <w:sz w:val="20"/>
          <w:szCs w:val="20"/>
        </w:rPr>
        <w:t xml:space="preserve">Circular </w:t>
      </w:r>
      <w:r w:rsidRPr="001D14DC">
        <w:rPr>
          <w:rFonts w:ascii="Arial" w:hAnsi="Arial" w:cs="Arial"/>
          <w:color w:val="000000" w:themeColor="text1"/>
          <w:sz w:val="20"/>
          <w:szCs w:val="20"/>
        </w:rPr>
        <w:t>SUSEP nº 232, de 03 de junho de 2003.</w:t>
      </w:r>
    </w:p>
    <w:p w14:paraId="5C275B66" w14:textId="77777777" w:rsidR="00D342E3" w:rsidRPr="001D14DC" w:rsidRDefault="00D342E3"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lastRenderedPageBreak/>
        <w:t xml:space="preserve">O seguro-garantia deverá ser livre de franquia. </w:t>
      </w:r>
    </w:p>
    <w:p w14:paraId="6CEA302B" w14:textId="77777777" w:rsidR="00D342E3" w:rsidRPr="001D14DC" w:rsidRDefault="00D342E3"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Na apólice mencionada deverão constar, no mínimo, as seguintes informações: </w:t>
      </w:r>
    </w:p>
    <w:p w14:paraId="6F46D2D6" w14:textId="77777777"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Número completo da licitação ou, quando se tratar de aditamento, o número do Contrato </w:t>
      </w:r>
    </w:p>
    <w:p w14:paraId="0B134745" w14:textId="77777777"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Objeto a ser contratado, especificado no Edital</w:t>
      </w:r>
    </w:p>
    <w:p w14:paraId="7DA1C85A" w14:textId="1109544D"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Nome e número do CNPJ do </w:t>
      </w:r>
      <w:r w:rsidR="004C32FD" w:rsidRPr="001D14DC">
        <w:rPr>
          <w:rFonts w:ascii="Arial" w:hAnsi="Arial" w:cs="Arial"/>
          <w:color w:val="000000" w:themeColor="text1"/>
          <w:sz w:val="20"/>
          <w:szCs w:val="20"/>
        </w:rPr>
        <w:t>Segurado</w:t>
      </w:r>
    </w:p>
    <w:p w14:paraId="42901DEE" w14:textId="77777777"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Nome e número do CNPJ do emitente (Seguradora) </w:t>
      </w:r>
    </w:p>
    <w:p w14:paraId="2DD90968" w14:textId="7EC1F0F9"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Nome e número do CNPJ da </w:t>
      </w:r>
      <w:r w:rsidR="004C32FD"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w:t>
      </w:r>
      <w:r w:rsidR="004C32FD" w:rsidRPr="001D14DC">
        <w:rPr>
          <w:rFonts w:ascii="Arial" w:hAnsi="Arial" w:cs="Arial"/>
          <w:color w:val="000000" w:themeColor="text1"/>
          <w:sz w:val="20"/>
          <w:szCs w:val="20"/>
        </w:rPr>
        <w:t xml:space="preserve">Tomadora </w:t>
      </w:r>
      <w:r w:rsidRPr="001D14DC">
        <w:rPr>
          <w:rFonts w:ascii="Arial" w:hAnsi="Arial" w:cs="Arial"/>
          <w:color w:val="000000" w:themeColor="text1"/>
          <w:sz w:val="20"/>
          <w:szCs w:val="20"/>
        </w:rPr>
        <w:t xml:space="preserve">da apólice). </w:t>
      </w:r>
    </w:p>
    <w:p w14:paraId="7A4A9B5E" w14:textId="77777777"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p>
    <w:p w14:paraId="1B375505" w14:textId="5FFCCF68"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As apólices de seguro, em todas as suas modalidades, e/ou cartas de fiança, e seus endossos e aditamentos, devem expressar a </w:t>
      </w:r>
      <w:r w:rsidR="00563087"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como </w:t>
      </w:r>
      <w:r w:rsidR="00521F82" w:rsidRPr="001D14DC">
        <w:rPr>
          <w:rFonts w:ascii="Arial" w:hAnsi="Arial" w:cs="Arial"/>
          <w:color w:val="000000" w:themeColor="text1"/>
          <w:sz w:val="20"/>
          <w:szCs w:val="20"/>
        </w:rPr>
        <w:t xml:space="preserve">Segurada </w:t>
      </w:r>
      <w:r w:rsidRPr="001D14DC">
        <w:rPr>
          <w:rFonts w:ascii="Arial" w:hAnsi="Arial" w:cs="Arial"/>
          <w:color w:val="000000" w:themeColor="text1"/>
          <w:sz w:val="20"/>
          <w:szCs w:val="20"/>
        </w:rPr>
        <w:t>e especificar claramente o objeto do seguro de acordo com o Edital e/ou Termo de Contrato ou Termo Aditivo a que se vincula.</w:t>
      </w:r>
    </w:p>
    <w:p w14:paraId="34C55BA3" w14:textId="160BAD14"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Sobre o valor da caução prestada em dinheiro incidirá o Índice Nacional de Preços ao Consumidor Amplo (IPCA), </w:t>
      </w:r>
      <w:proofErr w:type="gramStart"/>
      <w:r w:rsidRPr="001D14DC">
        <w:rPr>
          <w:rFonts w:ascii="Arial" w:hAnsi="Arial" w:cs="Arial"/>
          <w:color w:val="000000" w:themeColor="text1"/>
          <w:sz w:val="20"/>
          <w:szCs w:val="20"/>
        </w:rPr>
        <w:t>pro</w:t>
      </w:r>
      <w:proofErr w:type="gramEnd"/>
      <w:r w:rsidRPr="001D14DC">
        <w:rPr>
          <w:rFonts w:ascii="Arial" w:hAnsi="Arial" w:cs="Arial"/>
          <w:color w:val="000000" w:themeColor="text1"/>
          <w:sz w:val="20"/>
          <w:szCs w:val="20"/>
        </w:rPr>
        <w:t xml:space="preserve"> rata </w:t>
      </w:r>
      <w:proofErr w:type="spellStart"/>
      <w:r w:rsidRPr="001D14DC">
        <w:rPr>
          <w:rFonts w:ascii="Arial" w:hAnsi="Arial" w:cs="Arial"/>
          <w:i/>
          <w:color w:val="000000" w:themeColor="text1"/>
          <w:sz w:val="20"/>
          <w:szCs w:val="20"/>
        </w:rPr>
        <w:t>temporis</w:t>
      </w:r>
      <w:proofErr w:type="spellEnd"/>
      <w:r w:rsidRPr="001D14DC">
        <w:rPr>
          <w:rFonts w:ascii="Arial" w:hAnsi="Arial" w:cs="Arial"/>
          <w:color w:val="000000" w:themeColor="text1"/>
          <w:sz w:val="20"/>
          <w:szCs w:val="20"/>
        </w:rPr>
        <w:t xml:space="preserve"> atualizada a partir da data de recolhimento à </w:t>
      </w:r>
      <w:r w:rsidR="00032716" w:rsidRPr="001D14DC">
        <w:rPr>
          <w:rFonts w:ascii="Arial" w:hAnsi="Arial" w:cs="Arial"/>
          <w:color w:val="000000" w:themeColor="text1"/>
          <w:sz w:val="20"/>
          <w:szCs w:val="20"/>
        </w:rPr>
        <w:t>EMAP</w:t>
      </w:r>
      <w:r w:rsidRPr="001D14DC">
        <w:rPr>
          <w:rFonts w:ascii="Arial" w:hAnsi="Arial" w:cs="Arial"/>
          <w:color w:val="000000" w:themeColor="text1"/>
          <w:sz w:val="20"/>
          <w:szCs w:val="20"/>
        </w:rPr>
        <w:t>, ou por outro índice que vier a substituí-lo.</w:t>
      </w:r>
    </w:p>
    <w:p w14:paraId="1259463F" w14:textId="730215D6"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A garantia prestada na forma escolhida pelo licitante deverá ser entregue à </w:t>
      </w:r>
      <w:r w:rsidR="00521F82"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localizada na Avenida dos Portugueses, s/nº, Porto do Itaqui, CEP: 65085-370, São Luís – MA, que emitirá o respectivo recibo de recebimento. Cópia desse recibo deverá ser entregue pela </w:t>
      </w:r>
      <w:r w:rsidR="00032716"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à </w:t>
      </w:r>
      <w:r w:rsidR="00032716" w:rsidRPr="001D14DC">
        <w:rPr>
          <w:rFonts w:ascii="Arial" w:hAnsi="Arial" w:cs="Arial"/>
          <w:color w:val="000000" w:themeColor="text1"/>
          <w:sz w:val="20"/>
          <w:szCs w:val="20"/>
        </w:rPr>
        <w:t>Fiscalização</w:t>
      </w:r>
      <w:r w:rsidRPr="001D14DC">
        <w:rPr>
          <w:rFonts w:ascii="Arial" w:hAnsi="Arial" w:cs="Arial"/>
          <w:color w:val="000000" w:themeColor="text1"/>
          <w:sz w:val="20"/>
          <w:szCs w:val="20"/>
        </w:rPr>
        <w:t>.</w:t>
      </w:r>
    </w:p>
    <w:p w14:paraId="05E8A40D" w14:textId="148AB747"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A garantia prestada deverá formalmente cobrir pagamentos não efetuados pela </w:t>
      </w:r>
      <w:proofErr w:type="gramStart"/>
      <w:r w:rsidR="00C36F19"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referente</w:t>
      </w:r>
      <w:r w:rsidR="00521F82" w:rsidRPr="001D14DC">
        <w:rPr>
          <w:rFonts w:ascii="Arial" w:hAnsi="Arial" w:cs="Arial"/>
          <w:color w:val="000000" w:themeColor="text1"/>
          <w:sz w:val="20"/>
          <w:szCs w:val="20"/>
        </w:rPr>
        <w:t>s</w:t>
      </w:r>
      <w:r w:rsidRPr="001D14DC">
        <w:rPr>
          <w:rFonts w:ascii="Arial" w:hAnsi="Arial" w:cs="Arial"/>
          <w:color w:val="000000" w:themeColor="text1"/>
          <w:sz w:val="20"/>
          <w:szCs w:val="20"/>
        </w:rPr>
        <w:t xml:space="preserve"> à</w:t>
      </w:r>
      <w:proofErr w:type="gramEnd"/>
      <w:r w:rsidRPr="001D14DC">
        <w:rPr>
          <w:rFonts w:ascii="Arial" w:hAnsi="Arial" w:cs="Arial"/>
          <w:color w:val="000000" w:themeColor="text1"/>
          <w:sz w:val="20"/>
          <w:szCs w:val="20"/>
        </w:rPr>
        <w:t>:</w:t>
      </w:r>
    </w:p>
    <w:p w14:paraId="48EA2CF0" w14:textId="032AEB13"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 xml:space="preserve">Prejuízos ou danos causados à </w:t>
      </w:r>
      <w:r w:rsidR="00032716" w:rsidRPr="001D14DC">
        <w:rPr>
          <w:rStyle w:val="nfaseIntensa"/>
          <w:sz w:val="20"/>
          <w:szCs w:val="20"/>
        </w:rPr>
        <w:t>EMAP</w:t>
      </w:r>
      <w:r w:rsidRPr="001D14DC">
        <w:rPr>
          <w:rStyle w:val="nfaseIntensa"/>
          <w:sz w:val="20"/>
          <w:szCs w:val="20"/>
        </w:rPr>
        <w:t>.</w:t>
      </w:r>
    </w:p>
    <w:p w14:paraId="5ACABF17" w14:textId="4624AD2D"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 xml:space="preserve">Prejuízos ou danos causados a terceiros pela </w:t>
      </w:r>
      <w:r w:rsidR="00032716" w:rsidRPr="001D14DC">
        <w:rPr>
          <w:rStyle w:val="nfaseIntensa"/>
          <w:sz w:val="20"/>
          <w:szCs w:val="20"/>
        </w:rPr>
        <w:t>Contratada</w:t>
      </w:r>
      <w:r w:rsidRPr="001D14DC">
        <w:rPr>
          <w:rStyle w:val="nfaseIntensa"/>
          <w:sz w:val="20"/>
          <w:szCs w:val="20"/>
        </w:rPr>
        <w:t>.</w:t>
      </w:r>
    </w:p>
    <w:p w14:paraId="2F11AF45" w14:textId="77777777"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Toda e qualquer multa contratual.</w:t>
      </w:r>
    </w:p>
    <w:p w14:paraId="547DC2B5" w14:textId="77777777"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Débitos da empresa para com os encargos fiscais, previdenciários e trabalhistas relacionados com o Contrato, tais como: INSS, FGTS, impostos, salários, vale-transporte, vale-refeição, verbas rescisórias etc.</w:t>
      </w:r>
    </w:p>
    <w:p w14:paraId="77A36F05" w14:textId="130C4E4A"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 xml:space="preserve">Quaisquer obrigações não cumpridas pela </w:t>
      </w:r>
      <w:r w:rsidR="00032716" w:rsidRPr="001D14DC">
        <w:rPr>
          <w:rStyle w:val="nfaseIntensa"/>
          <w:sz w:val="20"/>
          <w:szCs w:val="20"/>
        </w:rPr>
        <w:t xml:space="preserve">Contratada </w:t>
      </w:r>
      <w:r w:rsidRPr="001D14DC">
        <w:rPr>
          <w:rStyle w:val="nfaseIntensa"/>
          <w:sz w:val="20"/>
          <w:szCs w:val="20"/>
        </w:rPr>
        <w:t>em relação ao Contrato, previstas no ordenamento jurídico do país.</w:t>
      </w:r>
    </w:p>
    <w:p w14:paraId="53E707C7" w14:textId="77777777"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Multas aplicadas por órgãos oficiais.</w:t>
      </w:r>
    </w:p>
    <w:p w14:paraId="61224BF6" w14:textId="223AF66B"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 caso de rescisão do Contrato por culpa da </w:t>
      </w:r>
      <w:r w:rsidR="00521F82" w:rsidRPr="001D14DC">
        <w:rPr>
          <w:rFonts w:ascii="Arial" w:hAnsi="Arial" w:cs="Arial"/>
          <w:color w:val="000000" w:themeColor="text1"/>
          <w:sz w:val="20"/>
          <w:szCs w:val="20"/>
        </w:rPr>
        <w:t>Contratada</w:t>
      </w:r>
      <w:r w:rsidRPr="001D14DC">
        <w:rPr>
          <w:rFonts w:ascii="Arial" w:hAnsi="Arial" w:cs="Arial"/>
          <w:color w:val="000000" w:themeColor="text1"/>
          <w:sz w:val="20"/>
          <w:szCs w:val="20"/>
        </w:rPr>
        <w:t xml:space="preserve">, não será devolvida a garantia, responsabilizando-se a </w:t>
      </w:r>
      <w:r w:rsidR="00521F82"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por perdas e danos causados à </w:t>
      </w:r>
      <w:r w:rsidR="00521F82"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além de sujeitar-se a outras penalidades previstas na lei. </w:t>
      </w:r>
    </w:p>
    <w:p w14:paraId="7BC90111" w14:textId="77777777"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A garantia será liberada após a integral execução do Contrato, desde que o licitante contratado tenha cumprido todas as obrigações contratuais.</w:t>
      </w:r>
    </w:p>
    <w:p w14:paraId="5D7505B5" w14:textId="4ABF7EA0" w:rsidR="00D342E3" w:rsidRPr="001D14DC" w:rsidRDefault="00D342E3" w:rsidP="00CD39AB">
      <w:pPr>
        <w:spacing w:after="0" w:line="360" w:lineRule="auto"/>
        <w:ind w:firstLine="851"/>
        <w:jc w:val="both"/>
        <w:rPr>
          <w:rFonts w:ascii="Arial" w:hAnsi="Arial" w:cs="Arial"/>
          <w:color w:val="000000" w:themeColor="text1"/>
          <w:sz w:val="20"/>
          <w:szCs w:val="20"/>
        </w:rPr>
      </w:pPr>
      <w:r w:rsidRPr="001D14DC">
        <w:rPr>
          <w:rFonts w:ascii="Arial" w:hAnsi="Arial" w:cs="Arial"/>
          <w:color w:val="000000" w:themeColor="text1"/>
          <w:sz w:val="20"/>
          <w:szCs w:val="20"/>
        </w:rPr>
        <w:lastRenderedPageBreak/>
        <w:t>Quando se tratar de consórcio, a garantia de Execução do Contrato poderá ser apresentada integralmente por qualquer consorciada, ou por cada uma das empresas integrantes deste, com os valores proporcionais à sua participação no consórcio.</w:t>
      </w:r>
    </w:p>
    <w:p w14:paraId="2F6997F1" w14:textId="77777777" w:rsidR="00090C67" w:rsidRPr="001D14DC" w:rsidRDefault="00090C67" w:rsidP="00CD39AB">
      <w:pPr>
        <w:spacing w:after="0" w:line="360" w:lineRule="auto"/>
        <w:ind w:firstLine="851"/>
        <w:jc w:val="both"/>
        <w:rPr>
          <w:rFonts w:ascii="Arial" w:hAnsi="Arial" w:cs="Arial"/>
          <w:color w:val="000000" w:themeColor="text1"/>
          <w:sz w:val="20"/>
          <w:szCs w:val="20"/>
        </w:rPr>
      </w:pPr>
    </w:p>
    <w:p w14:paraId="563E5645" w14:textId="6B4BCB0C" w:rsidR="001D6225" w:rsidRPr="001D14DC" w:rsidRDefault="00712351" w:rsidP="001D6225">
      <w:pPr>
        <w:spacing w:after="0" w:line="360" w:lineRule="auto"/>
        <w:rPr>
          <w:rFonts w:ascii="Arial" w:hAnsi="Arial" w:cs="Arial"/>
          <w:bCs/>
          <w:sz w:val="24"/>
          <w:szCs w:val="24"/>
        </w:rPr>
      </w:pPr>
      <w:r w:rsidRPr="001D14DC">
        <w:rPr>
          <w:rFonts w:ascii="Arial" w:hAnsi="Arial" w:cs="Arial"/>
          <w:noProof/>
          <w:sz w:val="24"/>
          <w:szCs w:val="24"/>
        </w:rPr>
        <mc:AlternateContent>
          <mc:Choice Requires="wps">
            <w:drawing>
              <wp:inline distT="0" distB="0" distL="0" distR="0" wp14:anchorId="5733DDEA" wp14:editId="5733DDEB">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E0FD72E" w14:textId="3788AE7C" w:rsidR="005B56FB" w:rsidRPr="00681932" w:rsidRDefault="005B56FB"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81" w:name="_Toc427226379"/>
                            <w:bookmarkStart w:id="82" w:name="_Toc427228735"/>
                            <w:bookmarkStart w:id="83" w:name="_Toc16084080"/>
                            <w:bookmarkStart w:id="84" w:name="_Toc16243829"/>
                            <w:bookmarkStart w:id="85" w:name="_Toc20293288"/>
                            <w:bookmarkStart w:id="86" w:name="_Toc20293341"/>
                            <w:r>
                              <w:rPr>
                                <w:rFonts w:ascii="Arial Narrow" w:hAnsi="Arial Narrow"/>
                                <w:color w:val="FFFFFF" w:themeColor="background1"/>
                                <w:sz w:val="24"/>
                                <w:szCs w:val="24"/>
                              </w:rPr>
                              <w:t>REQUISITOS TÉCNICO</w:t>
                            </w:r>
                          </w:p>
                          <w:p w14:paraId="70BEF1E7" w14:textId="77777777" w:rsidR="005B56FB" w:rsidRPr="00681932" w:rsidRDefault="005B56FB">
                            <w:pPr>
                              <w:rPr>
                                <w:sz w:val="20"/>
                                <w:szCs w:val="20"/>
                              </w:rPr>
                            </w:pPr>
                          </w:p>
                          <w:p w14:paraId="685314F0"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56573C4A" w14:textId="77777777" w:rsidR="005B56FB" w:rsidRPr="00681932" w:rsidRDefault="005B56FB">
                            <w:pPr>
                              <w:rPr>
                                <w:sz w:val="20"/>
                                <w:szCs w:val="20"/>
                              </w:rPr>
                            </w:pPr>
                          </w:p>
                          <w:p w14:paraId="6BB0BB72"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7613F913" w14:textId="77777777" w:rsidR="005B56FB" w:rsidRPr="00681932" w:rsidRDefault="005B56FB">
                            <w:pPr>
                              <w:rPr>
                                <w:sz w:val="20"/>
                                <w:szCs w:val="20"/>
                              </w:rPr>
                            </w:pPr>
                          </w:p>
                          <w:p w14:paraId="7747470F"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DFFB7" w14:textId="77777777" w:rsidR="005B56FB" w:rsidRPr="00681932" w:rsidRDefault="005B56FB">
                            <w:pPr>
                              <w:rPr>
                                <w:sz w:val="20"/>
                                <w:szCs w:val="20"/>
                              </w:rPr>
                            </w:pPr>
                          </w:p>
                          <w:p w14:paraId="38DEEB92" w14:textId="5951F487" w:rsidR="005B56FB" w:rsidRPr="007408A5" w:rsidRDefault="005B56FB"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VISITA TÉCNICACRITÉRIOS DE MEDIÇÃO</w:t>
                            </w:r>
                            <w:r>
                              <w:rPr>
                                <w:rFonts w:ascii="Arial Narrow" w:hAnsi="Arial Narrow"/>
                                <w:color w:val="FFFFFF" w:themeColor="background1"/>
                                <w:sz w:val="24"/>
                                <w:szCs w:val="24"/>
                              </w:rPr>
                              <w:t xml:space="preserve">S </w:t>
                            </w:r>
                          </w:p>
                          <w:p w14:paraId="5B001F7F" w14:textId="77777777" w:rsidR="005B56FB" w:rsidRDefault="005B56FB"/>
                          <w:p w14:paraId="5733DE21" w14:textId="5A5553F1" w:rsidR="005B56FB" w:rsidRPr="007408A5" w:rsidRDefault="005B56FB"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ab/>
                              <w:t>16. METODOLOGIA E ORGANIZAÇÃO DOS TRABALHOSREQUISITOS TÉCNICOS</w:t>
                            </w:r>
                            <w:bookmarkEnd w:id="81"/>
                            <w:bookmarkEnd w:id="82"/>
                            <w:bookmarkEnd w:id="83"/>
                            <w:bookmarkEnd w:id="84"/>
                            <w:bookmarkEnd w:id="85"/>
                            <w:bookmarkEnd w:id="86"/>
                            <w:r>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5733DDEA"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gmog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X3F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H5MqZFP+1QPpGJiH6iTO8PLRp0Pzjr&#10;6S5T7e+P4BRn5oMlI57ny2W8/GmzXJ3OaeOOI7vjCFhBUFEYNi43IT0YkYbFKzJspZOXXjqZeqY7&#10;mnSZ5hQfgeN9ynp59d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yp/gmogIAAD0FAAAOAAAAAAAAAAAAAAAAAC4CAABkcnMv&#10;ZTJvRG9jLnhtbFBLAQItABQABgAIAAAAIQDQXfFd2QAAAAQBAAAPAAAAAAAAAAAAAAAAAPwEAABk&#10;cnMvZG93bnJldi54bWxQSwUGAAAAAAQABADzAAAAAgYAAAAA&#10;" fillcolor="#1f497d [3215]" stroked="f" strokeweight="1.5pt">
                <v:textbox>
                  <w:txbxContent>
                    <w:p w14:paraId="6E0FD72E" w14:textId="3788AE7C" w:rsidR="005B56FB" w:rsidRPr="00681932" w:rsidRDefault="005B56FB"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151" w:name="_Toc427226379"/>
                      <w:bookmarkStart w:id="152" w:name="_Toc427228735"/>
                      <w:bookmarkStart w:id="153" w:name="_Toc16084080"/>
                      <w:bookmarkStart w:id="154" w:name="_Toc16243829"/>
                      <w:bookmarkStart w:id="155" w:name="_Toc20293288"/>
                      <w:bookmarkStart w:id="156" w:name="_Toc20293341"/>
                      <w:r>
                        <w:rPr>
                          <w:rFonts w:ascii="Arial Narrow" w:hAnsi="Arial Narrow"/>
                          <w:color w:val="FFFFFF" w:themeColor="background1"/>
                          <w:sz w:val="24"/>
                          <w:szCs w:val="24"/>
                        </w:rPr>
                        <w:t>REQUISITOS TÉCNICO</w:t>
                      </w:r>
                    </w:p>
                    <w:p w14:paraId="70BEF1E7" w14:textId="77777777" w:rsidR="005B56FB" w:rsidRPr="00681932" w:rsidRDefault="005B56FB">
                      <w:pPr>
                        <w:rPr>
                          <w:sz w:val="20"/>
                          <w:szCs w:val="20"/>
                        </w:rPr>
                      </w:pPr>
                    </w:p>
                    <w:p w14:paraId="685314F0"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56573C4A" w14:textId="77777777" w:rsidR="005B56FB" w:rsidRPr="00681932" w:rsidRDefault="005B56FB">
                      <w:pPr>
                        <w:rPr>
                          <w:sz w:val="20"/>
                          <w:szCs w:val="20"/>
                        </w:rPr>
                      </w:pPr>
                    </w:p>
                    <w:p w14:paraId="6BB0BB72"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7613F913" w14:textId="77777777" w:rsidR="005B56FB" w:rsidRPr="00681932" w:rsidRDefault="005B56FB">
                      <w:pPr>
                        <w:rPr>
                          <w:sz w:val="20"/>
                          <w:szCs w:val="20"/>
                        </w:rPr>
                      </w:pPr>
                    </w:p>
                    <w:p w14:paraId="7747470F"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DFFB7" w14:textId="77777777" w:rsidR="005B56FB" w:rsidRPr="00681932" w:rsidRDefault="005B56FB">
                      <w:pPr>
                        <w:rPr>
                          <w:sz w:val="20"/>
                          <w:szCs w:val="20"/>
                        </w:rPr>
                      </w:pPr>
                    </w:p>
                    <w:p w14:paraId="38DEEB92" w14:textId="5951F487" w:rsidR="005B56FB" w:rsidRPr="007408A5" w:rsidRDefault="005B56FB"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VISITA TÉCNICACRITÉRIOS DE MEDIÇÃO</w:t>
                      </w:r>
                      <w:r>
                        <w:rPr>
                          <w:rFonts w:ascii="Arial Narrow" w:hAnsi="Arial Narrow"/>
                          <w:color w:val="FFFFFF" w:themeColor="background1"/>
                          <w:sz w:val="24"/>
                          <w:szCs w:val="24"/>
                        </w:rPr>
                        <w:t xml:space="preserve">S </w:t>
                      </w:r>
                    </w:p>
                    <w:p w14:paraId="5B001F7F" w14:textId="77777777" w:rsidR="005B56FB" w:rsidRDefault="005B56FB"/>
                    <w:p w14:paraId="5733DE21" w14:textId="5A5553F1" w:rsidR="005B56FB" w:rsidRPr="007408A5" w:rsidRDefault="005B56FB"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ab/>
                        <w:t>16. METODOLOGIA E ORGANIZAÇÃO DOS TRABALHOSREQUISITOS TÉCNICOS</w:t>
                      </w:r>
                      <w:bookmarkEnd w:id="151"/>
                      <w:bookmarkEnd w:id="152"/>
                      <w:bookmarkEnd w:id="153"/>
                      <w:bookmarkEnd w:id="154"/>
                      <w:bookmarkEnd w:id="155"/>
                      <w:bookmarkEnd w:id="156"/>
                      <w:r>
                        <w:rPr>
                          <w:rFonts w:ascii="Arial Narrow" w:hAnsi="Arial Narrow"/>
                          <w:color w:val="FFFFFF" w:themeColor="background1"/>
                          <w:sz w:val="24"/>
                          <w:szCs w:val="24"/>
                        </w:rPr>
                        <w:t xml:space="preserve"> </w:t>
                      </w:r>
                    </w:p>
                  </w:txbxContent>
                </v:textbox>
                <w10:anchorlock/>
              </v:shape>
            </w:pict>
          </mc:Fallback>
        </mc:AlternateContent>
      </w:r>
    </w:p>
    <w:p w14:paraId="6F37E195" w14:textId="77777777" w:rsidR="00636F89" w:rsidRPr="001D14DC" w:rsidRDefault="00636F89" w:rsidP="00DC169C">
      <w:pPr>
        <w:spacing w:after="0" w:line="360" w:lineRule="auto"/>
        <w:jc w:val="both"/>
        <w:rPr>
          <w:rFonts w:ascii="Arial" w:hAnsi="Arial" w:cs="Arial"/>
          <w:bCs/>
          <w:sz w:val="20"/>
          <w:szCs w:val="20"/>
        </w:rPr>
      </w:pPr>
    </w:p>
    <w:p w14:paraId="638FE65A" w14:textId="09C8A930" w:rsidR="001D6225" w:rsidRPr="001D14DC" w:rsidRDefault="00636F89" w:rsidP="00DC169C">
      <w:pPr>
        <w:spacing w:after="0" w:line="360" w:lineRule="auto"/>
        <w:jc w:val="both"/>
        <w:rPr>
          <w:rFonts w:ascii="Arial" w:hAnsi="Arial" w:cs="Arial"/>
          <w:sz w:val="20"/>
          <w:szCs w:val="20"/>
        </w:rPr>
      </w:pPr>
      <w:r w:rsidRPr="001D14DC">
        <w:rPr>
          <w:rFonts w:ascii="Arial" w:hAnsi="Arial" w:cs="Arial"/>
          <w:bCs/>
          <w:sz w:val="20"/>
          <w:szCs w:val="20"/>
        </w:rPr>
        <w:t>15.1 Capacidade Técnico-Operacional</w:t>
      </w:r>
    </w:p>
    <w:p w14:paraId="228508E0" w14:textId="77777777" w:rsidR="001D6225" w:rsidRPr="001D14DC" w:rsidRDefault="001D6225" w:rsidP="00307930">
      <w:pPr>
        <w:numPr>
          <w:ilvl w:val="0"/>
          <w:numId w:val="2"/>
        </w:numPr>
        <w:spacing w:after="0" w:line="360" w:lineRule="auto"/>
        <w:jc w:val="both"/>
        <w:rPr>
          <w:rFonts w:ascii="Arial" w:hAnsi="Arial" w:cs="Arial"/>
          <w:bCs/>
          <w:sz w:val="20"/>
          <w:szCs w:val="20"/>
        </w:rPr>
      </w:pPr>
      <w:r w:rsidRPr="001D14DC">
        <w:rPr>
          <w:rFonts w:ascii="Arial" w:hAnsi="Arial" w:cs="Arial"/>
          <w:bCs/>
          <w:sz w:val="20"/>
          <w:szCs w:val="20"/>
        </w:rPr>
        <w:t>Prova de inscrição ou registro do licitante, junto ao Conselho Regional de Engenharia e Agronomia – CREA ou no Conselho de Arquitetura e Urbanismo - CAU, que comprove atividade relacionada com o objeto;</w:t>
      </w:r>
    </w:p>
    <w:p w14:paraId="64B24EB7" w14:textId="77777777" w:rsidR="001D6225" w:rsidRPr="001D14DC" w:rsidRDefault="001D6225" w:rsidP="00307930">
      <w:pPr>
        <w:numPr>
          <w:ilvl w:val="0"/>
          <w:numId w:val="2"/>
        </w:numPr>
        <w:spacing w:after="0" w:line="360" w:lineRule="auto"/>
        <w:jc w:val="both"/>
        <w:rPr>
          <w:rFonts w:ascii="Arial" w:hAnsi="Arial" w:cs="Arial"/>
          <w:sz w:val="20"/>
          <w:szCs w:val="20"/>
        </w:rPr>
      </w:pPr>
      <w:r w:rsidRPr="001D14DC">
        <w:rPr>
          <w:rFonts w:ascii="Arial" w:hAnsi="Arial" w:cs="Arial"/>
          <w:sz w:val="20"/>
          <w:szCs w:val="20"/>
        </w:rPr>
        <w:t xml:space="preserve">Apresentação de </w:t>
      </w:r>
      <w:proofErr w:type="gramStart"/>
      <w:r w:rsidRPr="001D14DC">
        <w:rPr>
          <w:rFonts w:ascii="Arial" w:hAnsi="Arial" w:cs="Arial"/>
          <w:sz w:val="20"/>
          <w:szCs w:val="20"/>
        </w:rPr>
        <w:t>atestado(</w:t>
      </w:r>
      <w:proofErr w:type="gramEnd"/>
      <w:r w:rsidRPr="001D14DC">
        <w:rPr>
          <w:rFonts w:ascii="Arial" w:hAnsi="Arial" w:cs="Arial"/>
          <w:sz w:val="20"/>
          <w:szCs w:val="20"/>
        </w:rPr>
        <w:t>s), fornecidos por pessoa jurídica de direito público ou privado, comprovando que a licitante executou satisfatoriamente, serviço/obra compatível com o objeto desta licitação, observada a parcela de maior relevância e valor significativo delimitada a seguir:</w:t>
      </w:r>
    </w:p>
    <w:p w14:paraId="5A102ABB" w14:textId="25ED9FB7" w:rsidR="00DC169C" w:rsidRPr="001D14DC" w:rsidRDefault="00460226" w:rsidP="00307930">
      <w:pPr>
        <w:pStyle w:val="PargrafodaLista"/>
        <w:numPr>
          <w:ilvl w:val="0"/>
          <w:numId w:val="13"/>
        </w:numPr>
        <w:spacing w:after="0" w:line="360" w:lineRule="auto"/>
        <w:ind w:left="1134" w:hanging="283"/>
        <w:contextualSpacing w:val="0"/>
        <w:jc w:val="both"/>
        <w:rPr>
          <w:rFonts w:ascii="Arial" w:hAnsi="Arial" w:cs="Arial"/>
          <w:sz w:val="20"/>
          <w:szCs w:val="20"/>
        </w:rPr>
      </w:pPr>
      <w:r w:rsidRPr="001D14DC">
        <w:rPr>
          <w:rFonts w:ascii="Arial" w:hAnsi="Arial" w:cs="Arial"/>
          <w:sz w:val="20"/>
          <w:szCs w:val="20"/>
        </w:rPr>
        <w:t xml:space="preserve">Fornecimento e </w:t>
      </w:r>
      <w:r w:rsidR="00211244" w:rsidRPr="001D14DC">
        <w:rPr>
          <w:rFonts w:ascii="Arial" w:hAnsi="Arial" w:cs="Arial"/>
          <w:sz w:val="20"/>
          <w:szCs w:val="20"/>
        </w:rPr>
        <w:t>I</w:t>
      </w:r>
      <w:r w:rsidR="00551AA9" w:rsidRPr="001D14DC">
        <w:rPr>
          <w:rFonts w:ascii="Arial" w:hAnsi="Arial" w:cs="Arial"/>
          <w:sz w:val="20"/>
          <w:szCs w:val="20"/>
        </w:rPr>
        <w:t xml:space="preserve">nstalação de Unidades de Amarração em </w:t>
      </w:r>
      <w:proofErr w:type="spellStart"/>
      <w:r w:rsidR="00174E0B" w:rsidRPr="001D14DC">
        <w:rPr>
          <w:rFonts w:ascii="Arial" w:hAnsi="Arial" w:cs="Arial"/>
          <w:sz w:val="20"/>
          <w:szCs w:val="20"/>
        </w:rPr>
        <w:t>Pier</w:t>
      </w:r>
      <w:proofErr w:type="spellEnd"/>
      <w:r w:rsidR="00174E0B" w:rsidRPr="001D14DC">
        <w:rPr>
          <w:rFonts w:ascii="Arial" w:hAnsi="Arial" w:cs="Arial"/>
          <w:sz w:val="20"/>
          <w:szCs w:val="20"/>
        </w:rPr>
        <w:t>, C</w:t>
      </w:r>
      <w:r w:rsidR="00167C1B" w:rsidRPr="001D14DC">
        <w:rPr>
          <w:rFonts w:ascii="Arial" w:hAnsi="Arial" w:cs="Arial"/>
          <w:sz w:val="20"/>
          <w:szCs w:val="20"/>
        </w:rPr>
        <w:t>ais</w:t>
      </w:r>
      <w:r w:rsidR="00551AA9" w:rsidRPr="001D14DC">
        <w:rPr>
          <w:rFonts w:ascii="Arial" w:hAnsi="Arial" w:cs="Arial"/>
          <w:sz w:val="20"/>
          <w:szCs w:val="20"/>
        </w:rPr>
        <w:t xml:space="preserve">, </w:t>
      </w:r>
      <w:proofErr w:type="spellStart"/>
      <w:r w:rsidR="00551AA9" w:rsidRPr="001D14DC">
        <w:rPr>
          <w:rFonts w:ascii="Arial" w:hAnsi="Arial" w:cs="Arial"/>
          <w:sz w:val="20"/>
          <w:szCs w:val="20"/>
        </w:rPr>
        <w:t>Dolfin</w:t>
      </w:r>
      <w:proofErr w:type="spellEnd"/>
      <w:r w:rsidR="00EA72D5" w:rsidRPr="001D14DC">
        <w:rPr>
          <w:rFonts w:ascii="Arial" w:hAnsi="Arial" w:cs="Arial"/>
          <w:sz w:val="20"/>
          <w:szCs w:val="20"/>
        </w:rPr>
        <w:t>;</w:t>
      </w:r>
      <w:r w:rsidR="001D6225" w:rsidRPr="001D14DC">
        <w:rPr>
          <w:rFonts w:ascii="Arial" w:hAnsi="Arial" w:cs="Arial"/>
          <w:sz w:val="20"/>
          <w:szCs w:val="20"/>
        </w:rPr>
        <w:t xml:space="preserve"> </w:t>
      </w:r>
    </w:p>
    <w:p w14:paraId="35A1B654" w14:textId="77777777" w:rsidR="00D31556" w:rsidRPr="001D14DC" w:rsidRDefault="00D31556" w:rsidP="00D31556">
      <w:pPr>
        <w:spacing w:after="0" w:line="360" w:lineRule="auto"/>
        <w:jc w:val="both"/>
        <w:rPr>
          <w:rFonts w:ascii="Arial" w:hAnsi="Arial" w:cs="Arial"/>
          <w:sz w:val="20"/>
          <w:szCs w:val="20"/>
        </w:rPr>
      </w:pPr>
    </w:p>
    <w:p w14:paraId="5DCFAC9E" w14:textId="56B169E2" w:rsidR="001D6225" w:rsidRPr="001D14DC" w:rsidRDefault="00636F89" w:rsidP="00CD39AB">
      <w:pPr>
        <w:spacing w:after="0" w:line="360" w:lineRule="auto"/>
        <w:jc w:val="both"/>
        <w:rPr>
          <w:rFonts w:ascii="Arial" w:hAnsi="Arial" w:cs="Arial"/>
          <w:bCs/>
          <w:sz w:val="20"/>
          <w:szCs w:val="20"/>
        </w:rPr>
      </w:pPr>
      <w:r w:rsidRPr="001D14DC">
        <w:rPr>
          <w:rFonts w:ascii="Arial" w:hAnsi="Arial" w:cs="Arial"/>
          <w:bCs/>
          <w:sz w:val="20"/>
          <w:szCs w:val="20"/>
        </w:rPr>
        <w:t>15.2 Qualificação Técnica - Capacitação Técnica</w:t>
      </w:r>
    </w:p>
    <w:p w14:paraId="031E0783" w14:textId="77777777" w:rsidR="001D6225" w:rsidRPr="001D14DC" w:rsidRDefault="001D6225" w:rsidP="00CD39AB">
      <w:pPr>
        <w:spacing w:after="0" w:line="360" w:lineRule="auto"/>
        <w:ind w:firstLine="851"/>
        <w:jc w:val="both"/>
        <w:rPr>
          <w:rFonts w:ascii="Arial" w:hAnsi="Arial" w:cs="Arial"/>
          <w:bCs/>
          <w:sz w:val="20"/>
          <w:szCs w:val="20"/>
        </w:rPr>
      </w:pPr>
      <w:r w:rsidRPr="001D14DC">
        <w:rPr>
          <w:rFonts w:ascii="Arial" w:hAnsi="Arial" w:cs="Arial"/>
          <w:bCs/>
          <w:sz w:val="20"/>
          <w:szCs w:val="20"/>
        </w:rPr>
        <w:t>Para atendimento à qualificação técnico-profissional, comprovação do licitante de possuir em seu corpo técnico, na data de apresentação das propostas, profissional(</w:t>
      </w:r>
      <w:proofErr w:type="spellStart"/>
      <w:r w:rsidRPr="001D14DC">
        <w:rPr>
          <w:rFonts w:ascii="Arial" w:hAnsi="Arial" w:cs="Arial"/>
          <w:bCs/>
          <w:sz w:val="20"/>
          <w:szCs w:val="20"/>
        </w:rPr>
        <w:t>is</w:t>
      </w:r>
      <w:proofErr w:type="spellEnd"/>
      <w:r w:rsidRPr="001D14DC">
        <w:rPr>
          <w:rFonts w:ascii="Arial" w:hAnsi="Arial" w:cs="Arial"/>
          <w:bCs/>
          <w:sz w:val="20"/>
          <w:szCs w:val="20"/>
        </w:rPr>
        <w:t>), reconhecido(s) pelo CREA ou pelo CAU, detentor(es) de atestado(s) de responsabilidade técnica, devidamente registrado(s) no Conselho de Classe da região onde os serviços foram executados, acompanhados(s) da(s) respectiva(s) Certidão(</w:t>
      </w:r>
      <w:proofErr w:type="spellStart"/>
      <w:r w:rsidRPr="001D14DC">
        <w:rPr>
          <w:rFonts w:ascii="Arial" w:hAnsi="Arial" w:cs="Arial"/>
          <w:bCs/>
          <w:sz w:val="20"/>
          <w:szCs w:val="20"/>
        </w:rPr>
        <w:t>ões</w:t>
      </w:r>
      <w:proofErr w:type="spellEnd"/>
      <w:r w:rsidRPr="001D14DC">
        <w:rPr>
          <w:rFonts w:ascii="Arial" w:hAnsi="Arial" w:cs="Arial"/>
          <w:bCs/>
          <w:sz w:val="20"/>
          <w:szCs w:val="20"/>
        </w:rPr>
        <w:t>) de Acervo Técnico – CAT, expedidas por este(s) Conselho(s), que comprove(m) ter o(s) profissional(</w:t>
      </w:r>
      <w:proofErr w:type="spellStart"/>
      <w:r w:rsidRPr="001D14DC">
        <w:rPr>
          <w:rFonts w:ascii="Arial" w:hAnsi="Arial" w:cs="Arial"/>
          <w:bCs/>
          <w:sz w:val="20"/>
          <w:szCs w:val="20"/>
        </w:rPr>
        <w:t>is</w:t>
      </w:r>
      <w:proofErr w:type="spellEnd"/>
      <w:r w:rsidRPr="001D14DC">
        <w:rPr>
          <w:rFonts w:ascii="Arial" w:hAnsi="Arial" w:cs="Arial"/>
          <w:bCs/>
          <w:sz w:val="20"/>
          <w:szCs w:val="20"/>
        </w:rPr>
        <w:t xml:space="preserve">), executado para órgão ou entidade da administração pública direta ou indireta, federal estadual, municipal ou do Distrito Federal, ou ainda, para empresa privada, que não o próprio licitante (CNPJ diferente), serviço(s) relativo(s) a: </w:t>
      </w:r>
    </w:p>
    <w:p w14:paraId="76FBCB34" w14:textId="2814F82A" w:rsidR="00174E0B" w:rsidRPr="001D14DC" w:rsidRDefault="00460226" w:rsidP="00307930">
      <w:pPr>
        <w:pStyle w:val="PargrafodaLista"/>
        <w:numPr>
          <w:ilvl w:val="0"/>
          <w:numId w:val="13"/>
        </w:numPr>
        <w:spacing w:after="0" w:line="360" w:lineRule="auto"/>
        <w:ind w:left="1134" w:hanging="283"/>
        <w:contextualSpacing w:val="0"/>
        <w:jc w:val="both"/>
        <w:rPr>
          <w:rFonts w:ascii="Arial" w:hAnsi="Arial" w:cs="Arial"/>
          <w:bCs/>
          <w:sz w:val="20"/>
          <w:szCs w:val="20"/>
        </w:rPr>
      </w:pPr>
      <w:r w:rsidRPr="001D14DC">
        <w:rPr>
          <w:rFonts w:ascii="Arial" w:hAnsi="Arial" w:cs="Arial"/>
          <w:sz w:val="20"/>
          <w:szCs w:val="20"/>
        </w:rPr>
        <w:t xml:space="preserve">Fornecimento e </w:t>
      </w:r>
      <w:r w:rsidR="00211244" w:rsidRPr="001D14DC">
        <w:rPr>
          <w:rFonts w:ascii="Arial" w:hAnsi="Arial" w:cs="Arial"/>
          <w:sz w:val="20"/>
          <w:szCs w:val="20"/>
        </w:rPr>
        <w:t>I</w:t>
      </w:r>
      <w:r w:rsidR="0048382B" w:rsidRPr="001D14DC">
        <w:rPr>
          <w:rFonts w:ascii="Arial" w:hAnsi="Arial" w:cs="Arial"/>
          <w:sz w:val="20"/>
          <w:szCs w:val="20"/>
        </w:rPr>
        <w:t xml:space="preserve">nstalação </w:t>
      </w:r>
      <w:r w:rsidR="00DC169C" w:rsidRPr="001D14DC">
        <w:rPr>
          <w:rFonts w:ascii="Arial" w:hAnsi="Arial" w:cs="Arial"/>
          <w:sz w:val="20"/>
          <w:szCs w:val="20"/>
        </w:rPr>
        <w:t xml:space="preserve">de Unidades de Amarração em </w:t>
      </w:r>
      <w:proofErr w:type="spellStart"/>
      <w:r w:rsidR="00DC169C" w:rsidRPr="001D14DC">
        <w:rPr>
          <w:rFonts w:ascii="Arial" w:hAnsi="Arial" w:cs="Arial"/>
          <w:sz w:val="20"/>
          <w:szCs w:val="20"/>
        </w:rPr>
        <w:t>Pier</w:t>
      </w:r>
      <w:proofErr w:type="spellEnd"/>
      <w:r w:rsidR="00DC169C" w:rsidRPr="001D14DC">
        <w:rPr>
          <w:rFonts w:ascii="Arial" w:hAnsi="Arial" w:cs="Arial"/>
          <w:sz w:val="20"/>
          <w:szCs w:val="20"/>
        </w:rPr>
        <w:t xml:space="preserve">, Cais, </w:t>
      </w:r>
      <w:proofErr w:type="spellStart"/>
      <w:r w:rsidR="00DC169C" w:rsidRPr="001D14DC">
        <w:rPr>
          <w:rFonts w:ascii="Arial" w:hAnsi="Arial" w:cs="Arial"/>
          <w:sz w:val="20"/>
          <w:szCs w:val="20"/>
        </w:rPr>
        <w:t>Dolfin</w:t>
      </w:r>
      <w:proofErr w:type="spellEnd"/>
      <w:r w:rsidR="00174E0B" w:rsidRPr="001D14DC">
        <w:rPr>
          <w:rFonts w:ascii="Arial" w:hAnsi="Arial" w:cs="Arial"/>
          <w:bCs/>
          <w:sz w:val="20"/>
          <w:szCs w:val="20"/>
        </w:rPr>
        <w:t xml:space="preserve">; </w:t>
      </w:r>
    </w:p>
    <w:p w14:paraId="19F9B48B" w14:textId="5FA0247F" w:rsidR="001D6225" w:rsidRPr="001D14DC" w:rsidRDefault="001D6225" w:rsidP="00CD39AB">
      <w:pPr>
        <w:spacing w:after="0" w:line="360" w:lineRule="auto"/>
        <w:ind w:firstLine="851"/>
        <w:jc w:val="both"/>
        <w:rPr>
          <w:rFonts w:ascii="Arial" w:hAnsi="Arial" w:cs="Arial"/>
          <w:bCs/>
          <w:sz w:val="20"/>
          <w:szCs w:val="20"/>
        </w:rPr>
      </w:pPr>
      <w:r w:rsidRPr="001D14DC">
        <w:rPr>
          <w:rFonts w:ascii="Arial" w:hAnsi="Arial" w:cs="Arial"/>
          <w:bCs/>
          <w:sz w:val="20"/>
          <w:szCs w:val="20"/>
        </w:rPr>
        <w:t>Os profissionais indicados pelo licitante, para fins de comprovação da capacitação técnico-profis</w:t>
      </w:r>
      <w:r w:rsidR="0051264D" w:rsidRPr="001D14DC">
        <w:rPr>
          <w:rFonts w:ascii="Arial" w:hAnsi="Arial" w:cs="Arial"/>
          <w:bCs/>
          <w:sz w:val="20"/>
          <w:szCs w:val="20"/>
        </w:rPr>
        <w:t>sional, devem participar d</w:t>
      </w:r>
      <w:r w:rsidR="00B41DF2" w:rsidRPr="001D14DC">
        <w:rPr>
          <w:rFonts w:ascii="Arial" w:hAnsi="Arial" w:cs="Arial"/>
          <w:bCs/>
          <w:sz w:val="20"/>
          <w:szCs w:val="20"/>
        </w:rPr>
        <w:t>a obra/</w:t>
      </w:r>
      <w:r w:rsidRPr="001D14DC">
        <w:rPr>
          <w:rFonts w:ascii="Arial" w:hAnsi="Arial" w:cs="Arial"/>
          <w:bCs/>
          <w:sz w:val="20"/>
          <w:szCs w:val="20"/>
        </w:rPr>
        <w:t xml:space="preserve">serviço objeto deste </w:t>
      </w:r>
      <w:r w:rsidR="00086899" w:rsidRPr="001D14DC">
        <w:rPr>
          <w:rFonts w:ascii="Arial" w:hAnsi="Arial" w:cs="Arial"/>
          <w:bCs/>
          <w:sz w:val="20"/>
          <w:szCs w:val="20"/>
        </w:rPr>
        <w:t>Projeto Básico</w:t>
      </w:r>
      <w:r w:rsidRPr="001D14DC">
        <w:rPr>
          <w:rFonts w:ascii="Arial" w:hAnsi="Arial" w:cs="Arial"/>
          <w:bCs/>
          <w:sz w:val="20"/>
          <w:szCs w:val="20"/>
        </w:rPr>
        <w:t>, admitindo-se a substituição por profissionais de experiência equivalente ou superior, desde que aprovada pela Administração.</w:t>
      </w:r>
    </w:p>
    <w:p w14:paraId="1B8FE65B" w14:textId="77777777" w:rsidR="001D6225" w:rsidRPr="001D14DC" w:rsidRDefault="001D6225" w:rsidP="00CD39AB">
      <w:pPr>
        <w:spacing w:after="0" w:line="360" w:lineRule="auto"/>
        <w:jc w:val="both"/>
        <w:rPr>
          <w:rFonts w:ascii="Arial" w:hAnsi="Arial" w:cs="Arial"/>
          <w:bCs/>
          <w:sz w:val="20"/>
          <w:szCs w:val="20"/>
        </w:rPr>
      </w:pPr>
    </w:p>
    <w:p w14:paraId="7A84EAD3" w14:textId="77777777" w:rsidR="001D6225" w:rsidRPr="001D14DC" w:rsidRDefault="001D6225" w:rsidP="00CD39AB">
      <w:pPr>
        <w:spacing w:after="0" w:line="360" w:lineRule="auto"/>
        <w:jc w:val="both"/>
        <w:rPr>
          <w:rFonts w:ascii="Arial" w:hAnsi="Arial" w:cs="Arial"/>
          <w:bCs/>
          <w:sz w:val="20"/>
          <w:szCs w:val="20"/>
        </w:rPr>
      </w:pPr>
      <w:r w:rsidRPr="001D14DC">
        <w:rPr>
          <w:rFonts w:ascii="Arial" w:hAnsi="Arial" w:cs="Arial"/>
          <w:b/>
          <w:bCs/>
          <w:sz w:val="20"/>
          <w:szCs w:val="20"/>
        </w:rPr>
        <w:t>Obs1:</w:t>
      </w:r>
      <w:r w:rsidRPr="001D14DC">
        <w:rPr>
          <w:rFonts w:ascii="Arial" w:hAnsi="Arial" w:cs="Arial"/>
          <w:bCs/>
          <w:sz w:val="20"/>
          <w:szCs w:val="20"/>
        </w:rPr>
        <w:t xml:space="preserve"> Não será aceito atestado de obra inacabada, executada parcialmente ou em andamento, exceto se fundamentado na Resolução 1.025 de 30/10/2009 do CONFEA.</w:t>
      </w:r>
    </w:p>
    <w:p w14:paraId="5831A294" w14:textId="053B30FB" w:rsidR="001D6225" w:rsidRPr="001D14DC" w:rsidRDefault="001D6225" w:rsidP="00CD39AB">
      <w:pPr>
        <w:spacing w:after="0" w:line="360" w:lineRule="auto"/>
        <w:jc w:val="both"/>
        <w:rPr>
          <w:rFonts w:ascii="Arial" w:hAnsi="Arial" w:cs="Arial"/>
          <w:bCs/>
          <w:sz w:val="20"/>
          <w:szCs w:val="20"/>
        </w:rPr>
      </w:pPr>
      <w:r w:rsidRPr="001D14DC">
        <w:rPr>
          <w:rFonts w:ascii="Arial" w:hAnsi="Arial" w:cs="Arial"/>
          <w:b/>
          <w:bCs/>
          <w:sz w:val="20"/>
          <w:szCs w:val="20"/>
        </w:rPr>
        <w:t xml:space="preserve">Obs2: </w:t>
      </w:r>
      <w:r w:rsidRPr="001D14DC">
        <w:rPr>
          <w:rFonts w:ascii="Arial" w:hAnsi="Arial" w:cs="Arial"/>
          <w:bCs/>
          <w:sz w:val="20"/>
          <w:szCs w:val="20"/>
        </w:rPr>
        <w:t xml:space="preserve">Não será aceito atestado de capacitação técnica </w:t>
      </w:r>
      <w:r w:rsidR="00DC169C" w:rsidRPr="001D14DC">
        <w:rPr>
          <w:rFonts w:ascii="Arial" w:hAnsi="Arial" w:cs="Arial"/>
          <w:bCs/>
          <w:sz w:val="20"/>
          <w:szCs w:val="20"/>
        </w:rPr>
        <w:t xml:space="preserve">Parcial </w:t>
      </w:r>
      <w:r w:rsidRPr="001D14DC">
        <w:rPr>
          <w:rFonts w:ascii="Arial" w:hAnsi="Arial" w:cs="Arial"/>
          <w:bCs/>
          <w:sz w:val="20"/>
          <w:szCs w:val="20"/>
        </w:rPr>
        <w:t>e</w:t>
      </w:r>
      <w:r w:rsidR="00DC169C" w:rsidRPr="001D14DC">
        <w:rPr>
          <w:rFonts w:ascii="Arial" w:hAnsi="Arial" w:cs="Arial"/>
          <w:bCs/>
          <w:sz w:val="20"/>
          <w:szCs w:val="20"/>
        </w:rPr>
        <w:t>/ou</w:t>
      </w:r>
      <w:r w:rsidRPr="001D14DC">
        <w:rPr>
          <w:rFonts w:ascii="Arial" w:hAnsi="Arial" w:cs="Arial"/>
          <w:bCs/>
          <w:sz w:val="20"/>
          <w:szCs w:val="20"/>
        </w:rPr>
        <w:t xml:space="preserve"> de </w:t>
      </w:r>
      <w:r w:rsidR="00DC169C" w:rsidRPr="001D14DC">
        <w:rPr>
          <w:rFonts w:ascii="Arial" w:hAnsi="Arial" w:cs="Arial"/>
          <w:bCs/>
          <w:sz w:val="20"/>
          <w:szCs w:val="20"/>
        </w:rPr>
        <w:t>Subcontratada</w:t>
      </w:r>
      <w:r w:rsidRPr="001D14DC">
        <w:rPr>
          <w:rFonts w:ascii="Arial" w:hAnsi="Arial" w:cs="Arial"/>
          <w:bCs/>
          <w:sz w:val="20"/>
          <w:szCs w:val="20"/>
        </w:rPr>
        <w:t>.</w:t>
      </w:r>
    </w:p>
    <w:p w14:paraId="0336E069" w14:textId="77777777" w:rsidR="001D6225" w:rsidRPr="001D14DC" w:rsidRDefault="001D6225" w:rsidP="00CD39AB">
      <w:pPr>
        <w:spacing w:after="0" w:line="360" w:lineRule="auto"/>
        <w:jc w:val="both"/>
        <w:rPr>
          <w:rFonts w:ascii="Arial" w:hAnsi="Arial" w:cs="Arial"/>
          <w:bCs/>
          <w:sz w:val="20"/>
          <w:szCs w:val="20"/>
        </w:rPr>
      </w:pPr>
      <w:r w:rsidRPr="001D14DC">
        <w:rPr>
          <w:rFonts w:ascii="Arial" w:hAnsi="Arial" w:cs="Arial"/>
          <w:b/>
          <w:bCs/>
          <w:sz w:val="20"/>
          <w:szCs w:val="20"/>
        </w:rPr>
        <w:t>Obs3:</w:t>
      </w:r>
      <w:r w:rsidRPr="001D14DC">
        <w:rPr>
          <w:rFonts w:ascii="Arial" w:hAnsi="Arial" w:cs="Arial"/>
          <w:bCs/>
          <w:sz w:val="20"/>
          <w:szCs w:val="20"/>
        </w:rPr>
        <w:t xml:space="preserve"> Não Será aceito atestado de fiscalização ou coordenação de Obra.</w:t>
      </w:r>
    </w:p>
    <w:p w14:paraId="6C5A1101" w14:textId="0D951D10" w:rsidR="005074AD" w:rsidRPr="001D14DC" w:rsidRDefault="005074AD" w:rsidP="00CD39AB">
      <w:pPr>
        <w:spacing w:after="0" w:line="360" w:lineRule="auto"/>
        <w:jc w:val="both"/>
        <w:rPr>
          <w:rFonts w:ascii="Arial" w:hAnsi="Arial" w:cs="Arial"/>
          <w:bCs/>
          <w:sz w:val="20"/>
          <w:szCs w:val="20"/>
        </w:rPr>
      </w:pPr>
      <w:r w:rsidRPr="001D14DC">
        <w:rPr>
          <w:rFonts w:ascii="Arial" w:hAnsi="Arial" w:cs="Arial"/>
          <w:b/>
          <w:bCs/>
          <w:sz w:val="20"/>
          <w:szCs w:val="20"/>
        </w:rPr>
        <w:t>Obs4:</w:t>
      </w:r>
      <w:r w:rsidRPr="001D14DC">
        <w:rPr>
          <w:rFonts w:ascii="Arial" w:hAnsi="Arial" w:cs="Arial"/>
          <w:bCs/>
          <w:sz w:val="20"/>
          <w:szCs w:val="20"/>
        </w:rPr>
        <w:t xml:space="preserve"> Não serão aceitos atestados emitidos pela própria Licitante.</w:t>
      </w:r>
    </w:p>
    <w:p w14:paraId="2ABB9CF4" w14:textId="77777777" w:rsidR="00AC3A52" w:rsidRPr="001D14DC" w:rsidRDefault="00AC3A52" w:rsidP="00CD39AB">
      <w:pPr>
        <w:spacing w:after="0" w:line="360" w:lineRule="auto"/>
        <w:jc w:val="both"/>
        <w:rPr>
          <w:rFonts w:ascii="Arial" w:hAnsi="Arial" w:cs="Arial"/>
          <w:bCs/>
          <w:sz w:val="20"/>
          <w:szCs w:val="20"/>
        </w:rPr>
      </w:pPr>
    </w:p>
    <w:p w14:paraId="15F339CD" w14:textId="77777777" w:rsidR="00FF7AEC" w:rsidRPr="001D14DC" w:rsidRDefault="00FF7AEC" w:rsidP="00CD39AB">
      <w:pPr>
        <w:spacing w:after="0" w:line="360" w:lineRule="auto"/>
        <w:jc w:val="both"/>
        <w:rPr>
          <w:rFonts w:ascii="Arial" w:hAnsi="Arial" w:cs="Arial"/>
          <w:b/>
          <w:sz w:val="20"/>
          <w:szCs w:val="20"/>
        </w:rPr>
      </w:pPr>
    </w:p>
    <w:p w14:paraId="54A2E2D1" w14:textId="1006F55C" w:rsidR="00C153D1" w:rsidRPr="001D14DC" w:rsidRDefault="00636F89" w:rsidP="00CD39AB">
      <w:pPr>
        <w:spacing w:after="0" w:line="360" w:lineRule="auto"/>
        <w:jc w:val="both"/>
        <w:rPr>
          <w:rFonts w:ascii="Arial" w:hAnsi="Arial" w:cs="Arial"/>
          <w:sz w:val="20"/>
          <w:szCs w:val="20"/>
        </w:rPr>
      </w:pPr>
      <w:r w:rsidRPr="001D14DC">
        <w:rPr>
          <w:rFonts w:ascii="Arial" w:hAnsi="Arial" w:cs="Arial"/>
          <w:sz w:val="20"/>
          <w:szCs w:val="20"/>
        </w:rPr>
        <w:t>15.3 Da Documentação Complementar</w:t>
      </w:r>
    </w:p>
    <w:p w14:paraId="75FF8D68" w14:textId="77777777" w:rsidR="00636F89" w:rsidRPr="001D14DC" w:rsidRDefault="00636F89" w:rsidP="00CD39AB">
      <w:pPr>
        <w:spacing w:after="0" w:line="360" w:lineRule="auto"/>
        <w:jc w:val="both"/>
        <w:rPr>
          <w:rFonts w:ascii="Arial" w:hAnsi="Arial" w:cs="Arial"/>
          <w:sz w:val="20"/>
          <w:szCs w:val="20"/>
        </w:rPr>
      </w:pPr>
    </w:p>
    <w:p w14:paraId="44923841" w14:textId="030DF607" w:rsidR="000725A8" w:rsidRPr="001D14DC" w:rsidRDefault="0055586D" w:rsidP="00CD39AB">
      <w:pPr>
        <w:spacing w:after="0" w:line="360" w:lineRule="auto"/>
        <w:ind w:firstLine="851"/>
        <w:jc w:val="both"/>
        <w:rPr>
          <w:rFonts w:ascii="Arial" w:hAnsi="Arial" w:cs="Arial"/>
          <w:sz w:val="20"/>
          <w:szCs w:val="20"/>
        </w:rPr>
      </w:pPr>
      <w:r w:rsidRPr="001D14DC">
        <w:rPr>
          <w:rFonts w:ascii="Arial" w:hAnsi="Arial" w:cs="Arial"/>
          <w:sz w:val="20"/>
          <w:szCs w:val="20"/>
        </w:rPr>
        <w:t>S</w:t>
      </w:r>
      <w:r w:rsidR="000725A8" w:rsidRPr="001D14DC">
        <w:rPr>
          <w:rFonts w:ascii="Arial" w:hAnsi="Arial" w:cs="Arial"/>
          <w:sz w:val="20"/>
          <w:szCs w:val="20"/>
        </w:rPr>
        <w:t>erão necessários os documentos a seguir</w:t>
      </w:r>
      <w:r w:rsidR="00015A13" w:rsidRPr="001D14DC">
        <w:rPr>
          <w:rFonts w:ascii="Arial" w:hAnsi="Arial" w:cs="Arial"/>
          <w:sz w:val="20"/>
          <w:szCs w:val="20"/>
        </w:rPr>
        <w:t xml:space="preserve">, </w:t>
      </w:r>
      <w:r w:rsidR="00292278" w:rsidRPr="001D14DC">
        <w:rPr>
          <w:rFonts w:ascii="Arial" w:hAnsi="Arial" w:cs="Arial"/>
          <w:sz w:val="20"/>
          <w:szCs w:val="20"/>
        </w:rPr>
        <w:t>em meio físico e eletrônico</w:t>
      </w:r>
      <w:r w:rsidR="002C2CF1" w:rsidRPr="001D14DC">
        <w:rPr>
          <w:rFonts w:ascii="Arial" w:hAnsi="Arial" w:cs="Arial"/>
          <w:sz w:val="20"/>
          <w:szCs w:val="20"/>
        </w:rPr>
        <w:t xml:space="preserve"> (</w:t>
      </w:r>
      <w:proofErr w:type="spellStart"/>
      <w:r w:rsidR="002C2CF1" w:rsidRPr="001D14DC">
        <w:rPr>
          <w:rFonts w:ascii="Arial" w:hAnsi="Arial" w:cs="Arial"/>
          <w:sz w:val="20"/>
          <w:szCs w:val="20"/>
        </w:rPr>
        <w:t>xls</w:t>
      </w:r>
      <w:proofErr w:type="spellEnd"/>
      <w:r w:rsidR="002C2CF1" w:rsidRPr="001D14DC">
        <w:rPr>
          <w:rFonts w:ascii="Arial" w:hAnsi="Arial" w:cs="Arial"/>
          <w:sz w:val="20"/>
          <w:szCs w:val="20"/>
        </w:rPr>
        <w:t>)</w:t>
      </w:r>
      <w:r w:rsidR="00514439" w:rsidRPr="001D14DC">
        <w:rPr>
          <w:rFonts w:ascii="Arial" w:hAnsi="Arial" w:cs="Arial"/>
          <w:sz w:val="20"/>
          <w:szCs w:val="20"/>
        </w:rPr>
        <w:t xml:space="preserve"> em CD ou DVD</w:t>
      </w:r>
      <w:r w:rsidR="000725A8" w:rsidRPr="001D14DC">
        <w:rPr>
          <w:rFonts w:ascii="Arial" w:hAnsi="Arial" w:cs="Arial"/>
          <w:sz w:val="20"/>
          <w:szCs w:val="20"/>
        </w:rPr>
        <w:t>:</w:t>
      </w:r>
    </w:p>
    <w:p w14:paraId="3884E377" w14:textId="2F46D5FF"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Planilha orçamen</w:t>
      </w:r>
      <w:r w:rsidR="009C28BB" w:rsidRPr="001D14DC">
        <w:rPr>
          <w:rFonts w:ascii="Arial" w:hAnsi="Arial" w:cs="Arial"/>
          <w:bCs/>
          <w:sz w:val="20"/>
          <w:szCs w:val="20"/>
        </w:rPr>
        <w:t xml:space="preserve">tária sintética, </w:t>
      </w:r>
      <w:r w:rsidR="00664788" w:rsidRPr="001D14DC">
        <w:rPr>
          <w:rFonts w:ascii="Arial" w:hAnsi="Arial" w:cs="Arial"/>
          <w:sz w:val="20"/>
          <w:szCs w:val="20"/>
        </w:rPr>
        <w:t>utilizando 02 (duas) casas decimais “truncadas” (padrão TCU);</w:t>
      </w:r>
    </w:p>
    <w:p w14:paraId="5D171B81" w14:textId="3387342C"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 xml:space="preserve">Cronograma </w:t>
      </w:r>
      <w:r w:rsidR="009C28BB" w:rsidRPr="001D14DC">
        <w:rPr>
          <w:rFonts w:ascii="Arial" w:hAnsi="Arial" w:cs="Arial"/>
          <w:bCs/>
          <w:sz w:val="20"/>
          <w:szCs w:val="20"/>
        </w:rPr>
        <w:t>físico-financeiro de desembolso;</w:t>
      </w:r>
    </w:p>
    <w:p w14:paraId="5A870472" w14:textId="67AAE485"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Composição de custo</w:t>
      </w:r>
      <w:r w:rsidR="009C28BB" w:rsidRPr="001D14DC">
        <w:rPr>
          <w:rFonts w:ascii="Arial" w:hAnsi="Arial" w:cs="Arial"/>
          <w:bCs/>
          <w:sz w:val="20"/>
          <w:szCs w:val="20"/>
        </w:rPr>
        <w:t>s unitários;</w:t>
      </w:r>
    </w:p>
    <w:p w14:paraId="08C2686D" w14:textId="606E8E7D" w:rsidR="000725A8" w:rsidRPr="001D14DC" w:rsidRDefault="009C28BB"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Planilha de encargos sociais;</w:t>
      </w:r>
    </w:p>
    <w:p w14:paraId="252CDD5D" w14:textId="569B3EE9"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 xml:space="preserve">Planilha de </w:t>
      </w:r>
      <w:r w:rsidR="003360D8" w:rsidRPr="001D14DC">
        <w:rPr>
          <w:rFonts w:ascii="Arial" w:hAnsi="Arial" w:cs="Arial"/>
          <w:bCs/>
          <w:sz w:val="20"/>
          <w:szCs w:val="20"/>
        </w:rPr>
        <w:t xml:space="preserve">Bonificações </w:t>
      </w:r>
      <w:r w:rsidRPr="001D14DC">
        <w:rPr>
          <w:rFonts w:ascii="Arial" w:hAnsi="Arial" w:cs="Arial"/>
          <w:bCs/>
          <w:sz w:val="20"/>
          <w:szCs w:val="20"/>
        </w:rPr>
        <w:t>e Despesas Indiretas - BDI.</w:t>
      </w:r>
    </w:p>
    <w:p w14:paraId="1DA891DD" w14:textId="77777777"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O BDI, que incidirá sobre o somatório dos custos totais de cada item de serviço, deverá estar apresentado à parte, ao final da planilha sintética, sendo ali necessariamente detalhada sua composição.</w:t>
      </w:r>
    </w:p>
    <w:p w14:paraId="66F08A39" w14:textId="77777777"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Cada licitante deverá compor sua taxa de BDI com base em fórmula apresentada adiante, levando em conta que nesta taxa deverão estar considerados, além dos impostos, as despesas indiretas não explicitadas na planilha orçamentária e o lucro.</w:t>
      </w:r>
    </w:p>
    <w:p w14:paraId="34F39CBA" w14:textId="77777777"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Na composição da taxa de BDI, não deverão ser alocados os percentuais relativos ao IRPJ e CSLL, consoante Acórdão 325/2007-TCU/Plenário.</w:t>
      </w:r>
    </w:p>
    <w:p w14:paraId="00D05441" w14:textId="0C6D7B14"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 xml:space="preserve">Os tributos Imposto de Renda Pessoa Jurídica - IRPJ e Contribuição Social sobre Lucro Líquido - CSLL não devem integrar o cálculo do BDI, nem a planilha de custo direto, por se constituírem em tributos de natureza direta e </w:t>
      </w:r>
      <w:proofErr w:type="spellStart"/>
      <w:r w:rsidRPr="001D14DC">
        <w:rPr>
          <w:rFonts w:ascii="Arial" w:hAnsi="Arial" w:cs="Arial"/>
          <w:sz w:val="20"/>
          <w:szCs w:val="20"/>
        </w:rPr>
        <w:t>personalísticas</w:t>
      </w:r>
      <w:proofErr w:type="spellEnd"/>
      <w:r w:rsidRPr="001D14DC">
        <w:rPr>
          <w:rFonts w:ascii="Arial" w:hAnsi="Arial" w:cs="Arial"/>
          <w:sz w:val="20"/>
          <w:szCs w:val="20"/>
        </w:rPr>
        <w:t xml:space="preserve"> que oneram pessoalmente o contratado, não devendo ser repassado à</w:t>
      </w:r>
      <w:r w:rsidR="00D96587">
        <w:rPr>
          <w:rFonts w:ascii="Arial" w:hAnsi="Arial" w:cs="Arial"/>
          <w:sz w:val="20"/>
          <w:szCs w:val="20"/>
        </w:rPr>
        <w:t xml:space="preserve"> EMAP</w:t>
      </w:r>
      <w:r w:rsidRPr="001D14DC">
        <w:rPr>
          <w:rFonts w:ascii="Arial" w:hAnsi="Arial" w:cs="Arial"/>
          <w:sz w:val="20"/>
          <w:szCs w:val="20"/>
        </w:rPr>
        <w:t>.</w:t>
      </w:r>
    </w:p>
    <w:p w14:paraId="21BB4C52" w14:textId="15E2C405" w:rsidR="00A4528F" w:rsidRPr="001D14DC" w:rsidRDefault="000725A8" w:rsidP="00CD39AB">
      <w:pPr>
        <w:spacing w:after="0" w:line="360" w:lineRule="auto"/>
        <w:ind w:firstLine="851"/>
        <w:contextualSpacing/>
        <w:jc w:val="both"/>
        <w:rPr>
          <w:rFonts w:ascii="Arial" w:hAnsi="Arial" w:cs="Arial"/>
          <w:bCs/>
          <w:sz w:val="20"/>
          <w:szCs w:val="20"/>
          <w:lang w:val="pt-PT"/>
        </w:rPr>
      </w:pPr>
      <w:r w:rsidRPr="001D14DC">
        <w:rPr>
          <w:rFonts w:ascii="Arial" w:hAnsi="Arial" w:cs="Arial"/>
          <w:sz w:val="20"/>
          <w:szCs w:val="20"/>
        </w:rPr>
        <w:t>A fórmula adotada pela EMAP</w:t>
      </w:r>
      <w:r w:rsidRPr="001D14DC">
        <w:rPr>
          <w:rFonts w:ascii="Arial" w:hAnsi="Arial" w:cs="Arial"/>
          <w:bCs/>
          <w:sz w:val="20"/>
          <w:szCs w:val="20"/>
          <w:lang w:val="pt-PT"/>
        </w:rPr>
        <w:t xml:space="preserve"> para cálculo do BDI, de Acórdão 2369/2011-TCU/Plenário, é:</w:t>
      </w:r>
    </w:p>
    <w:p w14:paraId="296BA627" w14:textId="77777777" w:rsidR="00A4528F" w:rsidRPr="001D14DC" w:rsidRDefault="00A4528F" w:rsidP="00CD39AB">
      <w:pPr>
        <w:spacing w:after="0" w:line="360" w:lineRule="auto"/>
        <w:jc w:val="both"/>
        <w:rPr>
          <w:rFonts w:ascii="Arial" w:hAnsi="Arial" w:cs="Arial"/>
          <w:sz w:val="20"/>
          <w:szCs w:val="20"/>
        </w:rPr>
      </w:pPr>
      <m:oMathPara>
        <m:oMath>
          <m:r>
            <m:rPr>
              <m:sty m:val="p"/>
            </m:rPr>
            <w:rPr>
              <w:rFonts w:ascii="Cambria Math" w:hAnsi="Cambria Math" w:cs="Arial"/>
              <w:sz w:val="20"/>
              <w:szCs w:val="20"/>
            </w:rPr>
            <m:t>BDI</m:t>
          </m:r>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 xml:space="preserve"> </m:t>
              </m:r>
              <m:f>
                <m:fPr>
                  <m:ctrlPr>
                    <w:rPr>
                      <w:rFonts w:ascii="Cambria Math" w:hAnsi="Cambria Math" w:cs="Arial"/>
                      <w:sz w:val="20"/>
                      <w:szCs w:val="20"/>
                    </w:rPr>
                  </m:ctrlPr>
                </m:fPr>
                <m:num>
                  <m:d>
                    <m:dPr>
                      <m:ctrlPr>
                        <w:rPr>
                          <w:rFonts w:ascii="Cambria Math" w:hAnsi="Cambria Math" w:cs="Arial"/>
                          <w:i/>
                          <w:sz w:val="20"/>
                          <w:szCs w:val="20"/>
                        </w:rPr>
                      </m:ctrlPr>
                    </m:dPr>
                    <m:e>
                      <m:r>
                        <w:rPr>
                          <w:rFonts w:ascii="Cambria Math" w:hAnsi="Cambria Math" w:cs="Arial"/>
                          <w:sz w:val="20"/>
                          <w:szCs w:val="20"/>
                        </w:rPr>
                        <m:t>1+</m:t>
                      </m:r>
                      <m:d>
                        <m:dPr>
                          <m:ctrlPr>
                            <w:rPr>
                              <w:rFonts w:ascii="Cambria Math" w:hAnsi="Cambria Math" w:cs="Arial"/>
                              <w:i/>
                              <w:sz w:val="20"/>
                              <w:szCs w:val="20"/>
                            </w:rPr>
                          </m:ctrlPr>
                        </m:dPr>
                        <m:e>
                          <m:r>
                            <w:rPr>
                              <w:rFonts w:ascii="Cambria Math" w:hAnsi="Cambria Math" w:cs="Arial"/>
                              <w:sz w:val="20"/>
                              <w:szCs w:val="20"/>
                            </w:rPr>
                            <m:t>AC+S+R+G</m:t>
                          </m:r>
                        </m:e>
                      </m:d>
                    </m:e>
                  </m:d>
                  <m:d>
                    <m:dPr>
                      <m:ctrlPr>
                        <w:rPr>
                          <w:rFonts w:ascii="Cambria Math" w:hAnsi="Cambria Math" w:cs="Arial"/>
                          <w:i/>
                          <w:sz w:val="20"/>
                          <w:szCs w:val="20"/>
                        </w:rPr>
                      </m:ctrlPr>
                    </m:dPr>
                    <m:e>
                      <m:r>
                        <w:rPr>
                          <w:rFonts w:ascii="Cambria Math" w:hAnsi="Cambria Math" w:cs="Arial"/>
                          <w:sz w:val="20"/>
                          <w:szCs w:val="20"/>
                        </w:rPr>
                        <m:t>1+DF</m:t>
                      </m:r>
                    </m:e>
                  </m:d>
                  <m:d>
                    <m:dPr>
                      <m:ctrlPr>
                        <w:rPr>
                          <w:rFonts w:ascii="Cambria Math" w:hAnsi="Cambria Math" w:cs="Arial"/>
                          <w:i/>
                          <w:sz w:val="20"/>
                          <w:szCs w:val="20"/>
                        </w:rPr>
                      </m:ctrlPr>
                    </m:dPr>
                    <m:e>
                      <m:r>
                        <w:rPr>
                          <w:rFonts w:ascii="Cambria Math" w:hAnsi="Cambria Math" w:cs="Arial"/>
                          <w:sz w:val="20"/>
                          <w:szCs w:val="20"/>
                        </w:rPr>
                        <m:t>1+L</m:t>
                      </m:r>
                    </m:e>
                  </m:d>
                </m:num>
                <m:den>
                  <m:d>
                    <m:dPr>
                      <m:ctrlPr>
                        <w:rPr>
                          <w:rFonts w:ascii="Cambria Math" w:hAnsi="Cambria Math" w:cs="Arial"/>
                          <w:i/>
                          <w:sz w:val="20"/>
                          <w:szCs w:val="20"/>
                        </w:rPr>
                      </m:ctrlPr>
                    </m:dPr>
                    <m:e>
                      <m:r>
                        <w:rPr>
                          <w:rFonts w:ascii="Cambria Math" w:hAnsi="Cambria Math" w:cs="Arial"/>
                          <w:sz w:val="20"/>
                          <w:szCs w:val="20"/>
                        </w:rPr>
                        <m:t>1-I</m:t>
                      </m:r>
                    </m:e>
                  </m:d>
                </m:den>
              </m:f>
              <m:r>
                <w:rPr>
                  <w:rFonts w:ascii="Cambria Math" w:hAnsi="Cambria Math" w:cs="Arial"/>
                  <w:sz w:val="20"/>
                  <w:szCs w:val="20"/>
                </w:rPr>
                <m:t xml:space="preserve"> -1</m:t>
              </m:r>
            </m:e>
          </m:d>
          <m:r>
            <w:rPr>
              <w:rFonts w:ascii="Cambria Math" w:hAnsi="Cambria Math" w:cs="Arial"/>
              <w:sz w:val="20"/>
              <w:szCs w:val="20"/>
            </w:rPr>
            <m:t>x100</m:t>
          </m:r>
        </m:oMath>
      </m:oMathPara>
    </w:p>
    <w:p w14:paraId="21D20122" w14:textId="77777777" w:rsidR="00A4528F" w:rsidRPr="001D14DC" w:rsidRDefault="00A4528F" w:rsidP="00CD39AB">
      <w:pPr>
        <w:spacing w:after="0" w:line="360" w:lineRule="auto"/>
        <w:jc w:val="both"/>
        <w:rPr>
          <w:rFonts w:ascii="Arial" w:hAnsi="Arial" w:cs="Arial"/>
          <w:sz w:val="20"/>
          <w:szCs w:val="20"/>
        </w:rPr>
      </w:pPr>
      <w:proofErr w:type="gramStart"/>
      <w:r w:rsidRPr="001D14DC">
        <w:rPr>
          <w:rFonts w:ascii="Arial" w:hAnsi="Arial" w:cs="Arial"/>
          <w:sz w:val="20"/>
          <w:szCs w:val="20"/>
        </w:rPr>
        <w:t>onde</w:t>
      </w:r>
      <w:proofErr w:type="gramEnd"/>
      <w:r w:rsidRPr="001D14DC">
        <w:rPr>
          <w:rFonts w:ascii="Arial" w:hAnsi="Arial" w:cs="Arial"/>
          <w:sz w:val="20"/>
          <w:szCs w:val="20"/>
        </w:rPr>
        <w:t>:</w:t>
      </w:r>
    </w:p>
    <w:p w14:paraId="10823C76"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AC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de rateio da Administração Central;</w:t>
      </w:r>
    </w:p>
    <w:p w14:paraId="6F563CCD"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S </w:t>
      </w:r>
      <w:proofErr w:type="gramStart"/>
      <w:r w:rsidRPr="001D14DC">
        <w:rPr>
          <w:rFonts w:ascii="Arial" w:hAnsi="Arial" w:cs="Arial"/>
          <w:sz w:val="20"/>
          <w:szCs w:val="20"/>
        </w:rPr>
        <w:t>= É</w:t>
      </w:r>
      <w:proofErr w:type="gramEnd"/>
      <w:r w:rsidRPr="001D14DC">
        <w:rPr>
          <w:rFonts w:ascii="Arial" w:hAnsi="Arial" w:cs="Arial"/>
          <w:sz w:val="20"/>
          <w:szCs w:val="20"/>
        </w:rPr>
        <w:t xml:space="preserve"> uma taxa representativa de Seguros;</w:t>
      </w:r>
    </w:p>
    <w:p w14:paraId="5A677EAE"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R </w:t>
      </w:r>
      <w:proofErr w:type="gramStart"/>
      <w:r w:rsidRPr="001D14DC">
        <w:rPr>
          <w:rFonts w:ascii="Arial" w:hAnsi="Arial" w:cs="Arial"/>
          <w:sz w:val="20"/>
          <w:szCs w:val="20"/>
        </w:rPr>
        <w:t>= Corresponde</w:t>
      </w:r>
      <w:proofErr w:type="gramEnd"/>
      <w:r w:rsidRPr="001D14DC">
        <w:rPr>
          <w:rFonts w:ascii="Arial" w:hAnsi="Arial" w:cs="Arial"/>
          <w:sz w:val="20"/>
          <w:szCs w:val="20"/>
        </w:rPr>
        <w:t xml:space="preserve"> aos riscos e imprevistos;</w:t>
      </w:r>
    </w:p>
    <w:p w14:paraId="4F73BCF1"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G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representativa o ônus das garantias exigidas em edital;</w:t>
      </w:r>
    </w:p>
    <w:p w14:paraId="26243A53"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DF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representativa das despesas financeiras;</w:t>
      </w:r>
    </w:p>
    <w:p w14:paraId="56DE54A6"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L </w:t>
      </w:r>
      <w:proofErr w:type="gramStart"/>
      <w:r w:rsidRPr="001D14DC">
        <w:rPr>
          <w:rFonts w:ascii="Arial" w:hAnsi="Arial" w:cs="Arial"/>
          <w:sz w:val="20"/>
          <w:szCs w:val="20"/>
        </w:rPr>
        <w:t>= Corresponde</w:t>
      </w:r>
      <w:proofErr w:type="gramEnd"/>
      <w:r w:rsidRPr="001D14DC">
        <w:rPr>
          <w:rFonts w:ascii="Arial" w:hAnsi="Arial" w:cs="Arial"/>
          <w:sz w:val="20"/>
          <w:szCs w:val="20"/>
        </w:rPr>
        <w:t xml:space="preserve"> ao lucro bruto;</w:t>
      </w:r>
    </w:p>
    <w:p w14:paraId="7BB67534" w14:textId="667D5E96"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I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representativa dos</w:t>
      </w:r>
      <w:r w:rsidR="002D5635" w:rsidRPr="001D14DC">
        <w:rPr>
          <w:rFonts w:ascii="Arial" w:hAnsi="Arial" w:cs="Arial"/>
          <w:sz w:val="20"/>
          <w:szCs w:val="20"/>
        </w:rPr>
        <w:t xml:space="preserve"> impostos (PIS, CONFINS e ISS).</w:t>
      </w:r>
    </w:p>
    <w:p w14:paraId="72A28592" w14:textId="77777777" w:rsidR="002D5635" w:rsidRPr="001D14DC" w:rsidRDefault="002D5635" w:rsidP="00CD39AB">
      <w:pPr>
        <w:spacing w:after="0" w:line="360" w:lineRule="auto"/>
        <w:jc w:val="both"/>
        <w:rPr>
          <w:rFonts w:ascii="Arial" w:hAnsi="Arial" w:cs="Arial"/>
          <w:sz w:val="20"/>
          <w:szCs w:val="20"/>
        </w:rPr>
      </w:pPr>
    </w:p>
    <w:p w14:paraId="37C08BAF" w14:textId="6FF67754" w:rsidR="000725A8" w:rsidRPr="001D14DC" w:rsidRDefault="004A49C2" w:rsidP="00CD39AB">
      <w:pPr>
        <w:spacing w:after="0" w:line="360" w:lineRule="auto"/>
        <w:jc w:val="both"/>
        <w:rPr>
          <w:rFonts w:ascii="Arial" w:hAnsi="Arial" w:cs="Arial"/>
          <w:sz w:val="20"/>
          <w:szCs w:val="20"/>
        </w:rPr>
      </w:pPr>
      <w:r w:rsidRPr="001D14DC">
        <w:rPr>
          <w:rFonts w:ascii="Arial" w:hAnsi="Arial" w:cs="Arial"/>
          <w:b/>
          <w:sz w:val="20"/>
          <w:szCs w:val="20"/>
        </w:rPr>
        <w:t>Obs</w:t>
      </w:r>
      <w:r w:rsidR="003360D8" w:rsidRPr="001D14DC">
        <w:rPr>
          <w:rFonts w:ascii="Arial" w:hAnsi="Arial" w:cs="Arial"/>
          <w:b/>
          <w:sz w:val="20"/>
          <w:szCs w:val="20"/>
        </w:rPr>
        <w:t>1</w:t>
      </w:r>
      <w:r w:rsidRPr="001D14DC">
        <w:rPr>
          <w:rFonts w:ascii="Arial" w:hAnsi="Arial" w:cs="Arial"/>
          <w:b/>
          <w:sz w:val="20"/>
          <w:szCs w:val="20"/>
        </w:rPr>
        <w:t>:</w:t>
      </w:r>
      <w:r w:rsidRPr="001D14DC">
        <w:rPr>
          <w:rFonts w:ascii="Arial" w:hAnsi="Arial" w:cs="Arial"/>
          <w:sz w:val="20"/>
          <w:szCs w:val="20"/>
        </w:rPr>
        <w:t xml:space="preserve"> Para os itens de mão de obra de consultoria deverá ser observada a utilização de BDI e Encargos Sociais diferenciados.</w:t>
      </w:r>
    </w:p>
    <w:p w14:paraId="431A9E89" w14:textId="1CC94205" w:rsidR="00144154" w:rsidRPr="001D14DC" w:rsidRDefault="00144154" w:rsidP="00CD39AB">
      <w:pPr>
        <w:spacing w:after="0" w:line="360" w:lineRule="auto"/>
        <w:jc w:val="both"/>
        <w:rPr>
          <w:rFonts w:ascii="Arial" w:hAnsi="Arial" w:cs="Arial"/>
          <w:sz w:val="20"/>
          <w:szCs w:val="20"/>
        </w:rPr>
      </w:pPr>
      <w:r w:rsidRPr="001D14DC">
        <w:rPr>
          <w:rFonts w:ascii="Arial" w:hAnsi="Arial" w:cs="Arial"/>
          <w:b/>
          <w:sz w:val="20"/>
          <w:szCs w:val="20"/>
        </w:rPr>
        <w:lastRenderedPageBreak/>
        <w:t>Obs</w:t>
      </w:r>
      <w:r w:rsidR="003360D8" w:rsidRPr="001D14DC">
        <w:rPr>
          <w:rFonts w:ascii="Arial" w:hAnsi="Arial" w:cs="Arial"/>
          <w:b/>
          <w:sz w:val="20"/>
          <w:szCs w:val="20"/>
        </w:rPr>
        <w:t>2</w:t>
      </w:r>
      <w:r w:rsidRPr="001D14DC">
        <w:rPr>
          <w:rFonts w:ascii="Arial" w:hAnsi="Arial" w:cs="Arial"/>
          <w:sz w:val="20"/>
          <w:szCs w:val="20"/>
        </w:rPr>
        <w:t>. As empresas ME e EPP optantes pelo Simples Nacional deverão em sua composição de BDI devem prever alíquotas compatíveis com aquelas em que a empresa está obrigada a recolher, conforme os percentuais contidos no Anexo IV da LC 123/2006, e não incluir na composição de encargos sociais os gastos relativos ao ressarcimento das contribuições a que estão dispensadas de recolhimento, conforme disposto no art. 13, § 3º, da referida Lei Complementar.</w:t>
      </w:r>
    </w:p>
    <w:p w14:paraId="4073C595" w14:textId="77777777" w:rsidR="004248B4" w:rsidRPr="001D14DC" w:rsidRDefault="003360D8" w:rsidP="00CD39AB">
      <w:pPr>
        <w:spacing w:after="0" w:line="360" w:lineRule="auto"/>
        <w:jc w:val="both"/>
        <w:rPr>
          <w:rFonts w:ascii="Arial" w:hAnsi="Arial" w:cs="Arial"/>
          <w:sz w:val="20"/>
          <w:szCs w:val="20"/>
        </w:rPr>
      </w:pPr>
      <w:r w:rsidRPr="001D14DC">
        <w:rPr>
          <w:rFonts w:ascii="Arial" w:hAnsi="Arial" w:cs="Arial"/>
          <w:b/>
          <w:sz w:val="20"/>
          <w:szCs w:val="20"/>
        </w:rPr>
        <w:t>Obs3</w:t>
      </w:r>
      <w:r w:rsidRPr="001D14DC">
        <w:rPr>
          <w:rFonts w:ascii="Arial" w:hAnsi="Arial" w:cs="Arial"/>
          <w:sz w:val="20"/>
          <w:szCs w:val="20"/>
        </w:rPr>
        <w:t xml:space="preserve">: Conforme decreto 7.983/2013 – que estabelece regras e critérios para elaboração do orçamento de referência de </w:t>
      </w:r>
      <w:r w:rsidR="004248B4" w:rsidRPr="001D14DC">
        <w:rPr>
          <w:rFonts w:ascii="Arial" w:hAnsi="Arial" w:cs="Arial"/>
          <w:sz w:val="20"/>
          <w:szCs w:val="20"/>
        </w:rPr>
        <w:t>obras e serviços de engenharia – prevê em seu art. 9º, § 1º</w:t>
      </w:r>
    </w:p>
    <w:p w14:paraId="5D4CD696" w14:textId="3BC281C1" w:rsidR="003360D8" w:rsidRPr="001D14DC" w:rsidRDefault="004248B4" w:rsidP="004248B4">
      <w:pPr>
        <w:spacing w:after="0" w:line="240" w:lineRule="auto"/>
        <w:ind w:left="2268"/>
        <w:jc w:val="both"/>
        <w:rPr>
          <w:rFonts w:ascii="Arial" w:hAnsi="Arial" w:cs="Arial"/>
          <w:sz w:val="18"/>
          <w:szCs w:val="18"/>
        </w:rPr>
      </w:pPr>
      <w:r w:rsidRPr="001D14DC">
        <w:rPr>
          <w:rFonts w:ascii="Arial" w:hAnsi="Arial" w:cs="Arial"/>
          <w:sz w:val="18"/>
          <w:szCs w:val="18"/>
        </w:rPr>
        <w:t>Comprovada a inviabilidade técnico-econômica de parcelamento do objeto da licitação, nos termos da legislação em vigor, os itens de fornecimento de materiais e equipamentos de natureza específica que possam ser fornecidos por empresas com especialidades próprias e diversas e que representem percentual significativo do preço global da obra devem apresentar incidência de taxa de BDI reduzida em relação à taxa aplicável aos demais itens.</w:t>
      </w:r>
    </w:p>
    <w:p w14:paraId="7200D93C" w14:textId="77777777" w:rsidR="00AB16FF" w:rsidRPr="001D14DC" w:rsidRDefault="00AB16FF" w:rsidP="00CD39AB">
      <w:pPr>
        <w:spacing w:after="0" w:line="360" w:lineRule="auto"/>
        <w:jc w:val="both"/>
        <w:rPr>
          <w:rFonts w:ascii="Arial" w:hAnsi="Arial" w:cs="Arial"/>
          <w:sz w:val="20"/>
          <w:szCs w:val="20"/>
        </w:rPr>
      </w:pPr>
    </w:p>
    <w:p w14:paraId="08BCDB61" w14:textId="16A5A8F1" w:rsidR="002901FA" w:rsidRPr="001D14DC" w:rsidRDefault="004662FD" w:rsidP="00FD62FF">
      <w:pPr>
        <w:spacing w:after="0" w:line="360" w:lineRule="auto"/>
        <w:jc w:val="both"/>
        <w:rPr>
          <w:rFonts w:ascii="Arial" w:hAnsi="Arial" w:cs="Arial"/>
          <w:b/>
          <w:sz w:val="24"/>
          <w:szCs w:val="24"/>
        </w:rPr>
      </w:pPr>
      <w:r w:rsidRPr="001D14DC">
        <w:rPr>
          <w:rFonts w:ascii="Arial" w:hAnsi="Arial" w:cs="Arial"/>
          <w:noProof/>
          <w:sz w:val="24"/>
          <w:szCs w:val="24"/>
        </w:rPr>
        <mc:AlternateContent>
          <mc:Choice Requires="wps">
            <w:drawing>
              <wp:inline distT="0" distB="0" distL="0" distR="0" wp14:anchorId="298E8738" wp14:editId="5BE62584">
                <wp:extent cx="5768975" cy="311150"/>
                <wp:effectExtent l="57150" t="57150" r="41275"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30964DB" w14:textId="40770048" w:rsidR="005B56FB" w:rsidRPr="007408A5" w:rsidRDefault="005B56FB"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87" w:name="_Toc16084081"/>
                            <w:bookmarkStart w:id="88" w:name="_Toc16243830"/>
                            <w:r>
                              <w:rPr>
                                <w:rFonts w:ascii="Arial Narrow" w:hAnsi="Arial Narrow"/>
                                <w:color w:val="FFFFFF" w:themeColor="background1"/>
                                <w:sz w:val="24"/>
                                <w:szCs w:val="24"/>
                              </w:rPr>
                              <w:tab/>
                              <w:t>METODOLOGIA E ORGANIZAÇÃO DOS TRABALHOS</w:t>
                            </w:r>
                          </w:p>
                          <w:p w14:paraId="7A6F0324" w14:textId="77777777" w:rsidR="005B56FB" w:rsidRDefault="005B56FB"/>
                          <w:p w14:paraId="23F636E1" w14:textId="3D8999C5"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OBRIGAÇÕES DA CONTRATADA</w:t>
                            </w:r>
                            <w:r>
                              <w:rPr>
                                <w:rFonts w:ascii="Arial Narrow" w:hAnsi="Arial Narrow"/>
                                <w:color w:val="FFFFFF" w:themeColor="background1"/>
                                <w:sz w:val="24"/>
                                <w:szCs w:val="24"/>
                              </w:rPr>
                              <w:tab/>
                            </w:r>
                            <w:bookmarkStart w:id="89" w:name="_Toc20293289"/>
                            <w:bookmarkStart w:id="90" w:name="_Toc20293342"/>
                            <w:r>
                              <w:rPr>
                                <w:rFonts w:ascii="Arial Narrow" w:hAnsi="Arial Narrow"/>
                                <w:color w:val="FFFFFF" w:themeColor="background1"/>
                                <w:sz w:val="24"/>
                                <w:szCs w:val="24"/>
                              </w:rPr>
                              <w:t>16. METODOLOGIA E O</w:t>
                            </w: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p>
                          <w:p w14:paraId="37A410EF" w14:textId="77777777" w:rsidR="005B56FB" w:rsidRPr="00681932" w:rsidRDefault="005B56FB">
                            <w:pPr>
                              <w:rPr>
                                <w:sz w:val="20"/>
                                <w:szCs w:val="20"/>
                              </w:rPr>
                            </w:pPr>
                          </w:p>
                          <w:p w14:paraId="2C2A6755"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1CAFECB" w14:textId="77777777" w:rsidR="005B56FB" w:rsidRPr="00681932" w:rsidRDefault="005B56FB">
                            <w:pPr>
                              <w:rPr>
                                <w:sz w:val="20"/>
                                <w:szCs w:val="20"/>
                              </w:rPr>
                            </w:pPr>
                          </w:p>
                          <w:p w14:paraId="139DA690"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220B9CAF" w14:textId="77777777" w:rsidR="005B56FB" w:rsidRPr="00681932" w:rsidRDefault="005B56FB">
                            <w:pPr>
                              <w:rPr>
                                <w:sz w:val="20"/>
                                <w:szCs w:val="20"/>
                              </w:rPr>
                            </w:pPr>
                          </w:p>
                          <w:p w14:paraId="3286AC28"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7387586A" w14:textId="77777777" w:rsidR="005B56FB" w:rsidRPr="00681932" w:rsidRDefault="005B56FB">
                            <w:pPr>
                              <w:rPr>
                                <w:sz w:val="20"/>
                                <w:szCs w:val="20"/>
                              </w:rPr>
                            </w:pPr>
                          </w:p>
                          <w:p w14:paraId="125D27EF" w14:textId="6DB380D5" w:rsidR="005B56FB" w:rsidRPr="007408A5" w:rsidRDefault="005B56FB" w:rsidP="000725A8">
                            <w:pPr>
                              <w:pStyle w:val="Ttulo1"/>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PAGAMENTOVISITA TÉCNICA</w:t>
                            </w:r>
                            <w:r>
                              <w:rPr>
                                <w:rFonts w:ascii="Arial Narrow" w:hAnsi="Arial Narrow"/>
                                <w:color w:val="FFFFFF" w:themeColor="background1"/>
                                <w:sz w:val="24"/>
                                <w:szCs w:val="24"/>
                              </w:rPr>
                              <w:t>RGANIZAÇÃO DOS TRABALHOS</w:t>
                            </w:r>
                            <w:bookmarkEnd w:id="87"/>
                            <w:bookmarkEnd w:id="88"/>
                            <w:bookmarkEnd w:id="89"/>
                            <w:bookmarkEnd w:id="90"/>
                          </w:p>
                        </w:txbxContent>
                      </wps:txbx>
                      <wps:bodyPr rot="0" vert="horz" wrap="square" lIns="91440" tIns="45720" rIns="91440" bIns="45720" anchor="t" anchorCtr="0">
                        <a:noAutofit/>
                      </wps:bodyPr>
                    </wps:wsp>
                  </a:graphicData>
                </a:graphic>
              </wp:inline>
            </w:drawing>
          </mc:Choice>
          <mc:Fallback>
            <w:pict>
              <v:shape w14:anchorId="298E8738" id="_x0000_s1041" type="#_x0000_t202" style="width:454.2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" fillcolor="#1f497d [3215]" stroked="f" strokeweight="1.5pt">
                <v:textbox>
                  <w:txbxContent>
                    <w:p w14:paraId="630964DB" w14:textId="40770048" w:rsidR="005B56FB" w:rsidRPr="007408A5" w:rsidRDefault="005B56FB"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161" w:name="_Toc16084081"/>
                      <w:bookmarkStart w:id="162" w:name="_Toc16243830"/>
                      <w:r>
                        <w:rPr>
                          <w:rFonts w:ascii="Arial Narrow" w:hAnsi="Arial Narrow"/>
                          <w:color w:val="FFFFFF" w:themeColor="background1"/>
                          <w:sz w:val="24"/>
                          <w:szCs w:val="24"/>
                        </w:rPr>
                        <w:tab/>
                        <w:t>METODOLOGIA E ORGANIZAÇÃO DOS TRABALHOS</w:t>
                      </w:r>
                    </w:p>
                    <w:p w14:paraId="7A6F0324" w14:textId="77777777" w:rsidR="005B56FB" w:rsidRDefault="005B56FB"/>
                    <w:p w14:paraId="23F636E1" w14:textId="3D8999C5"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OBRIGAÇÕES DA CONTRATADA</w:t>
                      </w:r>
                      <w:r>
                        <w:rPr>
                          <w:rFonts w:ascii="Arial Narrow" w:hAnsi="Arial Narrow"/>
                          <w:color w:val="FFFFFF" w:themeColor="background1"/>
                          <w:sz w:val="24"/>
                          <w:szCs w:val="24"/>
                        </w:rPr>
                        <w:tab/>
                      </w:r>
                      <w:bookmarkStart w:id="163" w:name="_Toc20293289"/>
                      <w:bookmarkStart w:id="164" w:name="_Toc20293342"/>
                      <w:r>
                        <w:rPr>
                          <w:rFonts w:ascii="Arial Narrow" w:hAnsi="Arial Narrow"/>
                          <w:color w:val="FFFFFF" w:themeColor="background1"/>
                          <w:sz w:val="24"/>
                          <w:szCs w:val="24"/>
                        </w:rPr>
                        <w:t>16. METODOLOGIA E O</w:t>
                      </w: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p>
                    <w:p w14:paraId="37A410EF" w14:textId="77777777" w:rsidR="005B56FB" w:rsidRPr="00681932" w:rsidRDefault="005B56FB">
                      <w:pPr>
                        <w:rPr>
                          <w:sz w:val="20"/>
                          <w:szCs w:val="20"/>
                        </w:rPr>
                      </w:pPr>
                    </w:p>
                    <w:p w14:paraId="2C2A6755"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1CAFECB" w14:textId="77777777" w:rsidR="005B56FB" w:rsidRPr="00681932" w:rsidRDefault="005B56FB">
                      <w:pPr>
                        <w:rPr>
                          <w:sz w:val="20"/>
                          <w:szCs w:val="20"/>
                        </w:rPr>
                      </w:pPr>
                    </w:p>
                    <w:p w14:paraId="139DA690"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220B9CAF" w14:textId="77777777" w:rsidR="005B56FB" w:rsidRPr="00681932" w:rsidRDefault="005B56FB">
                      <w:pPr>
                        <w:rPr>
                          <w:sz w:val="20"/>
                          <w:szCs w:val="20"/>
                        </w:rPr>
                      </w:pPr>
                    </w:p>
                    <w:p w14:paraId="3286AC28"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7387586A" w14:textId="77777777" w:rsidR="005B56FB" w:rsidRPr="00681932" w:rsidRDefault="005B56FB">
                      <w:pPr>
                        <w:rPr>
                          <w:sz w:val="20"/>
                          <w:szCs w:val="20"/>
                        </w:rPr>
                      </w:pPr>
                    </w:p>
                    <w:p w14:paraId="125D27EF" w14:textId="6DB380D5" w:rsidR="005B56FB" w:rsidRPr="007408A5" w:rsidRDefault="005B56FB" w:rsidP="000725A8">
                      <w:pPr>
                        <w:pStyle w:val="Ttulo1"/>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PAGAMENTOVISITA TÉCNICA</w:t>
                      </w:r>
                      <w:r>
                        <w:rPr>
                          <w:rFonts w:ascii="Arial Narrow" w:hAnsi="Arial Narrow"/>
                          <w:color w:val="FFFFFF" w:themeColor="background1"/>
                          <w:sz w:val="24"/>
                          <w:szCs w:val="24"/>
                        </w:rPr>
                        <w:t>RGANIZAÇÃO DOS TRABALHOS</w:t>
                      </w:r>
                      <w:bookmarkEnd w:id="161"/>
                      <w:bookmarkEnd w:id="162"/>
                      <w:bookmarkEnd w:id="163"/>
                      <w:bookmarkEnd w:id="164"/>
                    </w:p>
                  </w:txbxContent>
                </v:textbox>
                <w10:anchorlock/>
              </v:shape>
            </w:pict>
          </mc:Fallback>
        </mc:AlternateContent>
      </w:r>
    </w:p>
    <w:p w14:paraId="3EEE4908" w14:textId="70349392" w:rsidR="00E573B4"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A </w:t>
      </w:r>
      <w:r w:rsidR="00566686" w:rsidRPr="001D14DC">
        <w:rPr>
          <w:rFonts w:ascii="Arial" w:hAnsi="Arial" w:cs="Arial"/>
          <w:sz w:val="20"/>
          <w:szCs w:val="20"/>
        </w:rPr>
        <w:t xml:space="preserve">Contratada </w:t>
      </w:r>
      <w:r w:rsidRPr="001D14DC">
        <w:rPr>
          <w:rFonts w:ascii="Arial" w:hAnsi="Arial" w:cs="Arial"/>
          <w:sz w:val="20"/>
          <w:szCs w:val="20"/>
        </w:rPr>
        <w:t>deverá apresentar</w:t>
      </w:r>
      <w:r w:rsidR="00566686" w:rsidRPr="001D14DC">
        <w:rPr>
          <w:rFonts w:ascii="Arial" w:hAnsi="Arial" w:cs="Arial"/>
          <w:sz w:val="20"/>
          <w:szCs w:val="20"/>
        </w:rPr>
        <w:t xml:space="preserve"> após a realização da reunião de </w:t>
      </w:r>
      <w:proofErr w:type="spellStart"/>
      <w:r w:rsidR="00566686" w:rsidRPr="001D14DC">
        <w:rPr>
          <w:rFonts w:ascii="Arial" w:hAnsi="Arial" w:cs="Arial"/>
          <w:i/>
          <w:sz w:val="20"/>
          <w:szCs w:val="20"/>
        </w:rPr>
        <w:t>kick</w:t>
      </w:r>
      <w:proofErr w:type="spellEnd"/>
      <w:r w:rsidR="008221C1" w:rsidRPr="001D14DC">
        <w:rPr>
          <w:rFonts w:ascii="Arial" w:hAnsi="Arial" w:cs="Arial"/>
          <w:i/>
          <w:sz w:val="20"/>
          <w:szCs w:val="20"/>
        </w:rPr>
        <w:t xml:space="preserve"> </w:t>
      </w:r>
      <w:r w:rsidR="00566686" w:rsidRPr="001D14DC">
        <w:rPr>
          <w:rFonts w:ascii="Arial" w:hAnsi="Arial" w:cs="Arial"/>
          <w:i/>
          <w:sz w:val="20"/>
          <w:szCs w:val="20"/>
        </w:rPr>
        <w:t>off</w:t>
      </w:r>
      <w:r w:rsidR="00566686" w:rsidRPr="001D14DC">
        <w:rPr>
          <w:rFonts w:ascii="Arial" w:hAnsi="Arial" w:cs="Arial"/>
          <w:sz w:val="20"/>
          <w:szCs w:val="20"/>
        </w:rPr>
        <w:t xml:space="preserve"> </w:t>
      </w:r>
      <w:r w:rsidRPr="001D14DC">
        <w:rPr>
          <w:rFonts w:ascii="Arial" w:hAnsi="Arial" w:cs="Arial"/>
          <w:sz w:val="20"/>
          <w:szCs w:val="20"/>
        </w:rPr>
        <w:t xml:space="preserve">a metodologia a ser utilizada para execução dos trabalhos como: plano de trabalho; cronograma físico-financeiro (com auxílio de programa ou planilha que demonstre os avanços e índices de produção), equipamentos e recursos técnicos a serem utilizados, métodos de gestão que assegurem a qualidade dos serviços, organização das equipes técnicas e administrativas e demais informações pertinentes e toda documentação pertinente e obrigatória relativa a </w:t>
      </w:r>
      <w:r w:rsidR="005559DD" w:rsidRPr="001D14DC">
        <w:rPr>
          <w:rFonts w:ascii="Arial" w:hAnsi="Arial" w:cs="Arial"/>
          <w:sz w:val="20"/>
          <w:szCs w:val="20"/>
        </w:rPr>
        <w:t xml:space="preserve">Saúde, </w:t>
      </w:r>
      <w:r w:rsidRPr="001D14DC">
        <w:rPr>
          <w:rFonts w:ascii="Arial" w:hAnsi="Arial" w:cs="Arial"/>
          <w:sz w:val="20"/>
          <w:szCs w:val="20"/>
        </w:rPr>
        <w:t>Segurança do Trabalho e ao Meio Ambiente</w:t>
      </w:r>
      <w:r w:rsidR="00D5739D" w:rsidRPr="001D14DC">
        <w:rPr>
          <w:rFonts w:ascii="Arial" w:hAnsi="Arial" w:cs="Arial"/>
          <w:sz w:val="20"/>
          <w:szCs w:val="20"/>
        </w:rPr>
        <w:t>.</w:t>
      </w:r>
      <w:r w:rsidR="00E573B4" w:rsidRPr="001D14DC">
        <w:rPr>
          <w:rFonts w:ascii="Arial" w:hAnsi="Arial" w:cs="Arial"/>
          <w:sz w:val="20"/>
          <w:szCs w:val="20"/>
        </w:rPr>
        <w:t xml:space="preserve"> </w:t>
      </w:r>
    </w:p>
    <w:p w14:paraId="6B732476" w14:textId="72C11F36" w:rsidR="00275185" w:rsidRPr="001D14DC" w:rsidRDefault="00E573B4"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O prazo para a Contratada entregar a documentação citada é de </w:t>
      </w:r>
      <w:r w:rsidR="005559DD" w:rsidRPr="001D14DC">
        <w:rPr>
          <w:rFonts w:ascii="Arial" w:hAnsi="Arial" w:cs="Arial"/>
          <w:sz w:val="20"/>
          <w:szCs w:val="20"/>
        </w:rPr>
        <w:t xml:space="preserve">15 (quinze) dias </w:t>
      </w:r>
      <w:r w:rsidR="005C5002" w:rsidRPr="001D14DC">
        <w:rPr>
          <w:rFonts w:ascii="Arial" w:hAnsi="Arial" w:cs="Arial"/>
          <w:bCs/>
          <w:sz w:val="20"/>
          <w:szCs w:val="20"/>
        </w:rPr>
        <w:t>corridos</w:t>
      </w:r>
      <w:r w:rsidRPr="001D14DC">
        <w:rPr>
          <w:rFonts w:ascii="Arial" w:hAnsi="Arial" w:cs="Arial"/>
          <w:sz w:val="20"/>
          <w:szCs w:val="20"/>
        </w:rPr>
        <w:t xml:space="preserve"> após a reunião de </w:t>
      </w:r>
      <w:proofErr w:type="spellStart"/>
      <w:r w:rsidRPr="001D14DC">
        <w:rPr>
          <w:rFonts w:ascii="Arial" w:hAnsi="Arial" w:cs="Arial"/>
          <w:i/>
          <w:sz w:val="20"/>
          <w:szCs w:val="20"/>
        </w:rPr>
        <w:t>kick</w:t>
      </w:r>
      <w:proofErr w:type="spellEnd"/>
      <w:r w:rsidRPr="001D14DC">
        <w:rPr>
          <w:rFonts w:ascii="Arial" w:hAnsi="Arial" w:cs="Arial"/>
          <w:i/>
          <w:sz w:val="20"/>
          <w:szCs w:val="20"/>
        </w:rPr>
        <w:t xml:space="preserve"> off</w:t>
      </w:r>
      <w:r w:rsidR="005C5002" w:rsidRPr="001D14DC">
        <w:rPr>
          <w:rFonts w:ascii="Arial" w:hAnsi="Arial" w:cs="Arial"/>
          <w:sz w:val="20"/>
          <w:szCs w:val="20"/>
        </w:rPr>
        <w:t>.</w:t>
      </w:r>
    </w:p>
    <w:p w14:paraId="49D88E40" w14:textId="3B4AAE64" w:rsidR="000725A8" w:rsidRPr="001D14DC" w:rsidRDefault="00E573B4"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A Fiscalização da EMAP poderá aplicar Notificação </w:t>
      </w:r>
      <w:r w:rsidR="00275185" w:rsidRPr="001D14DC">
        <w:rPr>
          <w:rFonts w:ascii="Arial" w:hAnsi="Arial" w:cs="Arial"/>
          <w:sz w:val="20"/>
          <w:szCs w:val="20"/>
        </w:rPr>
        <w:t>à</w:t>
      </w:r>
      <w:r w:rsidRPr="001D14DC">
        <w:rPr>
          <w:rFonts w:ascii="Arial" w:hAnsi="Arial" w:cs="Arial"/>
          <w:sz w:val="20"/>
          <w:szCs w:val="20"/>
        </w:rPr>
        <w:t xml:space="preserve"> Contratada caso esta não entregue a documentação no prazo estabelecido.</w:t>
      </w:r>
    </w:p>
    <w:p w14:paraId="13D6122E" w14:textId="2BC008DE" w:rsidR="000725A8"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A metodologia apresentada pela </w:t>
      </w:r>
      <w:r w:rsidR="00566686" w:rsidRPr="001D14DC">
        <w:rPr>
          <w:rFonts w:ascii="Arial" w:hAnsi="Arial" w:cs="Arial"/>
          <w:sz w:val="20"/>
          <w:szCs w:val="20"/>
        </w:rPr>
        <w:t xml:space="preserve">Contratada </w:t>
      </w:r>
      <w:r w:rsidRPr="001D14DC">
        <w:rPr>
          <w:rFonts w:ascii="Arial" w:hAnsi="Arial" w:cs="Arial"/>
          <w:sz w:val="20"/>
          <w:szCs w:val="20"/>
        </w:rPr>
        <w:t xml:space="preserve">deve observar o </w:t>
      </w:r>
      <w:r w:rsidR="00566686" w:rsidRPr="001D14DC">
        <w:rPr>
          <w:rFonts w:ascii="Arial" w:hAnsi="Arial" w:cs="Arial"/>
          <w:sz w:val="20"/>
          <w:szCs w:val="20"/>
        </w:rPr>
        <w:t xml:space="preserve">prazo para </w:t>
      </w:r>
      <w:r w:rsidRPr="001D14DC">
        <w:rPr>
          <w:rFonts w:ascii="Arial" w:hAnsi="Arial" w:cs="Arial"/>
          <w:sz w:val="20"/>
          <w:szCs w:val="20"/>
        </w:rPr>
        <w:t>conclusão da obra/serviço.</w:t>
      </w:r>
    </w:p>
    <w:p w14:paraId="69FA50C0" w14:textId="43769A0F" w:rsidR="000725A8"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Para a prestação dos serviços contratados neste escopo, a </w:t>
      </w:r>
      <w:r w:rsidR="00566686" w:rsidRPr="001D14DC">
        <w:rPr>
          <w:rFonts w:ascii="Arial" w:hAnsi="Arial" w:cs="Arial"/>
          <w:sz w:val="20"/>
          <w:szCs w:val="20"/>
        </w:rPr>
        <w:t xml:space="preserve">Contratada </w:t>
      </w:r>
      <w:r w:rsidRPr="001D14DC">
        <w:rPr>
          <w:rFonts w:ascii="Arial" w:hAnsi="Arial" w:cs="Arial"/>
          <w:sz w:val="20"/>
          <w:szCs w:val="20"/>
        </w:rPr>
        <w:t xml:space="preserve">deverá atender as Normas </w:t>
      </w:r>
      <w:r w:rsidR="00566686" w:rsidRPr="001D14DC">
        <w:rPr>
          <w:rFonts w:ascii="Arial" w:hAnsi="Arial" w:cs="Arial"/>
          <w:sz w:val="20"/>
          <w:szCs w:val="20"/>
        </w:rPr>
        <w:t xml:space="preserve">da </w:t>
      </w:r>
      <w:r w:rsidRPr="001D14DC">
        <w:rPr>
          <w:rFonts w:ascii="Arial" w:hAnsi="Arial" w:cs="Arial"/>
          <w:sz w:val="20"/>
          <w:szCs w:val="20"/>
        </w:rPr>
        <w:t>ABNT - Associação Brasileira de Normas Técnicas e/ou Normas Estrangeiras pertinentes.</w:t>
      </w:r>
    </w:p>
    <w:p w14:paraId="42F8B50F" w14:textId="024A08A5" w:rsidR="000725A8"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Os materiais, máquinas e equipamentos a serem empregados, bem como os serviços a serem executados deverão obedecer rigorosamente:</w:t>
      </w:r>
    </w:p>
    <w:p w14:paraId="5A46DC16" w14:textId="4C9F746A"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e especi</w:t>
      </w:r>
      <w:r w:rsidR="00B20B62" w:rsidRPr="001D14DC">
        <w:rPr>
          <w:rFonts w:ascii="Arial" w:hAnsi="Arial" w:cs="Arial"/>
          <w:sz w:val="20"/>
          <w:szCs w:val="20"/>
        </w:rPr>
        <w:t xml:space="preserve">ficações constantes deste </w:t>
      </w:r>
      <w:r w:rsidR="00086899" w:rsidRPr="001D14DC">
        <w:rPr>
          <w:rFonts w:ascii="Arial" w:hAnsi="Arial" w:cs="Arial"/>
          <w:sz w:val="20"/>
          <w:szCs w:val="20"/>
        </w:rPr>
        <w:t>Projeto Básico</w:t>
      </w:r>
      <w:r w:rsidRPr="001D14DC">
        <w:rPr>
          <w:rFonts w:ascii="Arial" w:hAnsi="Arial" w:cs="Arial"/>
          <w:sz w:val="20"/>
          <w:szCs w:val="20"/>
        </w:rPr>
        <w:t>;</w:t>
      </w:r>
    </w:p>
    <w:p w14:paraId="6B761773" w14:textId="77777777"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da ABNT;</w:t>
      </w:r>
    </w:p>
    <w:p w14:paraId="2C6E805A" w14:textId="783C195D"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disposições legais da União e do Estado do Maranhão;</w:t>
      </w:r>
    </w:p>
    <w:p w14:paraId="263ED3FD" w14:textId="3EA5EFA0"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Instruções técnicas</w:t>
      </w:r>
      <w:r w:rsidR="008B4034" w:rsidRPr="001D14DC">
        <w:rPr>
          <w:rFonts w:ascii="Arial" w:hAnsi="Arial" w:cs="Arial"/>
          <w:sz w:val="20"/>
          <w:szCs w:val="20"/>
        </w:rPr>
        <w:t>, catálogos de fabricantes</w:t>
      </w:r>
      <w:r w:rsidRPr="001D14DC">
        <w:rPr>
          <w:rFonts w:ascii="Arial" w:hAnsi="Arial" w:cs="Arial"/>
          <w:sz w:val="20"/>
          <w:szCs w:val="20"/>
        </w:rPr>
        <w:t>;</w:t>
      </w:r>
    </w:p>
    <w:p w14:paraId="53575BD6" w14:textId="77777777"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Internacionais consagradas, na falta das normas da ABNT;</w:t>
      </w:r>
    </w:p>
    <w:p w14:paraId="596B1328" w14:textId="66F58A1D"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 xml:space="preserve">Às Normas Regulamentadoras </w:t>
      </w:r>
      <w:r w:rsidR="00566686" w:rsidRPr="001D14DC">
        <w:rPr>
          <w:rFonts w:ascii="Arial" w:hAnsi="Arial" w:cs="Arial"/>
          <w:sz w:val="20"/>
          <w:szCs w:val="20"/>
        </w:rPr>
        <w:t>da Secretaria do Trabalho do Ministério da Economia;</w:t>
      </w:r>
    </w:p>
    <w:p w14:paraId="3290BA09" w14:textId="775B89E3" w:rsidR="00D93F89" w:rsidRPr="001D14DC" w:rsidRDefault="000725A8" w:rsidP="00423866">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lastRenderedPageBreak/>
        <w:t>Às Normas de S</w:t>
      </w:r>
      <w:r w:rsidR="00B20B62" w:rsidRPr="001D14DC">
        <w:rPr>
          <w:rFonts w:ascii="Arial" w:hAnsi="Arial" w:cs="Arial"/>
          <w:sz w:val="20"/>
          <w:szCs w:val="20"/>
        </w:rPr>
        <w:t xml:space="preserve">aúde, </w:t>
      </w:r>
      <w:r w:rsidRPr="001D14DC">
        <w:rPr>
          <w:rFonts w:ascii="Arial" w:hAnsi="Arial" w:cs="Arial"/>
          <w:sz w:val="20"/>
          <w:szCs w:val="20"/>
        </w:rPr>
        <w:t>M</w:t>
      </w:r>
      <w:r w:rsidR="00B20B62" w:rsidRPr="001D14DC">
        <w:rPr>
          <w:rFonts w:ascii="Arial" w:hAnsi="Arial" w:cs="Arial"/>
          <w:sz w:val="20"/>
          <w:szCs w:val="20"/>
        </w:rPr>
        <w:t xml:space="preserve">eio Ambiente e </w:t>
      </w:r>
      <w:r w:rsidRPr="001D14DC">
        <w:rPr>
          <w:rFonts w:ascii="Arial" w:hAnsi="Arial" w:cs="Arial"/>
          <w:sz w:val="20"/>
          <w:szCs w:val="20"/>
        </w:rPr>
        <w:t>S</w:t>
      </w:r>
      <w:r w:rsidR="00B20B62" w:rsidRPr="001D14DC">
        <w:rPr>
          <w:rFonts w:ascii="Arial" w:hAnsi="Arial" w:cs="Arial"/>
          <w:sz w:val="20"/>
          <w:szCs w:val="20"/>
        </w:rPr>
        <w:t>egurança</w:t>
      </w:r>
      <w:r w:rsidRPr="001D14DC">
        <w:rPr>
          <w:rFonts w:ascii="Arial" w:hAnsi="Arial" w:cs="Arial"/>
          <w:sz w:val="20"/>
          <w:szCs w:val="20"/>
        </w:rPr>
        <w:t xml:space="preserve"> da </w:t>
      </w:r>
      <w:r w:rsidR="00B20B62" w:rsidRPr="001D14DC">
        <w:rPr>
          <w:rFonts w:ascii="Arial" w:hAnsi="Arial" w:cs="Arial"/>
          <w:sz w:val="20"/>
          <w:szCs w:val="20"/>
        </w:rPr>
        <w:t>EMAP</w:t>
      </w:r>
      <w:r w:rsidR="00423866" w:rsidRPr="001D14DC">
        <w:rPr>
          <w:rFonts w:ascii="Arial" w:hAnsi="Arial" w:cs="Arial"/>
          <w:sz w:val="20"/>
          <w:szCs w:val="20"/>
        </w:rPr>
        <w:t>.</w:t>
      </w:r>
    </w:p>
    <w:p w14:paraId="03C34F48" w14:textId="77777777" w:rsidR="00566686" w:rsidRPr="001D14DC" w:rsidRDefault="00566686" w:rsidP="00566686">
      <w:pPr>
        <w:spacing w:after="0" w:line="360" w:lineRule="auto"/>
        <w:ind w:left="774"/>
        <w:jc w:val="both"/>
        <w:rPr>
          <w:rFonts w:ascii="Arial" w:hAnsi="Arial" w:cs="Arial"/>
          <w:sz w:val="20"/>
          <w:szCs w:val="20"/>
        </w:rPr>
      </w:pPr>
    </w:p>
    <w:p w14:paraId="0952CA25" w14:textId="77777777" w:rsidR="00C64DD1" w:rsidRPr="001D14DC" w:rsidRDefault="00C64DD1" w:rsidP="00566686">
      <w:pPr>
        <w:spacing w:after="0" w:line="360" w:lineRule="auto"/>
        <w:ind w:left="774"/>
        <w:jc w:val="both"/>
        <w:rPr>
          <w:rFonts w:ascii="Arial" w:hAnsi="Arial" w:cs="Arial"/>
          <w:sz w:val="20"/>
          <w:szCs w:val="20"/>
        </w:rPr>
      </w:pPr>
    </w:p>
    <w:p w14:paraId="482191C8" w14:textId="77777777" w:rsidR="00C64DD1" w:rsidRPr="001D14DC" w:rsidRDefault="00C64DD1" w:rsidP="00566686">
      <w:pPr>
        <w:spacing w:after="0" w:line="360" w:lineRule="auto"/>
        <w:ind w:left="774"/>
        <w:jc w:val="both"/>
        <w:rPr>
          <w:rFonts w:ascii="Arial" w:hAnsi="Arial" w:cs="Arial"/>
          <w:sz w:val="20"/>
          <w:szCs w:val="20"/>
        </w:rPr>
      </w:pPr>
    </w:p>
    <w:p w14:paraId="5733DD94" w14:textId="77777777" w:rsidR="00B23ABC" w:rsidRPr="001D14DC" w:rsidRDefault="00712351" w:rsidP="007408A5">
      <w:pPr>
        <w:widowControl w:val="0"/>
        <w:overflowPunct w:val="0"/>
        <w:autoSpaceDE w:val="0"/>
        <w:autoSpaceDN w:val="0"/>
        <w:adjustRightInd w:val="0"/>
        <w:spacing w:after="0" w:line="360" w:lineRule="auto"/>
        <w:jc w:val="both"/>
        <w:rPr>
          <w:rFonts w:ascii="Arial" w:hAnsi="Arial" w:cs="Arial"/>
          <w:color w:val="548DD4" w:themeColor="text2" w:themeTint="99"/>
          <w:sz w:val="24"/>
          <w:szCs w:val="24"/>
        </w:rPr>
      </w:pPr>
      <w:r w:rsidRPr="001D14DC">
        <w:rPr>
          <w:rFonts w:ascii="Arial" w:hAnsi="Arial" w:cs="Arial"/>
          <w:noProof/>
          <w:sz w:val="24"/>
          <w:szCs w:val="24"/>
        </w:rPr>
        <mc:AlternateContent>
          <mc:Choice Requires="wps">
            <w:drawing>
              <wp:inline distT="0" distB="0" distL="0" distR="0" wp14:anchorId="5733DDEC" wp14:editId="5733DDED">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7C7BFEF" w14:textId="50B3EE60" w:rsidR="005B56FB" w:rsidRPr="0087094B" w:rsidRDefault="005B56FB"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91" w:name="_Toc427226380"/>
                            <w:bookmarkStart w:id="92" w:name="_Toc427228736"/>
                            <w:bookmarkStart w:id="93" w:name="_Toc16084082"/>
                            <w:bookmarkStart w:id="94" w:name="_Toc16243831"/>
                            <w:bookmarkStart w:id="95" w:name="_Toc20293290"/>
                            <w:bookmarkStart w:id="96" w:name="_Toc20293343"/>
                            <w:r w:rsidRPr="0087094B">
                              <w:rPr>
                                <w:rFonts w:ascii="Arial Narrow" w:hAnsi="Arial Narrow"/>
                                <w:color w:val="FFFFFF" w:themeColor="background1"/>
                                <w:sz w:val="24"/>
                                <w:szCs w:val="24"/>
                              </w:rPr>
                              <w:t>OBRIGAÇÕES DA CONTRATADA</w:t>
                            </w:r>
                          </w:p>
                          <w:p w14:paraId="151AEB6D" w14:textId="77777777" w:rsidR="005B56FB" w:rsidRDefault="005B56FB"/>
                          <w:p w14:paraId="5733DE22" w14:textId="40924F41" w:rsidR="005B56FB" w:rsidRPr="00681932" w:rsidRDefault="005B56FB" w:rsidP="00307930">
                            <w:pPr>
                              <w:pStyle w:val="Ttulo1"/>
                              <w:numPr>
                                <w:ilvl w:val="0"/>
                                <w:numId w:val="25"/>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 xml:space="preserve">OBRIGAÇÕES DA EMAPOBRIGAÇÕES DA </w:t>
                            </w:r>
                            <w:bookmarkEnd w:id="91"/>
                            <w:r w:rsidRPr="00681932">
                              <w:rPr>
                                <w:rFonts w:ascii="Arial Narrow" w:hAnsi="Arial Narrow"/>
                                <w:color w:val="FFFFFF" w:themeColor="background1"/>
                                <w:sz w:val="20"/>
                                <w:szCs w:val="20"/>
                              </w:rPr>
                              <w:t>CONTRATADA</w:t>
                            </w:r>
                            <w:bookmarkEnd w:id="92"/>
                            <w:bookmarkEnd w:id="93"/>
                            <w:bookmarkEnd w:id="94"/>
                            <w:bookmarkEnd w:id="95"/>
                            <w:bookmarkEnd w:id="96"/>
                          </w:p>
                        </w:txbxContent>
                      </wps:txbx>
                      <wps:bodyPr rot="0" vert="horz" wrap="square" lIns="91440" tIns="45720" rIns="91440" bIns="45720" anchor="t" anchorCtr="0">
                        <a:noAutofit/>
                      </wps:bodyPr>
                    </wps:wsp>
                  </a:graphicData>
                </a:graphic>
              </wp:inline>
            </w:drawing>
          </mc:Choice>
          <mc:Fallback>
            <w:pict>
              <v:shape w14:anchorId="5733DDEC"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py3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Bxpy3ogIAAD0FAAAOAAAAAAAAAAAAAAAAAC4CAABkcnMv&#10;ZTJvRG9jLnhtbFBLAQItABQABgAIAAAAIQDQXfFd2QAAAAQBAAAPAAAAAAAAAAAAAAAAAPwEAABk&#10;cnMvZG93bnJldi54bWxQSwUGAAAAAAQABADzAAAAAgYAAAAA&#10;" fillcolor="#1f497d [3215]" stroked="f" strokeweight="1.5pt">
                <v:textbox>
                  <w:txbxContent>
                    <w:p w14:paraId="07C7BFEF" w14:textId="50B3EE60" w:rsidR="005B56FB" w:rsidRPr="0087094B" w:rsidRDefault="005B56FB"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171" w:name="_Toc427226380"/>
                      <w:bookmarkStart w:id="172" w:name="_Toc427228736"/>
                      <w:bookmarkStart w:id="173" w:name="_Toc16084082"/>
                      <w:bookmarkStart w:id="174" w:name="_Toc16243831"/>
                      <w:bookmarkStart w:id="175" w:name="_Toc20293290"/>
                      <w:bookmarkStart w:id="176" w:name="_Toc20293343"/>
                      <w:r w:rsidRPr="0087094B">
                        <w:rPr>
                          <w:rFonts w:ascii="Arial Narrow" w:hAnsi="Arial Narrow"/>
                          <w:color w:val="FFFFFF" w:themeColor="background1"/>
                          <w:sz w:val="24"/>
                          <w:szCs w:val="24"/>
                        </w:rPr>
                        <w:t>OBRIGAÇÕES DA CONTRATADA</w:t>
                      </w:r>
                    </w:p>
                    <w:p w14:paraId="151AEB6D" w14:textId="77777777" w:rsidR="005B56FB" w:rsidRDefault="005B56FB"/>
                    <w:p w14:paraId="5733DE22" w14:textId="40924F41" w:rsidR="005B56FB" w:rsidRPr="00681932" w:rsidRDefault="005B56FB" w:rsidP="00307930">
                      <w:pPr>
                        <w:pStyle w:val="Ttulo1"/>
                        <w:numPr>
                          <w:ilvl w:val="0"/>
                          <w:numId w:val="25"/>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 xml:space="preserve">OBRIGAÇÕES DA EMAPOBRIGAÇÕES DA </w:t>
                      </w:r>
                      <w:bookmarkEnd w:id="171"/>
                      <w:r w:rsidRPr="00681932">
                        <w:rPr>
                          <w:rFonts w:ascii="Arial Narrow" w:hAnsi="Arial Narrow"/>
                          <w:color w:val="FFFFFF" w:themeColor="background1"/>
                          <w:sz w:val="20"/>
                          <w:szCs w:val="20"/>
                        </w:rPr>
                        <w:t>CONTRATADA</w:t>
                      </w:r>
                      <w:bookmarkEnd w:id="172"/>
                      <w:bookmarkEnd w:id="173"/>
                      <w:bookmarkEnd w:id="174"/>
                      <w:bookmarkEnd w:id="175"/>
                      <w:bookmarkEnd w:id="176"/>
                    </w:p>
                  </w:txbxContent>
                </v:textbox>
                <w10:anchorlock/>
              </v:shape>
            </w:pict>
          </mc:Fallback>
        </mc:AlternateContent>
      </w:r>
    </w:p>
    <w:p w14:paraId="734BC81F" w14:textId="47B0EB13" w:rsidR="00A01989" w:rsidRPr="001D14DC" w:rsidRDefault="0087094B"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Apresentar </w:t>
      </w:r>
      <w:r w:rsidR="00A01989" w:rsidRPr="001D14DC">
        <w:rPr>
          <w:rFonts w:ascii="Arial" w:hAnsi="Arial" w:cs="Arial"/>
          <w:bCs/>
          <w:sz w:val="20"/>
          <w:szCs w:val="20"/>
        </w:rPr>
        <w:t xml:space="preserve">um Gestor ou Preposto, para a execução dos serviços objeto do </w:t>
      </w:r>
      <w:r w:rsidRPr="001D14DC">
        <w:rPr>
          <w:rFonts w:ascii="Arial" w:hAnsi="Arial" w:cs="Arial"/>
          <w:bCs/>
          <w:sz w:val="20"/>
          <w:szCs w:val="20"/>
        </w:rPr>
        <w:t>Contrato</w:t>
      </w:r>
      <w:r w:rsidR="00A01989" w:rsidRPr="001D14DC">
        <w:rPr>
          <w:rFonts w:ascii="Arial" w:hAnsi="Arial" w:cs="Arial"/>
          <w:bCs/>
          <w:sz w:val="20"/>
          <w:szCs w:val="20"/>
        </w:rPr>
        <w:t xml:space="preserve">, indicando à </w:t>
      </w:r>
      <w:r w:rsidRPr="001D14DC">
        <w:rPr>
          <w:rFonts w:ascii="Arial" w:hAnsi="Arial" w:cs="Arial"/>
          <w:bCs/>
          <w:sz w:val="20"/>
          <w:szCs w:val="20"/>
        </w:rPr>
        <w:t xml:space="preserve">Fiscalização </w:t>
      </w:r>
      <w:r w:rsidR="00A01989" w:rsidRPr="001D14DC">
        <w:rPr>
          <w:rFonts w:ascii="Arial" w:hAnsi="Arial" w:cs="Arial"/>
          <w:bCs/>
          <w:sz w:val="20"/>
          <w:szCs w:val="20"/>
        </w:rPr>
        <w:t>os nomes e registros profissionais de toda a equipe técnica.</w:t>
      </w:r>
    </w:p>
    <w:p w14:paraId="3D494380" w14:textId="77777777" w:rsidR="00A01989" w:rsidRPr="001D14DC" w:rsidRDefault="00A01989" w:rsidP="00307930">
      <w:pPr>
        <w:pStyle w:val="Corpodetexto"/>
        <w:numPr>
          <w:ilvl w:val="0"/>
          <w:numId w:val="7"/>
        </w:numPr>
        <w:spacing w:after="0" w:line="360" w:lineRule="auto"/>
        <w:contextualSpacing/>
        <w:jc w:val="both"/>
        <w:rPr>
          <w:rFonts w:ascii="Arial" w:hAnsi="Arial" w:cs="Arial"/>
          <w:bCs/>
          <w:sz w:val="20"/>
          <w:szCs w:val="20"/>
        </w:rPr>
      </w:pPr>
      <w:r w:rsidRPr="001D14DC">
        <w:rPr>
          <w:rFonts w:ascii="Arial" w:hAnsi="Arial" w:cs="Arial"/>
          <w:bCs/>
          <w:sz w:val="20"/>
          <w:szCs w:val="20"/>
        </w:rPr>
        <w:t>Coordenar as relações da empresa com o gestor do contrato;</w:t>
      </w:r>
    </w:p>
    <w:p w14:paraId="54AEE00D" w14:textId="77777777" w:rsidR="009565F1" w:rsidRPr="001D14DC" w:rsidRDefault="00A01989" w:rsidP="00307930">
      <w:pPr>
        <w:pStyle w:val="Corpodetexto"/>
        <w:numPr>
          <w:ilvl w:val="0"/>
          <w:numId w:val="7"/>
        </w:numPr>
        <w:spacing w:after="0" w:line="360" w:lineRule="auto"/>
        <w:contextualSpacing/>
        <w:jc w:val="both"/>
        <w:rPr>
          <w:rFonts w:ascii="Arial" w:hAnsi="Arial" w:cs="Arial"/>
          <w:bCs/>
          <w:sz w:val="20"/>
          <w:szCs w:val="20"/>
        </w:rPr>
      </w:pPr>
      <w:r w:rsidRPr="001D14DC">
        <w:rPr>
          <w:rFonts w:ascii="Arial" w:hAnsi="Arial" w:cs="Arial"/>
          <w:bCs/>
          <w:sz w:val="20"/>
          <w:szCs w:val="20"/>
        </w:rPr>
        <w:t>Gerenciar os serviços;</w:t>
      </w:r>
    </w:p>
    <w:p w14:paraId="66CCF697" w14:textId="3B2D51FB" w:rsidR="00A01989" w:rsidRPr="001D14DC" w:rsidRDefault="00A01989" w:rsidP="00307930">
      <w:pPr>
        <w:pStyle w:val="Corpodetexto"/>
        <w:numPr>
          <w:ilvl w:val="0"/>
          <w:numId w:val="7"/>
        </w:numPr>
        <w:spacing w:after="0" w:line="360" w:lineRule="auto"/>
        <w:contextualSpacing/>
        <w:jc w:val="both"/>
        <w:rPr>
          <w:rFonts w:ascii="Arial" w:hAnsi="Arial" w:cs="Arial"/>
          <w:bCs/>
          <w:sz w:val="20"/>
          <w:szCs w:val="20"/>
        </w:rPr>
      </w:pPr>
      <w:r w:rsidRPr="001D14DC">
        <w:rPr>
          <w:rFonts w:ascii="Arial" w:hAnsi="Arial" w:cs="Arial"/>
          <w:bCs/>
          <w:sz w:val="20"/>
          <w:szCs w:val="20"/>
        </w:rPr>
        <w:t>Receber as notificações do gestor do contrato e da autoridade máxima do órgão ou entidade.</w:t>
      </w:r>
    </w:p>
    <w:p w14:paraId="6AAC5DCB" w14:textId="6BC2092F" w:rsidR="00AF6223" w:rsidRPr="001D14DC" w:rsidRDefault="00AF6223"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 xml:space="preserve">É condição para início do contrato a indicação do representante da </w:t>
      </w:r>
      <w:r w:rsidR="008221C1" w:rsidRPr="001D14DC">
        <w:rPr>
          <w:rFonts w:ascii="Arial" w:hAnsi="Arial" w:cs="Arial"/>
          <w:bCs/>
          <w:sz w:val="20"/>
          <w:szCs w:val="20"/>
        </w:rPr>
        <w:t>Contratada</w:t>
      </w:r>
      <w:r w:rsidRPr="001D14DC">
        <w:rPr>
          <w:rFonts w:ascii="Arial" w:hAnsi="Arial" w:cs="Arial"/>
          <w:bCs/>
          <w:sz w:val="20"/>
          <w:szCs w:val="20"/>
        </w:rPr>
        <w:t>, com registro em conselho de Classe local, devidamente em dias.</w:t>
      </w:r>
    </w:p>
    <w:p w14:paraId="719712B4" w14:textId="77777777" w:rsidR="00AF6223" w:rsidRPr="001D14DC" w:rsidRDefault="00AF6223"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Será necessário que o preposto esteja no local da execução dos serviços.</w:t>
      </w:r>
    </w:p>
    <w:p w14:paraId="3D91B517" w14:textId="56706AE1" w:rsidR="00A045E4" w:rsidRPr="001D14DC" w:rsidRDefault="00A045E4"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Arcar com as despesas d</w:t>
      </w:r>
      <w:r w:rsidR="000F0A6E" w:rsidRPr="001D14DC">
        <w:rPr>
          <w:rFonts w:ascii="Arial" w:hAnsi="Arial" w:cs="Arial"/>
          <w:bCs/>
          <w:sz w:val="20"/>
          <w:szCs w:val="20"/>
        </w:rPr>
        <w:t xml:space="preserve">os eventos listados </w:t>
      </w:r>
      <w:r w:rsidRPr="001D14DC">
        <w:rPr>
          <w:rFonts w:ascii="Arial" w:hAnsi="Arial" w:cs="Arial"/>
          <w:bCs/>
          <w:sz w:val="20"/>
          <w:szCs w:val="20"/>
        </w:rPr>
        <w:t>na Matriz de Risco como de sua responsabilidade, sem nenhum custo à EMAP</w:t>
      </w:r>
    </w:p>
    <w:p w14:paraId="601CDFBC" w14:textId="19DD10CB" w:rsidR="00A01989" w:rsidRPr="001D14DC" w:rsidRDefault="00A01989"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 </w:t>
      </w:r>
      <w:r w:rsidR="000A0E06" w:rsidRPr="001D14DC">
        <w:rPr>
          <w:rFonts w:ascii="Arial" w:hAnsi="Arial" w:cs="Arial"/>
          <w:bCs/>
          <w:sz w:val="20"/>
          <w:szCs w:val="20"/>
        </w:rPr>
        <w:t xml:space="preserve">Contratada </w:t>
      </w:r>
      <w:r w:rsidRPr="001D14DC">
        <w:rPr>
          <w:rFonts w:ascii="Arial" w:hAnsi="Arial" w:cs="Arial"/>
          <w:bCs/>
          <w:sz w:val="20"/>
          <w:szCs w:val="20"/>
        </w:rPr>
        <w:t>poderá aceitar, nas mesmas condições contratuais, os acréscimos ou supressões que se fizerem nas obras, serviços ou compras, em até 25% (vinte e cinco por cento) do valor inicial atualizado do contrato.</w:t>
      </w:r>
    </w:p>
    <w:p w14:paraId="3DAA7B44" w14:textId="7C656795" w:rsidR="00376C43" w:rsidRPr="001D14DC" w:rsidRDefault="00376C43" w:rsidP="00307930">
      <w:pPr>
        <w:pStyle w:val="Corpodetexto"/>
        <w:numPr>
          <w:ilvl w:val="2"/>
          <w:numId w:val="56"/>
        </w:numPr>
        <w:tabs>
          <w:tab w:val="left" w:pos="993"/>
          <w:tab w:val="left" w:pos="1701"/>
        </w:tabs>
        <w:spacing w:after="0" w:line="360" w:lineRule="auto"/>
        <w:ind w:left="993" w:hanging="11"/>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Os fatos que possam determinar prorrogação de prazo, reajustamento do valor contratual ou justificação de mora só podem ser considerados se estiverem motivados.</w:t>
      </w:r>
    </w:p>
    <w:p w14:paraId="4EC02A2E" w14:textId="5943C6BF" w:rsidR="00A01989" w:rsidRPr="001D14DC" w:rsidRDefault="008221C1"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Entregar </w:t>
      </w:r>
      <w:r w:rsidR="00292F0C" w:rsidRPr="001D14DC">
        <w:rPr>
          <w:rFonts w:ascii="Arial" w:hAnsi="Arial" w:cs="Arial"/>
          <w:bCs/>
          <w:sz w:val="20"/>
          <w:szCs w:val="20"/>
        </w:rPr>
        <w:t>t</w:t>
      </w:r>
      <w:r w:rsidR="00A01989" w:rsidRPr="001D14DC">
        <w:rPr>
          <w:rFonts w:ascii="Arial" w:hAnsi="Arial" w:cs="Arial"/>
          <w:bCs/>
          <w:sz w:val="20"/>
          <w:szCs w:val="20"/>
        </w:rPr>
        <w:t xml:space="preserve">odos os documentos, planos e cronogramas previstos no item </w:t>
      </w:r>
      <w:r w:rsidR="00AF6223" w:rsidRPr="001D14DC">
        <w:rPr>
          <w:rFonts w:ascii="Arial" w:hAnsi="Arial" w:cs="Arial"/>
          <w:bCs/>
          <w:sz w:val="20"/>
          <w:szCs w:val="20"/>
        </w:rPr>
        <w:t>“</w:t>
      </w:r>
      <w:r w:rsidR="00A01989" w:rsidRPr="001D14DC">
        <w:rPr>
          <w:rFonts w:ascii="Arial" w:hAnsi="Arial" w:cs="Arial"/>
          <w:bCs/>
          <w:sz w:val="20"/>
          <w:szCs w:val="20"/>
        </w:rPr>
        <w:t>1</w:t>
      </w:r>
      <w:r w:rsidR="00985FF2" w:rsidRPr="001D14DC">
        <w:rPr>
          <w:rFonts w:ascii="Arial" w:hAnsi="Arial" w:cs="Arial"/>
          <w:bCs/>
          <w:sz w:val="20"/>
          <w:szCs w:val="20"/>
        </w:rPr>
        <w:t>6</w:t>
      </w:r>
      <w:r w:rsidR="00A01989" w:rsidRPr="001D14DC">
        <w:rPr>
          <w:rFonts w:ascii="Arial" w:hAnsi="Arial" w:cs="Arial"/>
          <w:bCs/>
          <w:sz w:val="20"/>
          <w:szCs w:val="20"/>
        </w:rPr>
        <w:t xml:space="preserve"> </w:t>
      </w:r>
      <w:r w:rsidR="00AF6223" w:rsidRPr="001D14DC">
        <w:rPr>
          <w:rFonts w:ascii="Arial" w:hAnsi="Arial" w:cs="Arial"/>
          <w:bCs/>
          <w:sz w:val="20"/>
          <w:szCs w:val="20"/>
        </w:rPr>
        <w:t xml:space="preserve">- </w:t>
      </w:r>
      <w:r w:rsidR="00A01989" w:rsidRPr="001D14DC">
        <w:rPr>
          <w:rFonts w:ascii="Arial" w:hAnsi="Arial" w:cs="Arial"/>
          <w:bCs/>
          <w:sz w:val="20"/>
          <w:szCs w:val="20"/>
        </w:rPr>
        <w:t>Metodologia e Organização dos Trabalhos</w:t>
      </w:r>
      <w:r w:rsidR="00AF6223" w:rsidRPr="001D14DC">
        <w:rPr>
          <w:rFonts w:ascii="Arial" w:hAnsi="Arial" w:cs="Arial"/>
          <w:bCs/>
          <w:sz w:val="20"/>
          <w:szCs w:val="20"/>
        </w:rPr>
        <w:t>”</w:t>
      </w:r>
      <w:r w:rsidR="00A01989" w:rsidRPr="001D14DC">
        <w:rPr>
          <w:rFonts w:ascii="Arial" w:hAnsi="Arial" w:cs="Arial"/>
          <w:bCs/>
          <w:sz w:val="20"/>
          <w:szCs w:val="20"/>
        </w:rPr>
        <w:t>.</w:t>
      </w:r>
    </w:p>
    <w:p w14:paraId="55672144" w14:textId="668AA01A" w:rsidR="00570469" w:rsidRPr="001D14DC" w:rsidRDefault="00BC5C2A" w:rsidP="00570469">
      <w:pPr>
        <w:pStyle w:val="Corpodetexto"/>
        <w:numPr>
          <w:ilvl w:val="2"/>
          <w:numId w:val="56"/>
        </w:numPr>
        <w:tabs>
          <w:tab w:val="left" w:pos="993"/>
          <w:tab w:val="left" w:pos="1701"/>
        </w:tabs>
        <w:spacing w:after="0" w:line="360" w:lineRule="auto"/>
        <w:ind w:left="993" w:hanging="11"/>
        <w:contextualSpacing/>
        <w:jc w:val="both"/>
        <w:rPr>
          <w:rFonts w:ascii="Arial" w:hAnsi="Arial" w:cs="Arial"/>
          <w:bCs/>
          <w:sz w:val="20"/>
          <w:szCs w:val="20"/>
        </w:rPr>
      </w:pPr>
      <w:r w:rsidRPr="001D14DC">
        <w:rPr>
          <w:rFonts w:ascii="Arial" w:hAnsi="Arial" w:cs="Arial"/>
          <w:bCs/>
          <w:sz w:val="20"/>
          <w:szCs w:val="20"/>
        </w:rPr>
        <w:t xml:space="preserve">Decorrido o prazo estipulado, a EMAP emitirá a Ordem de Serviço (O.S.), iniciando-se nesta </w:t>
      </w:r>
      <w:r w:rsidR="001F6BB7" w:rsidRPr="001D14DC">
        <w:rPr>
          <w:rFonts w:ascii="Arial" w:hAnsi="Arial" w:cs="Arial"/>
          <w:bCs/>
          <w:sz w:val="20"/>
          <w:szCs w:val="20"/>
        </w:rPr>
        <w:t>data o Prazo de Execução.</w:t>
      </w:r>
    </w:p>
    <w:p w14:paraId="6B4F96E6" w14:textId="5C8FCA5A" w:rsidR="00A01989" w:rsidRPr="001D14DC" w:rsidRDefault="001F6BB7"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M</w:t>
      </w:r>
      <w:r w:rsidR="00A01989" w:rsidRPr="001D14DC">
        <w:rPr>
          <w:rFonts w:ascii="Arial" w:hAnsi="Arial" w:cs="Arial"/>
          <w:bCs/>
          <w:sz w:val="20"/>
          <w:szCs w:val="20"/>
        </w:rPr>
        <w:t>anter, durante a execução do contrato, em compatibilidade com as obrigações por ele assumidas, as condições de habilitação e qualificação exigidas no curso do procedimento licitatório.</w:t>
      </w:r>
    </w:p>
    <w:p w14:paraId="718F84C7" w14:textId="1476889E" w:rsidR="00A01989" w:rsidRPr="001D14DC" w:rsidRDefault="00A01989"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Responsabilizar-se integralmente pelos encargos trabalhistas, securitários</w:t>
      </w:r>
      <w:r w:rsidR="001F6BB7" w:rsidRPr="001D14DC">
        <w:rPr>
          <w:rFonts w:ascii="Arial" w:hAnsi="Arial" w:cs="Arial"/>
          <w:bCs/>
          <w:sz w:val="20"/>
          <w:szCs w:val="20"/>
        </w:rPr>
        <w:t>,</w:t>
      </w:r>
      <w:r w:rsidRPr="001D14DC">
        <w:rPr>
          <w:rFonts w:ascii="Arial" w:hAnsi="Arial" w:cs="Arial"/>
          <w:bCs/>
          <w:sz w:val="20"/>
          <w:szCs w:val="20"/>
        </w:rPr>
        <w:t xml:space="preserve"> fiscais e comerciais resultantes da </w:t>
      </w:r>
      <w:r w:rsidR="00BC2308" w:rsidRPr="001D14DC">
        <w:rPr>
          <w:rFonts w:ascii="Arial" w:hAnsi="Arial" w:cs="Arial"/>
          <w:bCs/>
          <w:sz w:val="20"/>
          <w:szCs w:val="20"/>
        </w:rPr>
        <w:t xml:space="preserve">execução do objeto deste </w:t>
      </w:r>
      <w:r w:rsidR="00086899" w:rsidRPr="001D14DC">
        <w:rPr>
          <w:rFonts w:ascii="Arial" w:hAnsi="Arial" w:cs="Arial"/>
          <w:bCs/>
          <w:sz w:val="20"/>
          <w:szCs w:val="20"/>
        </w:rPr>
        <w:t>Projeto Básico</w:t>
      </w:r>
      <w:r w:rsidRPr="001D14DC">
        <w:rPr>
          <w:rFonts w:ascii="Arial" w:hAnsi="Arial" w:cs="Arial"/>
          <w:bCs/>
          <w:sz w:val="20"/>
          <w:szCs w:val="20"/>
        </w:rPr>
        <w:t>.</w:t>
      </w:r>
    </w:p>
    <w:p w14:paraId="29E5AEBF" w14:textId="58F413E8" w:rsidR="00A01989" w:rsidRPr="001D14DC" w:rsidRDefault="001F6BB7"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A inadimplência da C</w:t>
      </w:r>
      <w:r w:rsidR="00A01989" w:rsidRPr="001D14DC">
        <w:rPr>
          <w:rFonts w:ascii="Arial" w:hAnsi="Arial" w:cs="Arial"/>
          <w:bCs/>
          <w:sz w:val="20"/>
          <w:szCs w:val="20"/>
        </w:rPr>
        <w:t>ontratad</w:t>
      </w:r>
      <w:r w:rsidRPr="001D14DC">
        <w:rPr>
          <w:rFonts w:ascii="Arial" w:hAnsi="Arial" w:cs="Arial"/>
          <w:bCs/>
          <w:sz w:val="20"/>
          <w:szCs w:val="20"/>
        </w:rPr>
        <w:t>a</w:t>
      </w:r>
      <w:r w:rsidR="00A01989" w:rsidRPr="001D14DC">
        <w:rPr>
          <w:rFonts w:ascii="Arial" w:hAnsi="Arial" w:cs="Arial"/>
          <w:bCs/>
          <w:sz w:val="20"/>
          <w:szCs w:val="20"/>
        </w:rPr>
        <w:t>, com referência aos encargos estabelecido</w:t>
      </w:r>
      <w:r w:rsidR="006E37FC" w:rsidRPr="001D14DC">
        <w:rPr>
          <w:rFonts w:ascii="Arial" w:hAnsi="Arial" w:cs="Arial"/>
          <w:bCs/>
          <w:sz w:val="20"/>
          <w:szCs w:val="20"/>
        </w:rPr>
        <w:t xml:space="preserve">s neste </w:t>
      </w:r>
      <w:r w:rsidR="00086899" w:rsidRPr="001D14DC">
        <w:rPr>
          <w:rFonts w:ascii="Arial" w:hAnsi="Arial" w:cs="Arial"/>
          <w:bCs/>
          <w:sz w:val="20"/>
          <w:szCs w:val="20"/>
        </w:rPr>
        <w:t xml:space="preserve">Projeto Básico </w:t>
      </w:r>
      <w:r w:rsidR="00A01989" w:rsidRPr="001D14DC">
        <w:rPr>
          <w:rFonts w:ascii="Arial" w:hAnsi="Arial" w:cs="Arial"/>
          <w:bCs/>
          <w:sz w:val="20"/>
          <w:szCs w:val="20"/>
        </w:rPr>
        <w:t xml:space="preserve">não transfere à </w:t>
      </w:r>
      <w:r w:rsidR="00B746F6" w:rsidRPr="001D14DC">
        <w:rPr>
          <w:rFonts w:ascii="Arial" w:hAnsi="Arial" w:cs="Arial"/>
          <w:bCs/>
          <w:sz w:val="20"/>
          <w:szCs w:val="20"/>
        </w:rPr>
        <w:t xml:space="preserve">EMAP </w:t>
      </w:r>
      <w:r w:rsidR="00A01989" w:rsidRPr="001D14DC">
        <w:rPr>
          <w:rFonts w:ascii="Arial" w:hAnsi="Arial" w:cs="Arial"/>
          <w:bCs/>
          <w:sz w:val="20"/>
          <w:szCs w:val="20"/>
        </w:rPr>
        <w:t>a responsabilidade por seu pagamento, nem pode onerar o objeto do contrato ou restringir a regularização e o uso das obras e edificações, inclusive perante o Registro de Imóveis</w:t>
      </w:r>
      <w:r w:rsidR="00C00D20" w:rsidRPr="001D14DC">
        <w:rPr>
          <w:rFonts w:ascii="Arial" w:hAnsi="Arial" w:cs="Arial"/>
          <w:bCs/>
          <w:sz w:val="20"/>
          <w:szCs w:val="20"/>
        </w:rPr>
        <w:t>.</w:t>
      </w:r>
      <w:r w:rsidR="00A01989" w:rsidRPr="001D14DC">
        <w:rPr>
          <w:rFonts w:ascii="Arial" w:hAnsi="Arial" w:cs="Arial"/>
          <w:bCs/>
          <w:sz w:val="20"/>
          <w:szCs w:val="20"/>
        </w:rPr>
        <w:t xml:space="preserve"> </w:t>
      </w:r>
    </w:p>
    <w:p w14:paraId="31C4F582" w14:textId="3D3E9927" w:rsidR="00A01989" w:rsidRPr="001D14DC" w:rsidRDefault="00C00D20" w:rsidP="0024210F">
      <w:pPr>
        <w:spacing w:after="0" w:line="360" w:lineRule="auto"/>
        <w:ind w:left="426"/>
        <w:contextualSpacing/>
        <w:jc w:val="both"/>
        <w:rPr>
          <w:rFonts w:ascii="Arial" w:hAnsi="Arial" w:cs="Arial"/>
          <w:bCs/>
          <w:sz w:val="20"/>
          <w:szCs w:val="20"/>
        </w:rPr>
      </w:pPr>
      <w:r w:rsidRPr="001D14DC">
        <w:rPr>
          <w:rFonts w:ascii="Arial" w:hAnsi="Arial" w:cs="Arial"/>
          <w:bCs/>
          <w:sz w:val="20"/>
          <w:szCs w:val="20"/>
        </w:rPr>
        <w:t xml:space="preserve">17.7 </w:t>
      </w:r>
      <w:r w:rsidR="00A01989" w:rsidRPr="001D14DC">
        <w:rPr>
          <w:rFonts w:ascii="Arial" w:hAnsi="Arial" w:cs="Arial"/>
          <w:bCs/>
          <w:sz w:val="20"/>
          <w:szCs w:val="20"/>
        </w:rPr>
        <w:t xml:space="preserve">A </w:t>
      </w:r>
      <w:r w:rsidR="00D96587" w:rsidRPr="001D14DC">
        <w:rPr>
          <w:rFonts w:ascii="Arial" w:hAnsi="Arial" w:cs="Arial"/>
          <w:bCs/>
          <w:sz w:val="20"/>
          <w:szCs w:val="20"/>
        </w:rPr>
        <w:t xml:space="preserve">Contratada </w:t>
      </w:r>
      <w:r w:rsidR="00A01989" w:rsidRPr="001D14DC">
        <w:rPr>
          <w:rFonts w:ascii="Arial" w:hAnsi="Arial" w:cs="Arial"/>
          <w:bCs/>
          <w:sz w:val="20"/>
          <w:szCs w:val="20"/>
        </w:rPr>
        <w:t>deverá manter em seu quadro de empregados, durante toda a execução do contrato, egressos do sistema prisional nas seguintes proporções:</w:t>
      </w:r>
    </w:p>
    <w:p w14:paraId="6C0B388B" w14:textId="7873DA8E" w:rsidR="00A01989" w:rsidRPr="001D14DC" w:rsidRDefault="00A01989" w:rsidP="0024210F">
      <w:pPr>
        <w:pStyle w:val="Corpodetexto"/>
        <w:numPr>
          <w:ilvl w:val="0"/>
          <w:numId w:val="35"/>
        </w:numPr>
        <w:spacing w:after="0" w:line="360" w:lineRule="auto"/>
        <w:contextualSpacing/>
        <w:jc w:val="both"/>
        <w:rPr>
          <w:rFonts w:ascii="Arial" w:hAnsi="Arial" w:cs="Arial"/>
          <w:bCs/>
          <w:sz w:val="20"/>
          <w:szCs w:val="20"/>
        </w:rPr>
      </w:pPr>
      <w:r w:rsidRPr="001D14DC">
        <w:rPr>
          <w:rFonts w:ascii="Arial" w:hAnsi="Arial" w:cs="Arial"/>
          <w:bCs/>
          <w:sz w:val="20"/>
          <w:szCs w:val="20"/>
        </w:rPr>
        <w:lastRenderedPageBreak/>
        <w:t>5% (cinco por cento) das vagas, quando a contratação de 20(vinte) ou mais trabalhadores;</w:t>
      </w:r>
    </w:p>
    <w:p w14:paraId="05850ECE" w14:textId="77777777" w:rsidR="00A01989" w:rsidRPr="001D14DC" w:rsidRDefault="00A01989" w:rsidP="00307930">
      <w:pPr>
        <w:pStyle w:val="Corpodetexto"/>
        <w:numPr>
          <w:ilvl w:val="0"/>
          <w:numId w:val="35"/>
        </w:numPr>
        <w:spacing w:after="0" w:line="360" w:lineRule="auto"/>
        <w:contextualSpacing/>
        <w:jc w:val="both"/>
        <w:rPr>
          <w:rFonts w:ascii="Arial" w:hAnsi="Arial" w:cs="Arial"/>
          <w:bCs/>
          <w:sz w:val="20"/>
          <w:szCs w:val="20"/>
        </w:rPr>
      </w:pPr>
      <w:r w:rsidRPr="001D14DC">
        <w:rPr>
          <w:rFonts w:ascii="Arial" w:hAnsi="Arial" w:cs="Arial"/>
          <w:bCs/>
          <w:sz w:val="20"/>
          <w:szCs w:val="20"/>
        </w:rPr>
        <w:t>1 (uma vaga), quando da contratação de 6 (seis) a 19 (dezenove) trabalhadores.</w:t>
      </w:r>
    </w:p>
    <w:p w14:paraId="5C95B44C" w14:textId="77777777" w:rsidR="00A01989" w:rsidRPr="001D14DC" w:rsidRDefault="00A01989"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A reserva de vaga constante do parágrafo anterior será exigida da vencedora da licitação quando da execução do contrato.</w:t>
      </w:r>
    </w:p>
    <w:p w14:paraId="7632C20A" w14:textId="7C950BAD" w:rsidR="00A01989" w:rsidRPr="001D14DC" w:rsidRDefault="00AF6223" w:rsidP="0085527B">
      <w:pPr>
        <w:pStyle w:val="Corpodetexto"/>
        <w:numPr>
          <w:ilvl w:val="1"/>
          <w:numId w:val="76"/>
        </w:numPr>
        <w:tabs>
          <w:tab w:val="left" w:pos="993"/>
        </w:tabs>
        <w:spacing w:after="0" w:line="360" w:lineRule="auto"/>
        <w:ind w:left="284" w:firstLine="0"/>
        <w:contextualSpacing/>
        <w:jc w:val="both"/>
        <w:rPr>
          <w:rFonts w:ascii="Arial" w:hAnsi="Arial" w:cs="Arial"/>
          <w:bCs/>
          <w:sz w:val="20"/>
          <w:szCs w:val="20"/>
        </w:rPr>
      </w:pPr>
      <w:r w:rsidRPr="001D14DC">
        <w:rPr>
          <w:rFonts w:ascii="Arial" w:hAnsi="Arial" w:cs="Arial"/>
          <w:bCs/>
          <w:sz w:val="20"/>
          <w:szCs w:val="20"/>
        </w:rPr>
        <w:t xml:space="preserve">Submeter à aprovação da Fiscalização os projetos </w:t>
      </w:r>
      <w:r w:rsidR="0085527B" w:rsidRPr="001D14DC">
        <w:rPr>
          <w:rFonts w:ascii="Arial" w:hAnsi="Arial" w:cs="Arial"/>
          <w:bCs/>
          <w:sz w:val="20"/>
          <w:szCs w:val="20"/>
        </w:rPr>
        <w:t xml:space="preserve">executivos </w:t>
      </w:r>
      <w:r w:rsidRPr="001D14DC">
        <w:rPr>
          <w:rFonts w:ascii="Arial" w:hAnsi="Arial" w:cs="Arial"/>
          <w:bCs/>
          <w:sz w:val="20"/>
          <w:szCs w:val="20"/>
        </w:rPr>
        <w:t>elaborados para o cumprimento do Objeto contratado</w:t>
      </w:r>
      <w:r w:rsidR="00A01989" w:rsidRPr="001D14DC">
        <w:rPr>
          <w:rFonts w:ascii="Arial" w:hAnsi="Arial" w:cs="Arial"/>
          <w:bCs/>
          <w:sz w:val="20"/>
          <w:szCs w:val="20"/>
        </w:rPr>
        <w:t>.</w:t>
      </w:r>
    </w:p>
    <w:p w14:paraId="144AF232" w14:textId="3FC6FBB4"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Entregar à </w:t>
      </w:r>
      <w:r w:rsidR="00AF6223" w:rsidRPr="001D14DC">
        <w:rPr>
          <w:rFonts w:ascii="Arial" w:hAnsi="Arial" w:cs="Arial"/>
          <w:bCs/>
          <w:sz w:val="20"/>
          <w:szCs w:val="20"/>
        </w:rPr>
        <w:t xml:space="preserve">Fiscalização </w:t>
      </w:r>
      <w:r w:rsidR="00985FF2" w:rsidRPr="001D14DC">
        <w:rPr>
          <w:rFonts w:ascii="Arial" w:hAnsi="Arial" w:cs="Arial"/>
          <w:bCs/>
          <w:sz w:val="20"/>
          <w:szCs w:val="20"/>
        </w:rPr>
        <w:t xml:space="preserve">os documentos que serão produzidos como detalhado no Item 2 deste </w:t>
      </w:r>
      <w:r w:rsidR="00086899" w:rsidRPr="001D14DC">
        <w:rPr>
          <w:rFonts w:ascii="Arial" w:hAnsi="Arial" w:cs="Arial"/>
          <w:bCs/>
          <w:sz w:val="20"/>
          <w:szCs w:val="20"/>
        </w:rPr>
        <w:t>Projeto Básico</w:t>
      </w:r>
      <w:r w:rsidR="00985FF2" w:rsidRPr="001D14DC">
        <w:rPr>
          <w:rFonts w:ascii="Arial" w:hAnsi="Arial" w:cs="Arial"/>
          <w:bCs/>
          <w:sz w:val="20"/>
          <w:szCs w:val="20"/>
        </w:rPr>
        <w:t xml:space="preserve"> </w:t>
      </w:r>
      <w:r w:rsidR="0085527B" w:rsidRPr="001D14DC">
        <w:rPr>
          <w:rFonts w:ascii="Arial" w:hAnsi="Arial" w:cs="Arial"/>
          <w:bCs/>
          <w:sz w:val="20"/>
          <w:szCs w:val="20"/>
        </w:rPr>
        <w:t xml:space="preserve">/ Caderno de Encargos </w:t>
      </w:r>
      <w:r w:rsidR="00985FF2" w:rsidRPr="001D14DC">
        <w:rPr>
          <w:rFonts w:ascii="Arial" w:hAnsi="Arial" w:cs="Arial"/>
          <w:bCs/>
          <w:sz w:val="20"/>
          <w:szCs w:val="20"/>
        </w:rPr>
        <w:t xml:space="preserve">- </w:t>
      </w:r>
      <w:r w:rsidRPr="001D14DC">
        <w:rPr>
          <w:rFonts w:ascii="Arial" w:hAnsi="Arial" w:cs="Arial"/>
          <w:bCs/>
          <w:sz w:val="20"/>
          <w:szCs w:val="20"/>
        </w:rPr>
        <w:t xml:space="preserve">através do protocolo da EMAP em meio físico (impresso) e digital (mídia digital em CD). </w:t>
      </w:r>
    </w:p>
    <w:p w14:paraId="1A3A25AF" w14:textId="5BD80A52" w:rsidR="00A01989" w:rsidRPr="001D14DC" w:rsidRDefault="001376F4"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A</w:t>
      </w:r>
      <w:r w:rsidR="00A01989" w:rsidRPr="001D14DC">
        <w:rPr>
          <w:rFonts w:ascii="Arial" w:hAnsi="Arial" w:cs="Arial"/>
          <w:bCs/>
          <w:sz w:val="20"/>
          <w:szCs w:val="20"/>
        </w:rPr>
        <w:t xml:space="preserve">presentar a ART </w:t>
      </w:r>
      <w:r w:rsidRPr="001D14DC">
        <w:rPr>
          <w:rFonts w:ascii="Arial" w:hAnsi="Arial" w:cs="Arial"/>
          <w:bCs/>
          <w:sz w:val="20"/>
          <w:szCs w:val="20"/>
        </w:rPr>
        <w:t>d</w:t>
      </w:r>
      <w:r w:rsidR="00A01989" w:rsidRPr="001D14DC">
        <w:rPr>
          <w:rFonts w:ascii="Arial" w:hAnsi="Arial" w:cs="Arial"/>
          <w:bCs/>
          <w:sz w:val="20"/>
          <w:szCs w:val="20"/>
        </w:rPr>
        <w:t xml:space="preserve">os seguintes serviços: </w:t>
      </w:r>
    </w:p>
    <w:p w14:paraId="2473015F" w14:textId="4FB2FFD5" w:rsidR="00A01989" w:rsidRPr="001D14DC" w:rsidRDefault="001376F4" w:rsidP="00307930">
      <w:pPr>
        <w:pStyle w:val="Corpodetexto"/>
        <w:numPr>
          <w:ilvl w:val="0"/>
          <w:numId w:val="18"/>
        </w:numPr>
        <w:spacing w:after="0" w:line="360" w:lineRule="auto"/>
        <w:ind w:left="1560"/>
        <w:contextualSpacing/>
        <w:jc w:val="both"/>
        <w:rPr>
          <w:rFonts w:ascii="Arial" w:hAnsi="Arial" w:cs="Arial"/>
          <w:bCs/>
          <w:sz w:val="20"/>
          <w:szCs w:val="20"/>
        </w:rPr>
      </w:pPr>
      <w:r w:rsidRPr="001D14DC">
        <w:rPr>
          <w:rFonts w:ascii="Arial" w:hAnsi="Arial" w:cs="Arial"/>
          <w:bCs/>
          <w:sz w:val="20"/>
          <w:szCs w:val="20"/>
        </w:rPr>
        <w:t>Relatório</w:t>
      </w:r>
      <w:r w:rsidR="004F21B1" w:rsidRPr="001D14DC">
        <w:rPr>
          <w:rFonts w:ascii="Arial" w:hAnsi="Arial" w:cs="Arial"/>
          <w:bCs/>
          <w:sz w:val="20"/>
          <w:szCs w:val="20"/>
        </w:rPr>
        <w:t>/Parecer Técnico das Análises</w:t>
      </w:r>
      <w:r w:rsidR="0085527B" w:rsidRPr="001D14DC">
        <w:rPr>
          <w:rFonts w:ascii="Arial" w:hAnsi="Arial" w:cs="Arial"/>
          <w:bCs/>
          <w:sz w:val="20"/>
          <w:szCs w:val="20"/>
        </w:rPr>
        <w:t>/</w:t>
      </w:r>
      <w:proofErr w:type="spellStart"/>
      <w:r w:rsidR="0085527B" w:rsidRPr="001D14DC">
        <w:rPr>
          <w:rFonts w:ascii="Arial" w:hAnsi="Arial" w:cs="Arial"/>
          <w:bCs/>
          <w:sz w:val="20"/>
          <w:szCs w:val="20"/>
        </w:rPr>
        <w:t>Asbuilt</w:t>
      </w:r>
      <w:proofErr w:type="spellEnd"/>
      <w:r w:rsidR="00A01989" w:rsidRPr="001D14DC">
        <w:rPr>
          <w:rFonts w:ascii="Arial" w:hAnsi="Arial" w:cs="Arial"/>
          <w:bCs/>
          <w:sz w:val="20"/>
          <w:szCs w:val="20"/>
        </w:rPr>
        <w:t>;</w:t>
      </w:r>
    </w:p>
    <w:p w14:paraId="293A7836" w14:textId="77777777" w:rsidR="00570469" w:rsidRPr="001D14DC" w:rsidRDefault="00747F8D" w:rsidP="00307930">
      <w:pPr>
        <w:pStyle w:val="Corpodetexto"/>
        <w:numPr>
          <w:ilvl w:val="0"/>
          <w:numId w:val="18"/>
        </w:numPr>
        <w:spacing w:after="0" w:line="360" w:lineRule="auto"/>
        <w:ind w:left="1560"/>
        <w:contextualSpacing/>
        <w:jc w:val="both"/>
        <w:rPr>
          <w:rFonts w:ascii="Arial" w:hAnsi="Arial" w:cs="Arial"/>
          <w:bCs/>
          <w:sz w:val="20"/>
          <w:szCs w:val="20"/>
        </w:rPr>
      </w:pPr>
      <w:r w:rsidRPr="001D14DC">
        <w:rPr>
          <w:rFonts w:ascii="Arial" w:hAnsi="Arial" w:cs="Arial"/>
          <w:bCs/>
          <w:sz w:val="20"/>
          <w:szCs w:val="20"/>
        </w:rPr>
        <w:t>Projeto</w:t>
      </w:r>
      <w:r w:rsidR="001376F4" w:rsidRPr="001D14DC">
        <w:rPr>
          <w:rFonts w:ascii="Arial" w:hAnsi="Arial" w:cs="Arial"/>
          <w:bCs/>
          <w:sz w:val="20"/>
          <w:szCs w:val="20"/>
        </w:rPr>
        <w:t xml:space="preserve"> Executivo</w:t>
      </w:r>
      <w:r w:rsidR="00570469" w:rsidRPr="001D14DC">
        <w:rPr>
          <w:rFonts w:ascii="Arial" w:hAnsi="Arial" w:cs="Arial"/>
          <w:bCs/>
          <w:sz w:val="20"/>
          <w:szCs w:val="20"/>
        </w:rPr>
        <w:t>;</w:t>
      </w:r>
    </w:p>
    <w:p w14:paraId="3DB6FB72" w14:textId="1B2D50FA" w:rsidR="00A01989" w:rsidRPr="001D14DC" w:rsidRDefault="00570469" w:rsidP="00307930">
      <w:pPr>
        <w:pStyle w:val="Corpodetexto"/>
        <w:numPr>
          <w:ilvl w:val="0"/>
          <w:numId w:val="18"/>
        </w:numPr>
        <w:spacing w:after="0" w:line="360" w:lineRule="auto"/>
        <w:ind w:left="1560"/>
        <w:contextualSpacing/>
        <w:jc w:val="both"/>
        <w:rPr>
          <w:rFonts w:ascii="Arial" w:hAnsi="Arial" w:cs="Arial"/>
          <w:bCs/>
          <w:sz w:val="20"/>
          <w:szCs w:val="20"/>
        </w:rPr>
      </w:pPr>
      <w:r w:rsidRPr="001D14DC">
        <w:rPr>
          <w:rFonts w:ascii="Arial" w:hAnsi="Arial" w:cs="Arial"/>
          <w:bCs/>
          <w:sz w:val="20"/>
          <w:szCs w:val="20"/>
        </w:rPr>
        <w:t>Teste das Unidades de Amarração com Laudo apontando o resultado</w:t>
      </w:r>
      <w:r w:rsidR="001376F4" w:rsidRPr="001D14DC">
        <w:rPr>
          <w:rFonts w:ascii="Arial" w:hAnsi="Arial" w:cs="Arial"/>
          <w:bCs/>
          <w:sz w:val="20"/>
          <w:szCs w:val="20"/>
        </w:rPr>
        <w:t>.</w:t>
      </w:r>
    </w:p>
    <w:p w14:paraId="3104A21F" w14:textId="225E4E67" w:rsidR="00A01989" w:rsidRPr="001D14DC" w:rsidRDefault="001376F4"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E</w:t>
      </w:r>
      <w:r w:rsidR="00A01989" w:rsidRPr="001D14DC">
        <w:rPr>
          <w:rFonts w:ascii="Arial" w:hAnsi="Arial" w:cs="Arial"/>
          <w:bCs/>
          <w:sz w:val="20"/>
          <w:szCs w:val="20"/>
        </w:rPr>
        <w:t>xecutar os serviços rigorosamente em conformidade</w:t>
      </w:r>
      <w:r w:rsidR="00E40160" w:rsidRPr="001D14DC">
        <w:rPr>
          <w:rFonts w:ascii="Arial" w:hAnsi="Arial" w:cs="Arial"/>
          <w:bCs/>
          <w:sz w:val="20"/>
          <w:szCs w:val="20"/>
        </w:rPr>
        <w:t xml:space="preserve"> </w:t>
      </w:r>
      <w:r w:rsidR="00A01989" w:rsidRPr="001D14DC">
        <w:rPr>
          <w:rFonts w:ascii="Arial" w:hAnsi="Arial" w:cs="Arial"/>
          <w:bCs/>
          <w:sz w:val="20"/>
          <w:szCs w:val="20"/>
        </w:rPr>
        <w:t xml:space="preserve">com todas as condições estabelecidas neste </w:t>
      </w:r>
      <w:r w:rsidR="00086899" w:rsidRPr="001D14DC">
        <w:rPr>
          <w:rFonts w:ascii="Arial" w:hAnsi="Arial" w:cs="Arial"/>
          <w:bCs/>
          <w:sz w:val="20"/>
          <w:szCs w:val="20"/>
        </w:rPr>
        <w:t>Projeto Básico</w:t>
      </w:r>
      <w:r w:rsidR="00A01989" w:rsidRPr="001D14DC">
        <w:rPr>
          <w:rFonts w:ascii="Arial" w:hAnsi="Arial" w:cs="Arial"/>
          <w:bCs/>
          <w:sz w:val="20"/>
          <w:szCs w:val="20"/>
        </w:rPr>
        <w:t>.</w:t>
      </w:r>
    </w:p>
    <w:p w14:paraId="2022D736" w14:textId="6A605F10" w:rsidR="00BC2308" w:rsidRPr="001D14DC" w:rsidRDefault="00BC2308"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Prestar à </w:t>
      </w:r>
      <w:r w:rsidR="001376F4" w:rsidRPr="001D14DC">
        <w:rPr>
          <w:rFonts w:ascii="Arial" w:hAnsi="Arial" w:cs="Arial"/>
          <w:bCs/>
          <w:sz w:val="20"/>
          <w:szCs w:val="20"/>
        </w:rPr>
        <w:t>EMAP</w:t>
      </w:r>
      <w:r w:rsidRPr="001D14DC">
        <w:rPr>
          <w:rFonts w:ascii="Arial" w:hAnsi="Arial" w:cs="Arial"/>
          <w:bCs/>
          <w:sz w:val="20"/>
          <w:szCs w:val="20"/>
        </w:rPr>
        <w:t xml:space="preserve"> os esclarecimentos que julgar necessários para a boa execução do </w:t>
      </w:r>
      <w:r w:rsidR="001376F4" w:rsidRPr="001D14DC">
        <w:rPr>
          <w:rFonts w:ascii="Arial" w:hAnsi="Arial" w:cs="Arial"/>
          <w:bCs/>
          <w:sz w:val="20"/>
          <w:szCs w:val="20"/>
        </w:rPr>
        <w:t>Contrato</w:t>
      </w:r>
      <w:r w:rsidRPr="001D14DC">
        <w:rPr>
          <w:rFonts w:ascii="Arial" w:hAnsi="Arial" w:cs="Arial"/>
          <w:bCs/>
          <w:sz w:val="20"/>
          <w:szCs w:val="20"/>
        </w:rPr>
        <w:t>, relatando toda e qualquer irregularidade observada em função da execução d</w:t>
      </w:r>
      <w:r w:rsidR="00544BA5" w:rsidRPr="001D14DC">
        <w:rPr>
          <w:rFonts w:ascii="Arial" w:hAnsi="Arial" w:cs="Arial"/>
          <w:bCs/>
          <w:sz w:val="20"/>
          <w:szCs w:val="20"/>
        </w:rPr>
        <w:t>o serviço, obra ou fornecimento.</w:t>
      </w:r>
    </w:p>
    <w:p w14:paraId="4C2770E5" w14:textId="165C53B6" w:rsidR="00BC2308" w:rsidRPr="001D14DC" w:rsidRDefault="00BC2308"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Sujeitar-se à mais ampla e irrestrita fiscalização por parte do </w:t>
      </w:r>
      <w:r w:rsidR="00780D85" w:rsidRPr="001D14DC">
        <w:rPr>
          <w:rFonts w:ascii="Arial" w:hAnsi="Arial" w:cs="Arial"/>
          <w:bCs/>
          <w:sz w:val="20"/>
          <w:szCs w:val="20"/>
        </w:rPr>
        <w:t>F</w:t>
      </w:r>
      <w:r w:rsidRPr="001D14DC">
        <w:rPr>
          <w:rFonts w:ascii="Arial" w:hAnsi="Arial" w:cs="Arial"/>
          <w:bCs/>
          <w:sz w:val="20"/>
          <w:szCs w:val="20"/>
        </w:rPr>
        <w:t xml:space="preserve">iscal do </w:t>
      </w:r>
      <w:r w:rsidR="00780D85" w:rsidRPr="001D14DC">
        <w:rPr>
          <w:rFonts w:ascii="Arial" w:hAnsi="Arial" w:cs="Arial"/>
          <w:bCs/>
          <w:sz w:val="20"/>
          <w:szCs w:val="20"/>
        </w:rPr>
        <w:t>C</w:t>
      </w:r>
      <w:r w:rsidRPr="001D14DC">
        <w:rPr>
          <w:rFonts w:ascii="Arial" w:hAnsi="Arial" w:cs="Arial"/>
          <w:bCs/>
          <w:sz w:val="20"/>
          <w:szCs w:val="20"/>
        </w:rPr>
        <w:t>ontrato, prestando todos os esclarecimentos solicitados, de forma clara, concisa e lógica, apresentando documentação requerida e atendendo pronta</w:t>
      </w:r>
      <w:r w:rsidR="00544BA5" w:rsidRPr="001D14DC">
        <w:rPr>
          <w:rFonts w:ascii="Arial" w:hAnsi="Arial" w:cs="Arial"/>
          <w:bCs/>
          <w:sz w:val="20"/>
          <w:szCs w:val="20"/>
        </w:rPr>
        <w:t>mente às reclamações formuladas.</w:t>
      </w:r>
    </w:p>
    <w:p w14:paraId="19CC5CB3" w14:textId="723996A6"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Manter os profissionais que executarão os serviços, objeto deste </w:t>
      </w:r>
      <w:r w:rsidR="00086899" w:rsidRPr="001D14DC">
        <w:rPr>
          <w:rFonts w:ascii="Arial" w:hAnsi="Arial" w:cs="Arial"/>
          <w:bCs/>
          <w:sz w:val="20"/>
          <w:szCs w:val="20"/>
        </w:rPr>
        <w:t>Projeto Básico</w:t>
      </w:r>
      <w:r w:rsidRPr="001D14DC">
        <w:rPr>
          <w:rFonts w:ascii="Arial" w:hAnsi="Arial" w:cs="Arial"/>
          <w:bCs/>
          <w:sz w:val="20"/>
          <w:szCs w:val="20"/>
        </w:rPr>
        <w:t>, devidamente identificado mediante a utilização de crachás</w:t>
      </w:r>
      <w:r w:rsidR="00824F85" w:rsidRPr="001D14DC">
        <w:rPr>
          <w:rFonts w:ascii="Arial" w:hAnsi="Arial" w:cs="Arial"/>
          <w:bCs/>
          <w:sz w:val="20"/>
          <w:szCs w:val="20"/>
        </w:rPr>
        <w:t xml:space="preserve"> e uniformes.</w:t>
      </w:r>
    </w:p>
    <w:p w14:paraId="500D05E9" w14:textId="210D673F"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Fornecer os equipamentos de segurança individuais (</w:t>
      </w:r>
      <w:proofErr w:type="spellStart"/>
      <w:r w:rsidRPr="001D14DC">
        <w:rPr>
          <w:rFonts w:ascii="Arial" w:hAnsi="Arial" w:cs="Arial"/>
          <w:bCs/>
          <w:sz w:val="20"/>
          <w:szCs w:val="20"/>
        </w:rPr>
        <w:t>EPI’s</w:t>
      </w:r>
      <w:proofErr w:type="spellEnd"/>
      <w:r w:rsidRPr="001D14DC">
        <w:rPr>
          <w:rFonts w:ascii="Arial" w:hAnsi="Arial" w:cs="Arial"/>
          <w:bCs/>
          <w:sz w:val="20"/>
          <w:szCs w:val="20"/>
        </w:rPr>
        <w:t>) e equipamentos de proteção coletiva (</w:t>
      </w:r>
      <w:proofErr w:type="spellStart"/>
      <w:r w:rsidRPr="001D14DC">
        <w:rPr>
          <w:rFonts w:ascii="Arial" w:hAnsi="Arial" w:cs="Arial"/>
          <w:bCs/>
          <w:sz w:val="20"/>
          <w:szCs w:val="20"/>
        </w:rPr>
        <w:t>EPC’s</w:t>
      </w:r>
      <w:proofErr w:type="spellEnd"/>
      <w:r w:rsidRPr="001D14DC">
        <w:rPr>
          <w:rFonts w:ascii="Arial" w:hAnsi="Arial" w:cs="Arial"/>
          <w:bCs/>
          <w:sz w:val="20"/>
          <w:szCs w:val="20"/>
        </w:rPr>
        <w:t>) adequados e compatíveis com o tipo de exposição ao risco</w:t>
      </w:r>
      <w:r w:rsidR="0085527B" w:rsidRPr="001D14DC">
        <w:rPr>
          <w:rFonts w:ascii="Arial" w:hAnsi="Arial" w:cs="Arial"/>
          <w:bCs/>
          <w:sz w:val="20"/>
          <w:szCs w:val="20"/>
        </w:rPr>
        <w:t xml:space="preserve"> conforme item 10</w:t>
      </w:r>
      <w:r w:rsidRPr="001D14DC">
        <w:rPr>
          <w:rFonts w:ascii="Arial" w:hAnsi="Arial" w:cs="Arial"/>
          <w:bCs/>
          <w:sz w:val="20"/>
          <w:szCs w:val="20"/>
        </w:rPr>
        <w:t xml:space="preserve">, a todos os profissionais que executarão os serviços, objeto deste </w:t>
      </w:r>
      <w:r w:rsidR="00086899" w:rsidRPr="001D14DC">
        <w:rPr>
          <w:rFonts w:ascii="Arial" w:hAnsi="Arial" w:cs="Arial"/>
          <w:bCs/>
          <w:sz w:val="20"/>
          <w:szCs w:val="20"/>
        </w:rPr>
        <w:t>Projeto Básico</w:t>
      </w:r>
      <w:r w:rsidR="00824F85" w:rsidRPr="001D14DC">
        <w:rPr>
          <w:rFonts w:ascii="Arial" w:hAnsi="Arial" w:cs="Arial"/>
          <w:bCs/>
          <w:sz w:val="20"/>
          <w:szCs w:val="20"/>
        </w:rPr>
        <w:t>.</w:t>
      </w:r>
      <w:r w:rsidRPr="001D14DC">
        <w:rPr>
          <w:rFonts w:ascii="Arial" w:hAnsi="Arial" w:cs="Arial"/>
          <w:bCs/>
          <w:sz w:val="20"/>
          <w:szCs w:val="20"/>
        </w:rPr>
        <w:t xml:space="preserve"> </w:t>
      </w:r>
    </w:p>
    <w:p w14:paraId="1EA88F0B" w14:textId="6CB2AF6E"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Responder perante </w:t>
      </w:r>
      <w:r w:rsidR="00824F85" w:rsidRPr="001D14DC">
        <w:rPr>
          <w:rFonts w:ascii="Arial" w:hAnsi="Arial" w:cs="Arial"/>
          <w:bCs/>
          <w:sz w:val="20"/>
          <w:szCs w:val="20"/>
        </w:rPr>
        <w:t xml:space="preserve">a EMAP </w:t>
      </w:r>
      <w:r w:rsidRPr="001D14DC">
        <w:rPr>
          <w:rFonts w:ascii="Arial" w:hAnsi="Arial" w:cs="Arial"/>
          <w:bCs/>
          <w:sz w:val="20"/>
          <w:szCs w:val="20"/>
        </w:rPr>
        <w:t xml:space="preserve">e </w:t>
      </w:r>
      <w:r w:rsidR="00824F85" w:rsidRPr="001D14DC">
        <w:rPr>
          <w:rFonts w:ascii="Arial" w:hAnsi="Arial" w:cs="Arial"/>
          <w:bCs/>
          <w:sz w:val="20"/>
          <w:szCs w:val="20"/>
        </w:rPr>
        <w:t xml:space="preserve">a </w:t>
      </w:r>
      <w:r w:rsidRPr="001D14DC">
        <w:rPr>
          <w:rFonts w:ascii="Arial" w:hAnsi="Arial" w:cs="Arial"/>
          <w:bCs/>
          <w:sz w:val="20"/>
          <w:szCs w:val="20"/>
        </w:rPr>
        <w:t>terceiros pela cobertura dos riscos e acidente de trabalho dos seus empregados, prepostos ou contratados, bem como por todos os ônus, encargos, perdas e danos, porventura resultantes da execução dos serviços contratados.</w:t>
      </w:r>
    </w:p>
    <w:p w14:paraId="515FC785" w14:textId="2D934CAE"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Apresentar Certificado de matrícula </w:t>
      </w:r>
      <w:r w:rsidR="00544BA5" w:rsidRPr="001D14DC">
        <w:rPr>
          <w:rFonts w:ascii="Arial" w:hAnsi="Arial" w:cs="Arial"/>
          <w:bCs/>
          <w:sz w:val="20"/>
          <w:szCs w:val="20"/>
        </w:rPr>
        <w:t>do Serviço prestado</w:t>
      </w:r>
      <w:r w:rsidRPr="001D14DC">
        <w:rPr>
          <w:rFonts w:ascii="Arial" w:hAnsi="Arial" w:cs="Arial"/>
          <w:bCs/>
          <w:sz w:val="20"/>
          <w:szCs w:val="20"/>
        </w:rPr>
        <w:t xml:space="preserve">, obtido no Instituto Nacional do Seguro Social, no prazo de trinta dias </w:t>
      </w:r>
      <w:r w:rsidR="00E671FC" w:rsidRPr="001D14DC">
        <w:rPr>
          <w:rFonts w:ascii="Arial" w:hAnsi="Arial" w:cs="Arial"/>
          <w:bCs/>
          <w:sz w:val="20"/>
          <w:szCs w:val="20"/>
        </w:rPr>
        <w:t xml:space="preserve">corridos </w:t>
      </w:r>
      <w:r w:rsidRPr="001D14DC">
        <w:rPr>
          <w:rFonts w:ascii="Arial" w:hAnsi="Arial" w:cs="Arial"/>
          <w:bCs/>
          <w:sz w:val="20"/>
          <w:szCs w:val="20"/>
        </w:rPr>
        <w:t>contados do início de suas atividades.</w:t>
      </w:r>
    </w:p>
    <w:p w14:paraId="731A971C" w14:textId="1B63A4B5"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Realizar os serviços solicitados pela EMAP</w:t>
      </w:r>
      <w:r w:rsidR="00B31C8A" w:rsidRPr="001D14DC">
        <w:rPr>
          <w:rFonts w:ascii="Arial" w:hAnsi="Arial" w:cs="Arial"/>
          <w:bCs/>
          <w:sz w:val="20"/>
          <w:szCs w:val="20"/>
        </w:rPr>
        <w:t xml:space="preserve"> neste </w:t>
      </w:r>
      <w:r w:rsidR="00086899" w:rsidRPr="001D14DC">
        <w:rPr>
          <w:rFonts w:ascii="Arial" w:hAnsi="Arial" w:cs="Arial"/>
          <w:bCs/>
          <w:sz w:val="20"/>
          <w:szCs w:val="20"/>
        </w:rPr>
        <w:t>Projeto Básico</w:t>
      </w:r>
      <w:r w:rsidRPr="001D14DC">
        <w:rPr>
          <w:rFonts w:ascii="Arial" w:hAnsi="Arial" w:cs="Arial"/>
          <w:bCs/>
          <w:sz w:val="20"/>
          <w:szCs w:val="20"/>
        </w:rPr>
        <w:t>, com a observância dos prazos por ela determinados.</w:t>
      </w:r>
    </w:p>
    <w:p w14:paraId="35163F35" w14:textId="77777777"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lastRenderedPageBreak/>
        <w:t>Antes de iniciar os trabalhos, expor a metodologia proposta, de modo a esclarecer os dirigentes e corpo técnico da EMAP acerca do que se pretende fazer e os meios que serão utilizados, além de coletar as sugestões e orientações da equipe de acompanhamento constituída.</w:t>
      </w:r>
    </w:p>
    <w:p w14:paraId="5BBEE325" w14:textId="77777777"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Responder, em relação aos seus técnicos, por todas as despesas decorrentes da execução dos serviços, tais como salários, seguros de acidentes, taxas, impostos, contribuições, indenizações, e outras que porventura venham a ser criadas e exigidas pelo governo ou vantagens decorrentes de convenção coletiva.</w:t>
      </w:r>
    </w:p>
    <w:p w14:paraId="6622878F" w14:textId="00B1A690"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Responder pelos danos causados diretamente EMAP ou a terceiros, decorrente de culpa ou dolo em razão da execução dos serviços em apreço, não excluindo ou reduzindo essa responsabilidade a </w:t>
      </w:r>
      <w:r w:rsidR="004F395E" w:rsidRPr="001D14DC">
        <w:rPr>
          <w:rFonts w:ascii="Arial" w:hAnsi="Arial" w:cs="Arial"/>
          <w:bCs/>
          <w:sz w:val="20"/>
          <w:szCs w:val="20"/>
        </w:rPr>
        <w:t xml:space="preserve">Fiscalização </w:t>
      </w:r>
      <w:r w:rsidRPr="001D14DC">
        <w:rPr>
          <w:rFonts w:ascii="Arial" w:hAnsi="Arial" w:cs="Arial"/>
          <w:bCs/>
          <w:sz w:val="20"/>
          <w:szCs w:val="20"/>
        </w:rPr>
        <w:t>ou o acompanhamento pela EMAP.</w:t>
      </w:r>
    </w:p>
    <w:p w14:paraId="411834CC" w14:textId="49501F86"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Responsabilizar-se pelas despesas decorrentes da rejeição de serviços pela </w:t>
      </w:r>
      <w:r w:rsidR="004F395E" w:rsidRPr="001D14DC">
        <w:rPr>
          <w:rFonts w:ascii="Arial" w:hAnsi="Arial" w:cs="Arial"/>
          <w:bCs/>
          <w:sz w:val="20"/>
          <w:szCs w:val="20"/>
        </w:rPr>
        <w:t>Fiscalização</w:t>
      </w:r>
      <w:r w:rsidRPr="001D14DC">
        <w:rPr>
          <w:rFonts w:ascii="Arial" w:hAnsi="Arial" w:cs="Arial"/>
          <w:bCs/>
          <w:sz w:val="20"/>
          <w:szCs w:val="20"/>
        </w:rPr>
        <w:t>, bem como pelos atrasos acarretados por esta rejeição.</w:t>
      </w:r>
    </w:p>
    <w:p w14:paraId="300D682B" w14:textId="12C940F2"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Manter os seus técnicos sujeitos às normas procedimentais da EMAP, porém sem qualquer vínculo com a </w:t>
      </w:r>
      <w:r w:rsidR="008257E0" w:rsidRPr="001D14DC">
        <w:rPr>
          <w:rFonts w:ascii="Arial" w:hAnsi="Arial" w:cs="Arial"/>
          <w:bCs/>
          <w:sz w:val="20"/>
          <w:szCs w:val="20"/>
        </w:rPr>
        <w:t>mesma</w:t>
      </w:r>
      <w:r w:rsidRPr="001D14DC">
        <w:rPr>
          <w:rFonts w:ascii="Arial" w:hAnsi="Arial" w:cs="Arial"/>
          <w:bCs/>
          <w:sz w:val="20"/>
          <w:szCs w:val="20"/>
        </w:rPr>
        <w:t>.</w:t>
      </w:r>
    </w:p>
    <w:p w14:paraId="11B50D63" w14:textId="4693E2F7" w:rsidR="00BB362E"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 </w:t>
      </w:r>
      <w:r w:rsidR="00AC04DC" w:rsidRPr="001D14DC">
        <w:rPr>
          <w:rFonts w:ascii="Arial" w:hAnsi="Arial" w:cs="Arial"/>
          <w:bCs/>
          <w:sz w:val="20"/>
          <w:szCs w:val="20"/>
        </w:rPr>
        <w:t xml:space="preserve">Contratada </w:t>
      </w:r>
      <w:r w:rsidRPr="001D14DC">
        <w:rPr>
          <w:rFonts w:ascii="Arial" w:hAnsi="Arial" w:cs="Arial"/>
          <w:bCs/>
          <w:sz w:val="20"/>
          <w:szCs w:val="20"/>
        </w:rPr>
        <w:t>deverá tomar ciência de todas as normas relativas à saúde, segurança e meio ambiente e os procedimentos de ambientação e cumpri-las fielmente.</w:t>
      </w:r>
    </w:p>
    <w:p w14:paraId="06328BD0" w14:textId="547C792B"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Cumprir cada uma das normas constantes do Caderno de Saúde, Segurança e Meio Ambiente da EMAP. </w:t>
      </w:r>
      <w:r w:rsidR="00BB362E" w:rsidRPr="001D14DC">
        <w:rPr>
          <w:rFonts w:ascii="Arial" w:hAnsi="Arial" w:cs="Arial"/>
          <w:bCs/>
          <w:sz w:val="20"/>
          <w:szCs w:val="20"/>
        </w:rPr>
        <w:t xml:space="preserve">Se </w:t>
      </w:r>
      <w:r w:rsidRPr="001D14DC">
        <w:rPr>
          <w:rFonts w:ascii="Arial" w:hAnsi="Arial" w:cs="Arial"/>
          <w:bCs/>
          <w:sz w:val="20"/>
          <w:szCs w:val="20"/>
        </w:rPr>
        <w:t>necessári</w:t>
      </w:r>
      <w:r w:rsidR="00AC04DC" w:rsidRPr="001D14DC">
        <w:rPr>
          <w:rFonts w:ascii="Arial" w:hAnsi="Arial" w:cs="Arial"/>
          <w:bCs/>
          <w:sz w:val="20"/>
          <w:szCs w:val="20"/>
        </w:rPr>
        <w:t>a</w:t>
      </w:r>
      <w:r w:rsidRPr="001D14DC">
        <w:rPr>
          <w:rFonts w:ascii="Arial" w:hAnsi="Arial" w:cs="Arial"/>
          <w:bCs/>
          <w:sz w:val="20"/>
          <w:szCs w:val="20"/>
        </w:rPr>
        <w:t xml:space="preserve"> informação adicional, </w:t>
      </w:r>
      <w:r w:rsidR="00AC04DC" w:rsidRPr="001D14DC">
        <w:rPr>
          <w:rFonts w:ascii="Arial" w:hAnsi="Arial" w:cs="Arial"/>
          <w:bCs/>
          <w:sz w:val="20"/>
          <w:szCs w:val="20"/>
        </w:rPr>
        <w:t>a</w:t>
      </w:r>
      <w:r w:rsidRPr="001D14DC">
        <w:rPr>
          <w:rFonts w:ascii="Arial" w:hAnsi="Arial" w:cs="Arial"/>
          <w:bCs/>
          <w:sz w:val="20"/>
          <w:szCs w:val="20"/>
        </w:rPr>
        <w:t>s me</w:t>
      </w:r>
      <w:r w:rsidR="00C27753" w:rsidRPr="001D14DC">
        <w:rPr>
          <w:rFonts w:ascii="Arial" w:hAnsi="Arial" w:cs="Arial"/>
          <w:bCs/>
          <w:sz w:val="20"/>
          <w:szCs w:val="20"/>
        </w:rPr>
        <w:t>s</w:t>
      </w:r>
      <w:r w:rsidRPr="001D14DC">
        <w:rPr>
          <w:rFonts w:ascii="Arial" w:hAnsi="Arial" w:cs="Arial"/>
          <w:bCs/>
          <w:sz w:val="20"/>
          <w:szCs w:val="20"/>
        </w:rPr>
        <w:t>m</w:t>
      </w:r>
      <w:r w:rsidR="00AC04DC" w:rsidRPr="001D14DC">
        <w:rPr>
          <w:rFonts w:ascii="Arial" w:hAnsi="Arial" w:cs="Arial"/>
          <w:bCs/>
          <w:sz w:val="20"/>
          <w:szCs w:val="20"/>
        </w:rPr>
        <w:t>as</w:t>
      </w:r>
      <w:r w:rsidRPr="001D14DC">
        <w:rPr>
          <w:rFonts w:ascii="Arial" w:hAnsi="Arial" w:cs="Arial"/>
          <w:bCs/>
          <w:sz w:val="20"/>
          <w:szCs w:val="20"/>
        </w:rPr>
        <w:t xml:space="preserve"> poderão ser solicitad</w:t>
      </w:r>
      <w:r w:rsidR="00AC04DC" w:rsidRPr="001D14DC">
        <w:rPr>
          <w:rFonts w:ascii="Arial" w:hAnsi="Arial" w:cs="Arial"/>
          <w:bCs/>
          <w:sz w:val="20"/>
          <w:szCs w:val="20"/>
        </w:rPr>
        <w:t>a</w:t>
      </w:r>
      <w:r w:rsidRPr="001D14DC">
        <w:rPr>
          <w:rFonts w:ascii="Arial" w:hAnsi="Arial" w:cs="Arial"/>
          <w:bCs/>
          <w:sz w:val="20"/>
          <w:szCs w:val="20"/>
        </w:rPr>
        <w:t>s</w:t>
      </w:r>
      <w:r w:rsidR="00BB362E" w:rsidRPr="001D14DC">
        <w:rPr>
          <w:rFonts w:ascii="Arial" w:hAnsi="Arial" w:cs="Arial"/>
          <w:bCs/>
          <w:sz w:val="20"/>
          <w:szCs w:val="20"/>
        </w:rPr>
        <w:t xml:space="preserve"> pelo e-mail: cls@emap.ma.gov.br.</w:t>
      </w:r>
    </w:p>
    <w:p w14:paraId="5C2A4C21" w14:textId="23289EBF"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Responsabilizar-se por todo o transporte necessário à prestação dos serviços contratados, inclusive os maus executados, quando requerido pela </w:t>
      </w:r>
      <w:r w:rsidR="007F7933" w:rsidRPr="001D14DC">
        <w:rPr>
          <w:rFonts w:ascii="Arial" w:hAnsi="Arial" w:cs="Arial"/>
          <w:bCs/>
          <w:sz w:val="20"/>
          <w:szCs w:val="20"/>
        </w:rPr>
        <w:t xml:space="preserve">Fiscalização </w:t>
      </w:r>
      <w:r w:rsidR="00544BA5" w:rsidRPr="001D14DC">
        <w:rPr>
          <w:rFonts w:ascii="Arial" w:hAnsi="Arial" w:cs="Arial"/>
          <w:bCs/>
          <w:sz w:val="20"/>
          <w:szCs w:val="20"/>
        </w:rPr>
        <w:t>ou esteja previsto neste</w:t>
      </w:r>
      <w:r w:rsidR="00086899" w:rsidRPr="001D14DC">
        <w:rPr>
          <w:rFonts w:ascii="Arial" w:hAnsi="Arial" w:cs="Arial"/>
          <w:bCs/>
          <w:sz w:val="20"/>
          <w:szCs w:val="20"/>
        </w:rPr>
        <w:t xml:space="preserve"> Projeto Básico</w:t>
      </w:r>
      <w:r w:rsidRPr="001D14DC">
        <w:rPr>
          <w:rFonts w:ascii="Arial" w:hAnsi="Arial" w:cs="Arial"/>
          <w:bCs/>
          <w:sz w:val="20"/>
          <w:szCs w:val="20"/>
        </w:rPr>
        <w:t>.</w:t>
      </w:r>
    </w:p>
    <w:p w14:paraId="5DB77636" w14:textId="58752F35"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Comunicar à </w:t>
      </w:r>
      <w:r w:rsidR="007F7933" w:rsidRPr="001D14DC">
        <w:rPr>
          <w:rFonts w:ascii="Arial" w:hAnsi="Arial" w:cs="Arial"/>
          <w:bCs/>
          <w:sz w:val="20"/>
          <w:szCs w:val="20"/>
        </w:rPr>
        <w:t xml:space="preserve">Fiscalização </w:t>
      </w:r>
      <w:r w:rsidRPr="001D14DC">
        <w:rPr>
          <w:rFonts w:ascii="Arial" w:hAnsi="Arial" w:cs="Arial"/>
          <w:bCs/>
          <w:sz w:val="20"/>
          <w:szCs w:val="20"/>
        </w:rPr>
        <w:t>qualquer anormalidade de caráter urgente e prestar os esclarecimentos julgados necessários.</w:t>
      </w:r>
    </w:p>
    <w:p w14:paraId="623EE8DB" w14:textId="77777777"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Manter, por si e por técnicos e/ou prepostos, em total e irrestrita confidencialidade, todas as condições, o escopo e as informações recebidas em razão dos serviços e durante a execução dos trabalhos, as quais constarão exclusivamente dos arquivos e dos relatórios que vierem a ser emitidos.</w:t>
      </w:r>
    </w:p>
    <w:p w14:paraId="22780156" w14:textId="77777777"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Não utilizar e/ou divulgar a terceiros, por si e por seus técnicos e/ou prepostos, o escopo do trabalho contratado, as informações que venham a obter junto à EMAP, assim como os resultados dos serviços.</w:t>
      </w:r>
    </w:p>
    <w:p w14:paraId="0330F263" w14:textId="40E604B1" w:rsidR="00A01989" w:rsidRPr="001D14DC" w:rsidRDefault="007F7933"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Esclarecer as i</w:t>
      </w:r>
      <w:r w:rsidR="00A01989" w:rsidRPr="001D14DC">
        <w:rPr>
          <w:rFonts w:ascii="Arial" w:hAnsi="Arial" w:cs="Arial"/>
          <w:bCs/>
          <w:sz w:val="20"/>
          <w:szCs w:val="20"/>
        </w:rPr>
        <w:t>nconsistências ou dúvidas verificadas na documentação entregue</w:t>
      </w:r>
      <w:r w:rsidRPr="001D14DC">
        <w:rPr>
          <w:rFonts w:ascii="Arial" w:hAnsi="Arial" w:cs="Arial"/>
          <w:bCs/>
          <w:sz w:val="20"/>
          <w:szCs w:val="20"/>
        </w:rPr>
        <w:t>, com</w:t>
      </w:r>
      <w:r w:rsidR="00A01989" w:rsidRPr="001D14DC">
        <w:rPr>
          <w:rFonts w:ascii="Arial" w:hAnsi="Arial" w:cs="Arial"/>
          <w:bCs/>
          <w:sz w:val="20"/>
          <w:szCs w:val="20"/>
        </w:rPr>
        <w:t xml:space="preserve"> prazo máximo de 07 (sete) dias corridos, contados a partir do recebimento da diligência pela </w:t>
      </w:r>
      <w:r w:rsidRPr="001D14DC">
        <w:rPr>
          <w:rFonts w:ascii="Arial" w:hAnsi="Arial" w:cs="Arial"/>
          <w:bCs/>
          <w:sz w:val="20"/>
          <w:szCs w:val="20"/>
        </w:rPr>
        <w:t>Contratada</w:t>
      </w:r>
      <w:r w:rsidR="00A01989" w:rsidRPr="001D14DC">
        <w:rPr>
          <w:rFonts w:ascii="Arial" w:hAnsi="Arial" w:cs="Arial"/>
          <w:bCs/>
          <w:sz w:val="20"/>
          <w:szCs w:val="20"/>
        </w:rPr>
        <w:t>.</w:t>
      </w:r>
    </w:p>
    <w:p w14:paraId="4B85101A" w14:textId="2BF795BA" w:rsidR="00753EED" w:rsidRPr="001D14DC" w:rsidRDefault="00753EED"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 </w:t>
      </w:r>
      <w:r w:rsidR="0087094B" w:rsidRPr="001D14DC">
        <w:rPr>
          <w:rFonts w:ascii="Arial" w:hAnsi="Arial" w:cs="Arial"/>
          <w:bCs/>
          <w:sz w:val="20"/>
          <w:szCs w:val="20"/>
        </w:rPr>
        <w:t xml:space="preserve">Contratada </w:t>
      </w:r>
      <w:r w:rsidRPr="001D14DC">
        <w:rPr>
          <w:rFonts w:ascii="Arial" w:hAnsi="Arial" w:cs="Arial"/>
          <w:bCs/>
          <w:sz w:val="20"/>
          <w:szCs w:val="20"/>
        </w:rPr>
        <w:t xml:space="preserve">é obrigada a reparar, corrigir, remover, reconstruir ou substituir, às suas expensas, no total ou em parte, o objeto do contrato em que se verificarem vícios, defeitos ou incorreções resultantes da execução ou de materiais empregados, e responderá por danos </w:t>
      </w:r>
      <w:r w:rsidRPr="001D14DC">
        <w:rPr>
          <w:rFonts w:ascii="Arial" w:hAnsi="Arial" w:cs="Arial"/>
          <w:bCs/>
          <w:sz w:val="20"/>
          <w:szCs w:val="20"/>
        </w:rPr>
        <w:lastRenderedPageBreak/>
        <w:t xml:space="preserve">causados diretamente a terceiros ou à empresa pública ou sociedade de economia mista, independentemente da comprovação de sua culpa ou dolo na execução do contrato, nos termos do art. 76 da Lei </w:t>
      </w:r>
      <w:r w:rsidR="00566686" w:rsidRPr="001D14DC">
        <w:rPr>
          <w:rFonts w:ascii="Arial" w:hAnsi="Arial" w:cs="Arial"/>
          <w:bCs/>
          <w:sz w:val="20"/>
          <w:szCs w:val="20"/>
        </w:rPr>
        <w:t>nº</w:t>
      </w:r>
      <w:r w:rsidR="0087094B" w:rsidRPr="001D14DC">
        <w:rPr>
          <w:rFonts w:ascii="Arial" w:hAnsi="Arial" w:cs="Arial"/>
          <w:bCs/>
          <w:sz w:val="20"/>
          <w:szCs w:val="20"/>
        </w:rPr>
        <w:t xml:space="preserve"> </w:t>
      </w:r>
      <w:r w:rsidRPr="001D14DC">
        <w:rPr>
          <w:rFonts w:ascii="Arial" w:hAnsi="Arial" w:cs="Arial"/>
          <w:bCs/>
          <w:sz w:val="20"/>
          <w:szCs w:val="20"/>
        </w:rPr>
        <w:t>13.303/2016</w:t>
      </w:r>
      <w:r w:rsidR="00277CAF" w:rsidRPr="001D14DC">
        <w:rPr>
          <w:rFonts w:ascii="Arial" w:hAnsi="Arial" w:cs="Arial"/>
          <w:bCs/>
          <w:sz w:val="20"/>
          <w:szCs w:val="20"/>
        </w:rPr>
        <w:t>.</w:t>
      </w:r>
    </w:p>
    <w:p w14:paraId="2BAAB122" w14:textId="77777777"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Respeitar as Normas e Procedimentos de Controle de Acesso às Dependências da EMAP e do Porto do Itaqui.</w:t>
      </w:r>
    </w:p>
    <w:p w14:paraId="4E5A3620" w14:textId="0C5E35B1"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Seguir os procedimentos do SGE – Sistema de Gestão da Qualidade da EMAP.</w:t>
      </w:r>
    </w:p>
    <w:p w14:paraId="153E9035" w14:textId="77777777" w:rsidR="008B1ABE" w:rsidRPr="001D14DC" w:rsidRDefault="008B1ABE" w:rsidP="008B1ABE">
      <w:pPr>
        <w:pStyle w:val="Corpodetexto"/>
        <w:tabs>
          <w:tab w:val="left" w:pos="993"/>
        </w:tabs>
        <w:spacing w:after="0" w:line="360" w:lineRule="auto"/>
        <w:ind w:left="334"/>
        <w:contextualSpacing/>
        <w:jc w:val="both"/>
        <w:rPr>
          <w:rFonts w:ascii="Arial" w:hAnsi="Arial" w:cs="Arial"/>
          <w:bCs/>
          <w:sz w:val="20"/>
          <w:szCs w:val="20"/>
        </w:rPr>
      </w:pPr>
    </w:p>
    <w:p w14:paraId="5733DDA1" w14:textId="77777777" w:rsidR="0089012F" w:rsidRPr="001D14DC" w:rsidRDefault="00712351" w:rsidP="0089012F">
      <w:pPr>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EE" wp14:editId="5733DDEF">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612C4A0" w14:textId="40924F41" w:rsidR="005B56FB" w:rsidRPr="000646F1" w:rsidRDefault="005B56FB"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97" w:name="_Toc427228737"/>
                            <w:bookmarkStart w:id="98" w:name="_Toc16084083"/>
                            <w:bookmarkStart w:id="99" w:name="_Toc16243832"/>
                            <w:bookmarkStart w:id="100" w:name="_Toc20293291"/>
                            <w:bookmarkStart w:id="101" w:name="_Toc20293344"/>
                            <w:r w:rsidRPr="000646F1">
                              <w:rPr>
                                <w:rFonts w:ascii="Arial Narrow" w:hAnsi="Arial Narrow"/>
                                <w:color w:val="FFFFFF" w:themeColor="background1"/>
                                <w:sz w:val="24"/>
                                <w:szCs w:val="24"/>
                              </w:rPr>
                              <w:t>OBRIGAÇÕES DA EMAP</w:t>
                            </w:r>
                          </w:p>
                          <w:p w14:paraId="590DFF6C" w14:textId="77777777" w:rsidR="005B56FB" w:rsidRDefault="005B56FB"/>
                          <w:p w14:paraId="24BE8B22" w14:textId="2692E310"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CONDIÇÕES</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p>
                          <w:p w14:paraId="3CEC54B8" w14:textId="77777777" w:rsidR="005B56FB" w:rsidRPr="00681932" w:rsidRDefault="005B56FB">
                            <w:pPr>
                              <w:rPr>
                                <w:sz w:val="20"/>
                                <w:szCs w:val="20"/>
                              </w:rPr>
                            </w:pPr>
                          </w:p>
                          <w:p w14:paraId="517AE79E"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73146AE4" w14:textId="77777777" w:rsidR="005B56FB" w:rsidRPr="00681932" w:rsidRDefault="005B56FB">
                            <w:pPr>
                              <w:rPr>
                                <w:sz w:val="20"/>
                                <w:szCs w:val="20"/>
                              </w:rPr>
                            </w:pPr>
                          </w:p>
                          <w:p w14:paraId="7155AC81" w14:textId="77777777" w:rsidR="005B56FB" w:rsidRPr="00681932"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EC7BE7B" w14:textId="77777777" w:rsidR="005B56FB" w:rsidRPr="00681932" w:rsidRDefault="005B56FB">
                            <w:pPr>
                              <w:rPr>
                                <w:sz w:val="20"/>
                                <w:szCs w:val="20"/>
                              </w:rPr>
                            </w:pPr>
                          </w:p>
                          <w:p w14:paraId="4FE36AFF"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628C8B48" w14:textId="77777777" w:rsidR="005B56FB" w:rsidRPr="00681932" w:rsidRDefault="005B56FB">
                            <w:pPr>
                              <w:rPr>
                                <w:sz w:val="20"/>
                                <w:szCs w:val="20"/>
                              </w:rPr>
                            </w:pPr>
                          </w:p>
                          <w:p w14:paraId="0853C47B" w14:textId="5EC90C98"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SUBCONTRATAÇÃOPAGAMENTOCE</w:t>
                            </w:r>
                            <w:r w:rsidRPr="00380464">
                              <w:rPr>
                                <w:rFonts w:ascii="Arial Narrow" w:hAnsi="Arial Narrow"/>
                                <w:color w:val="FFFFFF" w:themeColor="background1"/>
                                <w:sz w:val="20"/>
                                <w:szCs w:val="20"/>
                              </w:rPr>
                              <w:t>23.  SUBCONTRATAÇÃO</w:t>
                            </w:r>
                          </w:p>
                          <w:p w14:paraId="10A556D6" w14:textId="77777777" w:rsidR="005B56FB" w:rsidRPr="00380464" w:rsidRDefault="005B56FB">
                            <w:pPr>
                              <w:rPr>
                                <w:sz w:val="20"/>
                                <w:szCs w:val="20"/>
                              </w:rPr>
                            </w:pPr>
                          </w:p>
                          <w:p w14:paraId="32011367"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6E523114" w14:textId="77777777" w:rsidR="005B56FB" w:rsidRPr="00380464" w:rsidRDefault="005B56FB">
                            <w:pPr>
                              <w:rPr>
                                <w:sz w:val="20"/>
                                <w:szCs w:val="20"/>
                              </w:rPr>
                            </w:pPr>
                          </w:p>
                          <w:p w14:paraId="6231C439"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2A41B791" w14:textId="77777777" w:rsidR="005B56FB" w:rsidRPr="00380464" w:rsidRDefault="005B56FB">
                            <w:pPr>
                              <w:rPr>
                                <w:sz w:val="20"/>
                                <w:szCs w:val="20"/>
                              </w:rPr>
                            </w:pPr>
                          </w:p>
                          <w:p w14:paraId="362C0EFE"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5347ED88" w14:textId="77777777" w:rsidR="005B56FB" w:rsidRPr="00380464" w:rsidRDefault="005B56FB">
                            <w:pPr>
                              <w:rPr>
                                <w:sz w:val="20"/>
                                <w:szCs w:val="20"/>
                              </w:rPr>
                            </w:pPr>
                          </w:p>
                          <w:p w14:paraId="1A110C70" w14:textId="7A0EA6BE"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r w:rsidRPr="00681932">
                              <w:rPr>
                                <w:rFonts w:ascii="Arial Narrow" w:hAnsi="Arial Narrow"/>
                                <w:color w:val="FFFFFF" w:themeColor="background1"/>
                                <w:sz w:val="20"/>
                                <w:szCs w:val="20"/>
                              </w:rPr>
                              <w:t>BIMENTO</w:t>
                            </w:r>
                          </w:p>
                          <w:p w14:paraId="1B16E55A" w14:textId="77777777" w:rsidR="005B56FB" w:rsidRPr="00681932" w:rsidRDefault="005B56FB" w:rsidP="00681932">
                            <w:pPr>
                              <w:spacing w:after="0"/>
                              <w:rPr>
                                <w:sz w:val="20"/>
                                <w:szCs w:val="20"/>
                              </w:rPr>
                            </w:pPr>
                          </w:p>
                          <w:p w14:paraId="5733DE23" w14:textId="2C892EDC" w:rsidR="005B56FB" w:rsidRPr="00681932" w:rsidRDefault="005B56FB" w:rsidP="00307930">
                            <w:pPr>
                              <w:pStyle w:val="Ttulo1"/>
                              <w:numPr>
                                <w:ilvl w:val="0"/>
                                <w:numId w:val="26"/>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RECEBIMENTOOBRIGAÇÕES DA EMAP</w:t>
                            </w:r>
                            <w:bookmarkEnd w:id="97"/>
                            <w:bookmarkEnd w:id="98"/>
                            <w:bookmarkEnd w:id="99"/>
                            <w:bookmarkEnd w:id="100"/>
                            <w:bookmarkEnd w:id="101"/>
                          </w:p>
                        </w:txbxContent>
                      </wps:txbx>
                      <wps:bodyPr rot="0" vert="horz" wrap="square" lIns="91440" tIns="45720" rIns="91440" bIns="45720" anchor="t" anchorCtr="0">
                        <a:noAutofit/>
                      </wps:bodyPr>
                    </wps:wsp>
                  </a:graphicData>
                </a:graphic>
              </wp:inline>
            </w:drawing>
          </mc:Choice>
          <mc:Fallback>
            <w:pict>
              <v:shape w14:anchorId="5733DDEE"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2iHogIAAD0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zR2iHogIAAD0FAAAOAAAAAAAAAAAAAAAAAC4CAABkcnMv&#10;ZTJvRG9jLnhtbFBLAQItABQABgAIAAAAIQDQXfFd2QAAAAQBAAAPAAAAAAAAAAAAAAAAAPwEAABk&#10;cnMvZG93bnJldi54bWxQSwUGAAAAAAQABADzAAAAAgYAAAAA&#10;" fillcolor="#1f497d [3215]" stroked="f" strokeweight="1.5pt">
                <v:textbox>
                  <w:txbxContent>
                    <w:p w14:paraId="4612C4A0" w14:textId="40924F41" w:rsidR="005B56FB" w:rsidRPr="000646F1" w:rsidRDefault="005B56FB"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182" w:name="_Toc427228737"/>
                      <w:bookmarkStart w:id="183" w:name="_Toc16084083"/>
                      <w:bookmarkStart w:id="184" w:name="_Toc16243832"/>
                      <w:bookmarkStart w:id="185" w:name="_Toc20293291"/>
                      <w:bookmarkStart w:id="186" w:name="_Toc20293344"/>
                      <w:r w:rsidRPr="000646F1">
                        <w:rPr>
                          <w:rFonts w:ascii="Arial Narrow" w:hAnsi="Arial Narrow"/>
                          <w:color w:val="FFFFFF" w:themeColor="background1"/>
                          <w:sz w:val="24"/>
                          <w:szCs w:val="24"/>
                        </w:rPr>
                        <w:t>OBRIGAÇÕES DA EMAP</w:t>
                      </w:r>
                    </w:p>
                    <w:p w14:paraId="590DFF6C" w14:textId="77777777" w:rsidR="005B56FB" w:rsidRDefault="005B56FB"/>
                    <w:p w14:paraId="24BE8B22" w14:textId="2692E310"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CONDIÇÕES</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p>
                    <w:p w14:paraId="3CEC54B8" w14:textId="77777777" w:rsidR="005B56FB" w:rsidRPr="00681932" w:rsidRDefault="005B56FB">
                      <w:pPr>
                        <w:rPr>
                          <w:sz w:val="20"/>
                          <w:szCs w:val="20"/>
                        </w:rPr>
                      </w:pPr>
                    </w:p>
                    <w:p w14:paraId="517AE79E"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73146AE4" w14:textId="77777777" w:rsidR="005B56FB" w:rsidRPr="00681932" w:rsidRDefault="005B56FB">
                      <w:pPr>
                        <w:rPr>
                          <w:sz w:val="20"/>
                          <w:szCs w:val="20"/>
                        </w:rPr>
                      </w:pPr>
                    </w:p>
                    <w:p w14:paraId="7155AC81" w14:textId="77777777" w:rsidR="005B56FB" w:rsidRPr="00681932"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EC7BE7B" w14:textId="77777777" w:rsidR="005B56FB" w:rsidRPr="00681932" w:rsidRDefault="005B56FB">
                      <w:pPr>
                        <w:rPr>
                          <w:sz w:val="20"/>
                          <w:szCs w:val="20"/>
                        </w:rPr>
                      </w:pPr>
                    </w:p>
                    <w:p w14:paraId="4FE36AFF"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628C8B48" w14:textId="77777777" w:rsidR="005B56FB" w:rsidRPr="00681932" w:rsidRDefault="005B56FB">
                      <w:pPr>
                        <w:rPr>
                          <w:sz w:val="20"/>
                          <w:szCs w:val="20"/>
                        </w:rPr>
                      </w:pPr>
                    </w:p>
                    <w:p w14:paraId="0853C47B" w14:textId="5EC90C98"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SUBCONTRATAÇÃOPAGAMENTOCE</w:t>
                      </w:r>
                      <w:r w:rsidRPr="00380464">
                        <w:rPr>
                          <w:rFonts w:ascii="Arial Narrow" w:hAnsi="Arial Narrow"/>
                          <w:color w:val="FFFFFF" w:themeColor="background1"/>
                          <w:sz w:val="20"/>
                          <w:szCs w:val="20"/>
                        </w:rPr>
                        <w:t>23.  SUBCONTRATAÇÃO</w:t>
                      </w:r>
                    </w:p>
                    <w:p w14:paraId="10A556D6" w14:textId="77777777" w:rsidR="005B56FB" w:rsidRPr="00380464" w:rsidRDefault="005B56FB">
                      <w:pPr>
                        <w:rPr>
                          <w:sz w:val="20"/>
                          <w:szCs w:val="20"/>
                        </w:rPr>
                      </w:pPr>
                    </w:p>
                    <w:p w14:paraId="32011367"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6E523114" w14:textId="77777777" w:rsidR="005B56FB" w:rsidRPr="00380464" w:rsidRDefault="005B56FB">
                      <w:pPr>
                        <w:rPr>
                          <w:sz w:val="20"/>
                          <w:szCs w:val="20"/>
                        </w:rPr>
                      </w:pPr>
                    </w:p>
                    <w:p w14:paraId="6231C439"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2A41B791" w14:textId="77777777" w:rsidR="005B56FB" w:rsidRPr="00380464" w:rsidRDefault="005B56FB">
                      <w:pPr>
                        <w:rPr>
                          <w:sz w:val="20"/>
                          <w:szCs w:val="20"/>
                        </w:rPr>
                      </w:pPr>
                    </w:p>
                    <w:p w14:paraId="362C0EFE"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5347ED88" w14:textId="77777777" w:rsidR="005B56FB" w:rsidRPr="00380464" w:rsidRDefault="005B56FB">
                      <w:pPr>
                        <w:rPr>
                          <w:sz w:val="20"/>
                          <w:szCs w:val="20"/>
                        </w:rPr>
                      </w:pPr>
                    </w:p>
                    <w:p w14:paraId="1A110C70" w14:textId="7A0EA6BE"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r w:rsidRPr="00681932">
                        <w:rPr>
                          <w:rFonts w:ascii="Arial Narrow" w:hAnsi="Arial Narrow"/>
                          <w:color w:val="FFFFFF" w:themeColor="background1"/>
                          <w:sz w:val="20"/>
                          <w:szCs w:val="20"/>
                        </w:rPr>
                        <w:t>BIMENTO</w:t>
                      </w:r>
                    </w:p>
                    <w:p w14:paraId="1B16E55A" w14:textId="77777777" w:rsidR="005B56FB" w:rsidRPr="00681932" w:rsidRDefault="005B56FB" w:rsidP="00681932">
                      <w:pPr>
                        <w:spacing w:after="0"/>
                        <w:rPr>
                          <w:sz w:val="20"/>
                          <w:szCs w:val="20"/>
                        </w:rPr>
                      </w:pPr>
                    </w:p>
                    <w:p w14:paraId="5733DE23" w14:textId="2C892EDC" w:rsidR="005B56FB" w:rsidRPr="00681932" w:rsidRDefault="005B56FB" w:rsidP="00307930">
                      <w:pPr>
                        <w:pStyle w:val="Ttulo1"/>
                        <w:numPr>
                          <w:ilvl w:val="0"/>
                          <w:numId w:val="26"/>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RECEBIMENTOOBRIGAÇÕES DA EMAP</w:t>
                      </w:r>
                      <w:bookmarkEnd w:id="182"/>
                      <w:bookmarkEnd w:id="183"/>
                      <w:bookmarkEnd w:id="184"/>
                      <w:bookmarkEnd w:id="185"/>
                      <w:bookmarkEnd w:id="186"/>
                    </w:p>
                  </w:txbxContent>
                </v:textbox>
                <w10:anchorlock/>
              </v:shape>
            </w:pict>
          </mc:Fallback>
        </mc:AlternateContent>
      </w:r>
    </w:p>
    <w:p w14:paraId="2D02B3F5" w14:textId="4D718873" w:rsidR="00A925C6" w:rsidRPr="001D14DC" w:rsidRDefault="00B51A26"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bookmarkStart w:id="102" w:name="_Toc14099066"/>
      <w:bookmarkStart w:id="103" w:name="_Toc14099098"/>
      <w:bookmarkStart w:id="104" w:name="_Toc16084041"/>
      <w:r w:rsidRPr="001D14DC">
        <w:rPr>
          <w:rFonts w:ascii="Arial" w:eastAsiaTheme="minorHAnsi" w:hAnsi="Arial" w:cs="Arial"/>
          <w:sz w:val="20"/>
          <w:szCs w:val="20"/>
          <w:lang w:eastAsia="en-US"/>
        </w:rPr>
        <w:t xml:space="preserve">Indicar um Fiscal </w:t>
      </w:r>
      <w:r w:rsidR="00A925C6" w:rsidRPr="001D14DC">
        <w:rPr>
          <w:rFonts w:ascii="Arial" w:eastAsiaTheme="minorHAnsi" w:hAnsi="Arial" w:cs="Arial"/>
          <w:sz w:val="20"/>
          <w:szCs w:val="20"/>
          <w:lang w:eastAsia="en-US"/>
        </w:rPr>
        <w:t>d</w:t>
      </w:r>
      <w:r w:rsidRPr="001D14DC">
        <w:rPr>
          <w:rFonts w:ascii="Arial" w:eastAsiaTheme="minorHAnsi" w:hAnsi="Arial" w:cs="Arial"/>
          <w:sz w:val="20"/>
          <w:szCs w:val="20"/>
          <w:lang w:eastAsia="en-US"/>
        </w:rPr>
        <w:t>o C</w:t>
      </w:r>
      <w:r w:rsidR="00A925C6" w:rsidRPr="001D14DC">
        <w:rPr>
          <w:rFonts w:ascii="Arial" w:eastAsiaTheme="minorHAnsi" w:hAnsi="Arial" w:cs="Arial"/>
          <w:sz w:val="20"/>
          <w:szCs w:val="20"/>
          <w:lang w:eastAsia="en-US"/>
        </w:rPr>
        <w:t xml:space="preserve">ontrato, representante da Administração Pública, </w:t>
      </w:r>
      <w:r w:rsidRPr="001D14DC">
        <w:rPr>
          <w:rFonts w:ascii="Arial" w:eastAsiaTheme="minorHAnsi" w:hAnsi="Arial" w:cs="Arial"/>
          <w:sz w:val="20"/>
          <w:szCs w:val="20"/>
          <w:lang w:eastAsia="en-US"/>
        </w:rPr>
        <w:t>para acompanhar o desenvolvimento do Objeto Contratado</w:t>
      </w:r>
      <w:bookmarkEnd w:id="102"/>
      <w:bookmarkEnd w:id="103"/>
      <w:bookmarkEnd w:id="104"/>
    </w:p>
    <w:p w14:paraId="0BEFAFB6" w14:textId="69541F19" w:rsidR="005B666A" w:rsidRPr="001D14DC" w:rsidRDefault="005B666A"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Treinar todos os empregados da </w:t>
      </w:r>
      <w:r w:rsidR="00E23D42" w:rsidRPr="001D14DC">
        <w:rPr>
          <w:rFonts w:ascii="Arial" w:eastAsiaTheme="minorHAnsi" w:hAnsi="Arial" w:cs="Arial"/>
          <w:sz w:val="20"/>
          <w:szCs w:val="20"/>
          <w:lang w:eastAsia="en-US"/>
        </w:rPr>
        <w:t xml:space="preserve">Contratada </w:t>
      </w:r>
      <w:r w:rsidRPr="001D14DC">
        <w:rPr>
          <w:rFonts w:ascii="Arial" w:eastAsiaTheme="minorHAnsi" w:hAnsi="Arial" w:cs="Arial"/>
          <w:sz w:val="20"/>
          <w:szCs w:val="20"/>
          <w:lang w:eastAsia="en-US"/>
        </w:rPr>
        <w:t>no PROAPI (Programa de Ambientação do Porto do Itaqui).</w:t>
      </w:r>
    </w:p>
    <w:p w14:paraId="22785181" w14:textId="1459E5A1" w:rsidR="005B666A" w:rsidRPr="001D14DC" w:rsidRDefault="005B666A"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Fornecer a </w:t>
      </w:r>
      <w:r w:rsidR="00E23D42" w:rsidRPr="001D14DC">
        <w:rPr>
          <w:rFonts w:ascii="Arial" w:eastAsiaTheme="minorHAnsi" w:hAnsi="Arial" w:cs="Arial"/>
          <w:sz w:val="20"/>
          <w:szCs w:val="20"/>
          <w:lang w:eastAsia="en-US"/>
        </w:rPr>
        <w:t xml:space="preserve">Contratada </w:t>
      </w:r>
      <w:r w:rsidRPr="001D14DC">
        <w:rPr>
          <w:rFonts w:ascii="Arial" w:eastAsiaTheme="minorHAnsi" w:hAnsi="Arial" w:cs="Arial"/>
          <w:sz w:val="20"/>
          <w:szCs w:val="20"/>
          <w:lang w:eastAsia="en-US"/>
        </w:rPr>
        <w:t>cópia dos registros realizados e ser informado a cada alteração, desde que solicitado pela mesma.</w:t>
      </w:r>
    </w:p>
    <w:p w14:paraId="0654C53E" w14:textId="40907EDA"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Encaminhar à Contratada os comentários </w:t>
      </w:r>
      <w:r w:rsidR="004E1525" w:rsidRPr="001D14DC">
        <w:rPr>
          <w:rFonts w:ascii="Arial" w:eastAsiaTheme="minorHAnsi" w:hAnsi="Arial" w:cs="Arial"/>
          <w:sz w:val="20"/>
          <w:szCs w:val="20"/>
          <w:lang w:eastAsia="en-US"/>
        </w:rPr>
        <w:t xml:space="preserve">e/ou orientações </w:t>
      </w:r>
      <w:r w:rsidRPr="001D14DC">
        <w:rPr>
          <w:rFonts w:ascii="Arial" w:eastAsiaTheme="minorHAnsi" w:hAnsi="Arial" w:cs="Arial"/>
          <w:sz w:val="20"/>
          <w:szCs w:val="20"/>
          <w:lang w:eastAsia="en-US"/>
        </w:rPr>
        <w:t>efetuados para que sejam providenciados os respectivos atendimentos;</w:t>
      </w:r>
    </w:p>
    <w:p w14:paraId="0FA70FB2" w14:textId="1C0552B2" w:rsidR="00085D25"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Efetuar o pagamento devido à empresa</w:t>
      </w:r>
      <w:r w:rsidR="00703835" w:rsidRPr="001D14DC">
        <w:rPr>
          <w:rFonts w:ascii="Arial" w:eastAsiaTheme="minorHAnsi" w:hAnsi="Arial" w:cs="Arial"/>
          <w:sz w:val="20"/>
          <w:szCs w:val="20"/>
          <w:lang w:eastAsia="en-US"/>
        </w:rPr>
        <w:t xml:space="preserve"> Contratada</w:t>
      </w:r>
      <w:r w:rsidRPr="001D14DC">
        <w:rPr>
          <w:rFonts w:ascii="Arial" w:eastAsiaTheme="minorHAnsi" w:hAnsi="Arial" w:cs="Arial"/>
          <w:sz w:val="20"/>
          <w:szCs w:val="20"/>
          <w:lang w:eastAsia="en-US"/>
        </w:rPr>
        <w:t xml:space="preserve"> </w:t>
      </w:r>
      <w:r w:rsidR="00085D25" w:rsidRPr="001D14DC">
        <w:rPr>
          <w:rFonts w:ascii="Arial" w:eastAsiaTheme="minorHAnsi" w:hAnsi="Arial" w:cs="Arial"/>
          <w:sz w:val="20"/>
          <w:szCs w:val="20"/>
          <w:lang w:eastAsia="en-US"/>
        </w:rPr>
        <w:t xml:space="preserve">para o </w:t>
      </w:r>
      <w:r w:rsidRPr="001D14DC">
        <w:rPr>
          <w:rFonts w:ascii="Arial" w:eastAsiaTheme="minorHAnsi" w:hAnsi="Arial" w:cs="Arial"/>
          <w:sz w:val="20"/>
          <w:szCs w:val="20"/>
          <w:lang w:eastAsia="en-US"/>
        </w:rPr>
        <w:t xml:space="preserve">serviço, </w:t>
      </w:r>
      <w:r w:rsidR="006E419F" w:rsidRPr="001D14DC">
        <w:rPr>
          <w:rFonts w:ascii="Arial" w:eastAsiaTheme="minorHAnsi" w:hAnsi="Arial" w:cs="Arial"/>
          <w:sz w:val="20"/>
          <w:szCs w:val="20"/>
          <w:lang w:eastAsia="en-US"/>
        </w:rPr>
        <w:t xml:space="preserve">de acordo com as condições de preço e prazo, </w:t>
      </w:r>
      <w:r w:rsidRPr="001D14DC">
        <w:rPr>
          <w:rFonts w:ascii="Arial" w:eastAsiaTheme="minorHAnsi" w:hAnsi="Arial" w:cs="Arial"/>
          <w:sz w:val="20"/>
          <w:szCs w:val="20"/>
          <w:lang w:eastAsia="en-US"/>
        </w:rPr>
        <w:t>se esta cumprir todas as exi</w:t>
      </w:r>
      <w:r w:rsidR="00C632AF" w:rsidRPr="001D14DC">
        <w:rPr>
          <w:rFonts w:ascii="Arial" w:eastAsiaTheme="minorHAnsi" w:hAnsi="Arial" w:cs="Arial"/>
          <w:sz w:val="20"/>
          <w:szCs w:val="20"/>
          <w:lang w:eastAsia="en-US"/>
        </w:rPr>
        <w:t xml:space="preserve">gências constantes deste </w:t>
      </w:r>
      <w:r w:rsidR="00086899" w:rsidRPr="001D14DC">
        <w:rPr>
          <w:rFonts w:ascii="Arial" w:hAnsi="Arial" w:cs="Arial"/>
          <w:bCs/>
          <w:sz w:val="20"/>
          <w:szCs w:val="20"/>
        </w:rPr>
        <w:t>Projeto Básico</w:t>
      </w:r>
      <w:r w:rsidR="006E419F" w:rsidRPr="001D14DC">
        <w:rPr>
          <w:rFonts w:ascii="Arial" w:hAnsi="Arial" w:cs="Arial"/>
          <w:bCs/>
          <w:sz w:val="20"/>
          <w:szCs w:val="20"/>
        </w:rPr>
        <w:t xml:space="preserve"> e seus anexos</w:t>
      </w:r>
      <w:r w:rsidRPr="001D14DC">
        <w:rPr>
          <w:rFonts w:ascii="Arial" w:eastAsiaTheme="minorHAnsi" w:hAnsi="Arial" w:cs="Arial"/>
          <w:sz w:val="20"/>
          <w:szCs w:val="20"/>
          <w:lang w:eastAsia="en-US"/>
        </w:rPr>
        <w:t xml:space="preserve">. </w:t>
      </w:r>
      <w:bookmarkStart w:id="105" w:name="_Toc14099067"/>
      <w:bookmarkStart w:id="106" w:name="_Toc14099099"/>
      <w:bookmarkStart w:id="107" w:name="_Toc16084042"/>
    </w:p>
    <w:bookmarkEnd w:id="105"/>
    <w:bookmarkEnd w:id="106"/>
    <w:bookmarkEnd w:id="107"/>
    <w:p w14:paraId="2BD12D71" w14:textId="3647416B" w:rsidR="004E1525" w:rsidRPr="001D14DC" w:rsidRDefault="004E1525"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Permitir o acesso dos empregados da Contratada às instalações da </w:t>
      </w:r>
      <w:r w:rsidR="00376C43" w:rsidRPr="001D14DC">
        <w:rPr>
          <w:rFonts w:ascii="Arial" w:eastAsiaTheme="minorHAnsi" w:hAnsi="Arial" w:cs="Arial"/>
          <w:sz w:val="20"/>
          <w:szCs w:val="20"/>
          <w:lang w:eastAsia="en-US"/>
        </w:rPr>
        <w:t xml:space="preserve">Área Primária </w:t>
      </w:r>
      <w:r w:rsidRPr="001D14DC">
        <w:rPr>
          <w:rFonts w:ascii="Arial" w:eastAsiaTheme="minorHAnsi" w:hAnsi="Arial" w:cs="Arial"/>
          <w:sz w:val="20"/>
          <w:szCs w:val="20"/>
          <w:lang w:eastAsia="en-US"/>
        </w:rPr>
        <w:t>para a realização dos serviços, conforme loc</w:t>
      </w:r>
      <w:r w:rsidR="00C632AF" w:rsidRPr="001D14DC">
        <w:rPr>
          <w:rFonts w:ascii="Arial" w:eastAsiaTheme="minorHAnsi" w:hAnsi="Arial" w:cs="Arial"/>
          <w:sz w:val="20"/>
          <w:szCs w:val="20"/>
          <w:lang w:eastAsia="en-US"/>
        </w:rPr>
        <w:t xml:space="preserve">al definido neste </w:t>
      </w:r>
      <w:r w:rsidR="00086899" w:rsidRPr="001D14DC">
        <w:rPr>
          <w:rFonts w:ascii="Arial" w:hAnsi="Arial" w:cs="Arial"/>
          <w:bCs/>
          <w:sz w:val="20"/>
          <w:szCs w:val="20"/>
        </w:rPr>
        <w:t>Projeto Básico</w:t>
      </w:r>
      <w:r w:rsidR="00B265B3" w:rsidRPr="001D14DC">
        <w:rPr>
          <w:rFonts w:ascii="Arial" w:hAnsi="Arial" w:cs="Arial"/>
          <w:bCs/>
          <w:sz w:val="20"/>
          <w:szCs w:val="20"/>
        </w:rPr>
        <w:t xml:space="preserve"> e seus anexos</w:t>
      </w:r>
      <w:r w:rsidRPr="001D14DC">
        <w:rPr>
          <w:rFonts w:ascii="Arial" w:eastAsiaTheme="minorHAnsi" w:hAnsi="Arial" w:cs="Arial"/>
          <w:sz w:val="20"/>
          <w:szCs w:val="20"/>
          <w:lang w:eastAsia="en-US"/>
        </w:rPr>
        <w:t xml:space="preserve">, desde que atenda todas as determinações da </w:t>
      </w:r>
      <w:r w:rsidR="00B265B3" w:rsidRPr="001D14DC">
        <w:rPr>
          <w:rFonts w:ascii="Arial" w:eastAsiaTheme="minorHAnsi" w:hAnsi="Arial" w:cs="Arial"/>
          <w:sz w:val="20"/>
          <w:szCs w:val="20"/>
          <w:lang w:eastAsia="en-US"/>
        </w:rPr>
        <w:t>Saúde,</w:t>
      </w:r>
      <w:r w:rsidRPr="001D14DC">
        <w:rPr>
          <w:rFonts w:ascii="Arial" w:eastAsiaTheme="minorHAnsi" w:hAnsi="Arial" w:cs="Arial"/>
          <w:sz w:val="20"/>
          <w:szCs w:val="20"/>
          <w:lang w:eastAsia="en-US"/>
        </w:rPr>
        <w:t xml:space="preserve"> Segurança do Trabalho</w:t>
      </w:r>
      <w:r w:rsidR="00B265B3" w:rsidRPr="001D14DC">
        <w:rPr>
          <w:rFonts w:ascii="Arial" w:eastAsiaTheme="minorHAnsi" w:hAnsi="Arial" w:cs="Arial"/>
          <w:sz w:val="20"/>
          <w:szCs w:val="20"/>
          <w:lang w:eastAsia="en-US"/>
        </w:rPr>
        <w:t xml:space="preserve"> e Meio Ambiente</w:t>
      </w:r>
      <w:r w:rsidRPr="001D14DC">
        <w:rPr>
          <w:rFonts w:ascii="Arial" w:eastAsiaTheme="minorHAnsi" w:hAnsi="Arial" w:cs="Arial"/>
          <w:sz w:val="20"/>
          <w:szCs w:val="20"/>
          <w:lang w:eastAsia="en-US"/>
        </w:rPr>
        <w:t>.</w:t>
      </w:r>
    </w:p>
    <w:p w14:paraId="0335D82B" w14:textId="61B6355A" w:rsidR="00201641" w:rsidRPr="001D14DC" w:rsidRDefault="00201641"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Fornecimento de água e energia </w:t>
      </w:r>
      <w:r w:rsidR="00E20BAB" w:rsidRPr="001D14DC">
        <w:rPr>
          <w:rFonts w:ascii="Arial" w:eastAsiaTheme="minorHAnsi" w:hAnsi="Arial" w:cs="Arial"/>
          <w:sz w:val="20"/>
          <w:szCs w:val="20"/>
          <w:lang w:eastAsia="en-US"/>
        </w:rPr>
        <w:t xml:space="preserve">elétrica </w:t>
      </w:r>
      <w:r w:rsidRPr="001D14DC">
        <w:rPr>
          <w:rFonts w:ascii="Arial" w:eastAsiaTheme="minorHAnsi" w:hAnsi="Arial" w:cs="Arial"/>
          <w:sz w:val="20"/>
          <w:szCs w:val="20"/>
          <w:lang w:eastAsia="en-US"/>
        </w:rPr>
        <w:t xml:space="preserve">à </w:t>
      </w:r>
      <w:r w:rsidR="00376C43" w:rsidRPr="001D14DC">
        <w:rPr>
          <w:rFonts w:ascii="Arial" w:eastAsiaTheme="minorHAnsi" w:hAnsi="Arial" w:cs="Arial"/>
          <w:sz w:val="20"/>
          <w:szCs w:val="20"/>
          <w:lang w:eastAsia="en-US"/>
        </w:rPr>
        <w:t>Contratada</w:t>
      </w:r>
      <w:r w:rsidRPr="001D14DC">
        <w:rPr>
          <w:rFonts w:ascii="Arial" w:eastAsiaTheme="minorHAnsi" w:hAnsi="Arial" w:cs="Arial"/>
          <w:sz w:val="20"/>
          <w:szCs w:val="20"/>
          <w:lang w:eastAsia="en-US"/>
        </w:rPr>
        <w:t>.</w:t>
      </w:r>
    </w:p>
    <w:p w14:paraId="5E464D14" w14:textId="00822BE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Exigir o fiel cumprimento dos deveres e ob</w:t>
      </w:r>
      <w:r w:rsidR="00703835" w:rsidRPr="001D14DC">
        <w:rPr>
          <w:rFonts w:ascii="Arial" w:eastAsiaTheme="minorHAnsi" w:hAnsi="Arial" w:cs="Arial"/>
          <w:sz w:val="20"/>
          <w:szCs w:val="20"/>
          <w:lang w:eastAsia="en-US"/>
        </w:rPr>
        <w:t>rigações da empresa Contratada.</w:t>
      </w:r>
    </w:p>
    <w:p w14:paraId="4A07E6B6" w14:textId="66A58806"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Promover o acompanhame</w:t>
      </w:r>
      <w:r w:rsidR="00703835" w:rsidRPr="001D14DC">
        <w:rPr>
          <w:rFonts w:ascii="Arial" w:eastAsiaTheme="minorHAnsi" w:hAnsi="Arial" w:cs="Arial"/>
          <w:sz w:val="20"/>
          <w:szCs w:val="20"/>
          <w:lang w:eastAsia="en-US"/>
        </w:rPr>
        <w:t xml:space="preserve">nto e </w:t>
      </w:r>
      <w:r w:rsidR="00376C43" w:rsidRPr="001D14DC">
        <w:rPr>
          <w:rFonts w:ascii="Arial" w:eastAsiaTheme="minorHAnsi" w:hAnsi="Arial" w:cs="Arial"/>
          <w:sz w:val="20"/>
          <w:szCs w:val="20"/>
          <w:lang w:eastAsia="en-US"/>
        </w:rPr>
        <w:t xml:space="preserve">fiscalização </w:t>
      </w:r>
      <w:r w:rsidR="00703835" w:rsidRPr="001D14DC">
        <w:rPr>
          <w:rFonts w:ascii="Arial" w:eastAsiaTheme="minorHAnsi" w:hAnsi="Arial" w:cs="Arial"/>
          <w:sz w:val="20"/>
          <w:szCs w:val="20"/>
          <w:lang w:eastAsia="en-US"/>
        </w:rPr>
        <w:t>dos serviços de acordo com</w:t>
      </w:r>
      <w:r w:rsidR="00C632AF" w:rsidRPr="001D14DC">
        <w:rPr>
          <w:rFonts w:ascii="Arial" w:eastAsiaTheme="minorHAnsi" w:hAnsi="Arial" w:cs="Arial"/>
          <w:sz w:val="20"/>
          <w:szCs w:val="20"/>
          <w:lang w:eastAsia="en-US"/>
        </w:rPr>
        <w:t xml:space="preserve"> este </w:t>
      </w:r>
      <w:r w:rsidR="0066637F" w:rsidRPr="001D14DC">
        <w:rPr>
          <w:rFonts w:ascii="Arial" w:eastAsiaTheme="minorHAnsi" w:hAnsi="Arial" w:cs="Arial"/>
          <w:sz w:val="20"/>
          <w:szCs w:val="20"/>
          <w:lang w:eastAsia="en-US"/>
        </w:rPr>
        <w:t>Projeto Básico</w:t>
      </w:r>
      <w:r w:rsidR="00B265B3" w:rsidRPr="001D14DC">
        <w:rPr>
          <w:rFonts w:ascii="Arial" w:eastAsiaTheme="minorHAnsi" w:hAnsi="Arial" w:cs="Arial"/>
          <w:sz w:val="20"/>
          <w:szCs w:val="20"/>
          <w:lang w:eastAsia="en-US"/>
        </w:rPr>
        <w:t xml:space="preserve"> e seus anexos</w:t>
      </w:r>
      <w:r w:rsidR="0066637F" w:rsidRPr="001D14DC">
        <w:rPr>
          <w:rFonts w:ascii="Arial" w:eastAsiaTheme="minorHAnsi" w:hAnsi="Arial" w:cs="Arial"/>
          <w:sz w:val="20"/>
          <w:szCs w:val="20"/>
          <w:lang w:eastAsia="en-US"/>
        </w:rPr>
        <w:t>;</w:t>
      </w:r>
    </w:p>
    <w:p w14:paraId="7ADF3301" w14:textId="164AC5DD"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Aprovar a indicação pela Contratada do </w:t>
      </w:r>
      <w:r w:rsidR="00D954D6" w:rsidRPr="001D14DC">
        <w:rPr>
          <w:rFonts w:ascii="Arial" w:eastAsiaTheme="minorHAnsi" w:hAnsi="Arial" w:cs="Arial"/>
          <w:sz w:val="20"/>
          <w:szCs w:val="20"/>
          <w:lang w:eastAsia="en-US"/>
        </w:rPr>
        <w:t xml:space="preserve">Preposto </w:t>
      </w:r>
      <w:r w:rsidRPr="001D14DC">
        <w:rPr>
          <w:rFonts w:ascii="Arial" w:eastAsiaTheme="minorHAnsi" w:hAnsi="Arial" w:cs="Arial"/>
          <w:sz w:val="20"/>
          <w:szCs w:val="20"/>
          <w:lang w:eastAsia="en-US"/>
        </w:rPr>
        <w:t>respons</w:t>
      </w:r>
      <w:r w:rsidR="00085D25" w:rsidRPr="001D14DC">
        <w:rPr>
          <w:rFonts w:ascii="Arial" w:eastAsiaTheme="minorHAnsi" w:hAnsi="Arial" w:cs="Arial"/>
          <w:sz w:val="20"/>
          <w:szCs w:val="20"/>
          <w:lang w:eastAsia="en-US"/>
        </w:rPr>
        <w:t>ável pela condução dos serviços.</w:t>
      </w:r>
    </w:p>
    <w:p w14:paraId="5FB495E3" w14:textId="4379852A"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Solicitar a substituição de qualquer funcionário da Contratada que embarace a</w:t>
      </w:r>
      <w:r w:rsidR="00085D25" w:rsidRPr="001D14DC">
        <w:rPr>
          <w:rFonts w:ascii="Arial" w:eastAsiaTheme="minorHAnsi" w:hAnsi="Arial" w:cs="Arial"/>
          <w:sz w:val="20"/>
          <w:szCs w:val="20"/>
          <w:lang w:eastAsia="en-US"/>
        </w:rPr>
        <w:t xml:space="preserve"> ação da </w:t>
      </w:r>
      <w:r w:rsidR="00D954D6" w:rsidRPr="001D14DC">
        <w:rPr>
          <w:rFonts w:ascii="Arial" w:eastAsiaTheme="minorHAnsi" w:hAnsi="Arial" w:cs="Arial"/>
          <w:sz w:val="20"/>
          <w:szCs w:val="20"/>
          <w:lang w:eastAsia="en-US"/>
        </w:rPr>
        <w:t>Fiscalização</w:t>
      </w:r>
      <w:r w:rsidR="00085D25" w:rsidRPr="001D14DC">
        <w:rPr>
          <w:rFonts w:ascii="Arial" w:eastAsiaTheme="minorHAnsi" w:hAnsi="Arial" w:cs="Arial"/>
          <w:sz w:val="20"/>
          <w:szCs w:val="20"/>
          <w:lang w:eastAsia="en-US"/>
        </w:rPr>
        <w:t>.</w:t>
      </w:r>
    </w:p>
    <w:p w14:paraId="2DE70E4A" w14:textId="4381B32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Verificar se estão sendo colocada à disposição dos serviços a equi</w:t>
      </w:r>
      <w:r w:rsidR="00085D25" w:rsidRPr="001D14DC">
        <w:rPr>
          <w:rFonts w:ascii="Arial" w:eastAsiaTheme="minorHAnsi" w:hAnsi="Arial" w:cs="Arial"/>
          <w:sz w:val="20"/>
          <w:szCs w:val="20"/>
          <w:lang w:eastAsia="en-US"/>
        </w:rPr>
        <w:t>pe técnica prevista na proposta.</w:t>
      </w:r>
    </w:p>
    <w:p w14:paraId="141C0B25" w14:textId="44611AA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Esclarecer ou solucionar incoerências, falhas e omissões eventualmente constatadas nas demais informações e instruç</w:t>
      </w:r>
      <w:r w:rsidR="00C632AF" w:rsidRPr="001D14DC">
        <w:rPr>
          <w:rFonts w:ascii="Arial" w:eastAsiaTheme="minorHAnsi" w:hAnsi="Arial" w:cs="Arial"/>
          <w:sz w:val="20"/>
          <w:szCs w:val="20"/>
          <w:lang w:eastAsia="en-US"/>
        </w:rPr>
        <w:t>ões complementares deste</w:t>
      </w:r>
      <w:r w:rsidR="00B265B3" w:rsidRPr="001D14DC">
        <w:rPr>
          <w:rFonts w:ascii="Arial" w:eastAsiaTheme="minorHAnsi" w:hAnsi="Arial" w:cs="Arial"/>
          <w:sz w:val="20"/>
          <w:szCs w:val="20"/>
          <w:lang w:eastAsia="en-US"/>
        </w:rPr>
        <w:t xml:space="preserve"> P</w:t>
      </w:r>
      <w:r w:rsidR="0066637F" w:rsidRPr="001D14DC">
        <w:rPr>
          <w:rFonts w:ascii="Arial" w:eastAsiaTheme="minorHAnsi" w:hAnsi="Arial" w:cs="Arial"/>
          <w:sz w:val="20"/>
          <w:szCs w:val="20"/>
          <w:lang w:eastAsia="en-US"/>
        </w:rPr>
        <w:t>rojeto Básico</w:t>
      </w:r>
      <w:r w:rsidRPr="001D14DC">
        <w:rPr>
          <w:rFonts w:ascii="Arial" w:eastAsiaTheme="minorHAnsi" w:hAnsi="Arial" w:cs="Arial"/>
          <w:sz w:val="20"/>
          <w:szCs w:val="20"/>
          <w:lang w:eastAsia="en-US"/>
        </w:rPr>
        <w:t xml:space="preserve">, necessárias </w:t>
      </w:r>
      <w:r w:rsidR="00085D25" w:rsidRPr="001D14DC">
        <w:rPr>
          <w:rFonts w:ascii="Arial" w:eastAsiaTheme="minorHAnsi" w:hAnsi="Arial" w:cs="Arial"/>
          <w:sz w:val="20"/>
          <w:szCs w:val="20"/>
          <w:lang w:eastAsia="en-US"/>
        </w:rPr>
        <w:t>ao desenvolvimento dos serviços.</w:t>
      </w:r>
    </w:p>
    <w:p w14:paraId="12E45140" w14:textId="6ECCFFC5"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lastRenderedPageBreak/>
        <w:t>Exercer rigoroso controle sobre o</w:t>
      </w:r>
      <w:r w:rsidR="004206A8" w:rsidRPr="001D14DC">
        <w:rPr>
          <w:rFonts w:ascii="Arial" w:eastAsiaTheme="minorHAnsi" w:hAnsi="Arial" w:cs="Arial"/>
          <w:sz w:val="20"/>
          <w:szCs w:val="20"/>
          <w:lang w:eastAsia="en-US"/>
        </w:rPr>
        <w:t xml:space="preserve"> cronograma</w:t>
      </w:r>
      <w:r w:rsidRPr="001D14DC">
        <w:rPr>
          <w:rFonts w:ascii="Arial" w:eastAsiaTheme="minorHAnsi" w:hAnsi="Arial" w:cs="Arial"/>
          <w:sz w:val="20"/>
          <w:szCs w:val="20"/>
          <w:lang w:eastAsia="en-US"/>
        </w:rPr>
        <w:t xml:space="preserve"> de execução dos serviços, aprovando os eventuais ajustes que ocorrerem durante</w:t>
      </w:r>
      <w:r w:rsidR="00085D25" w:rsidRPr="001D14DC">
        <w:rPr>
          <w:rFonts w:ascii="Arial" w:eastAsiaTheme="minorHAnsi" w:hAnsi="Arial" w:cs="Arial"/>
          <w:sz w:val="20"/>
          <w:szCs w:val="20"/>
          <w:lang w:eastAsia="en-US"/>
        </w:rPr>
        <w:t xml:space="preserve"> o desenvolvimento dos serviços.</w:t>
      </w:r>
    </w:p>
    <w:p w14:paraId="5C0DD0AD" w14:textId="01FDE7D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Analisar e aprovar as</w:t>
      </w:r>
      <w:r w:rsidR="00703835" w:rsidRPr="001D14DC">
        <w:rPr>
          <w:rFonts w:ascii="Arial" w:eastAsiaTheme="minorHAnsi" w:hAnsi="Arial" w:cs="Arial"/>
          <w:sz w:val="20"/>
          <w:szCs w:val="20"/>
          <w:lang w:eastAsia="en-US"/>
        </w:rPr>
        <w:t xml:space="preserve"> etapas dos serviços executados, em obediência </w:t>
      </w:r>
      <w:r w:rsidR="00C632AF" w:rsidRPr="001D14DC">
        <w:rPr>
          <w:rFonts w:ascii="Arial" w:eastAsiaTheme="minorHAnsi" w:hAnsi="Arial" w:cs="Arial"/>
          <w:sz w:val="20"/>
          <w:szCs w:val="20"/>
          <w:lang w:eastAsia="en-US"/>
        </w:rPr>
        <w:t xml:space="preserve">ao previsto neste </w:t>
      </w:r>
      <w:r w:rsidR="00086899" w:rsidRPr="001D14DC">
        <w:rPr>
          <w:rFonts w:ascii="Arial" w:hAnsi="Arial" w:cs="Arial"/>
          <w:bCs/>
          <w:sz w:val="20"/>
          <w:szCs w:val="20"/>
        </w:rPr>
        <w:t>Projeto Básico</w:t>
      </w:r>
      <w:r w:rsidR="00085D25" w:rsidRPr="001D14DC">
        <w:rPr>
          <w:rFonts w:ascii="Arial" w:eastAsiaTheme="minorHAnsi" w:hAnsi="Arial" w:cs="Arial"/>
          <w:sz w:val="20"/>
          <w:szCs w:val="20"/>
          <w:lang w:eastAsia="en-US"/>
        </w:rPr>
        <w:t>.</w:t>
      </w:r>
    </w:p>
    <w:p w14:paraId="190B612E" w14:textId="78A14F56"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Verificar e atestar os serviços, bem como conferir, visitar e encaminhar para pagamento as f</w:t>
      </w:r>
      <w:r w:rsidR="00085D25" w:rsidRPr="001D14DC">
        <w:rPr>
          <w:rFonts w:ascii="Arial" w:eastAsiaTheme="minorHAnsi" w:hAnsi="Arial" w:cs="Arial"/>
          <w:sz w:val="20"/>
          <w:szCs w:val="20"/>
          <w:lang w:eastAsia="en-US"/>
        </w:rPr>
        <w:t>aturas emitidas pela Contratada.</w:t>
      </w:r>
    </w:p>
    <w:p w14:paraId="649BDD80" w14:textId="77777777"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Receber provisoriamente todos os serviços, verificando o atendimento aos comentários efetuados.</w:t>
      </w:r>
    </w:p>
    <w:p w14:paraId="1E455F3B" w14:textId="7E052AFF" w:rsidR="00B56A37" w:rsidRPr="001D14DC" w:rsidRDefault="00646119" w:rsidP="00086899">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Cumprir as regras e </w:t>
      </w:r>
      <w:r w:rsidR="00C632AF" w:rsidRPr="001D14DC">
        <w:rPr>
          <w:rFonts w:ascii="Arial" w:eastAsiaTheme="minorHAnsi" w:hAnsi="Arial" w:cs="Arial"/>
          <w:sz w:val="20"/>
          <w:szCs w:val="20"/>
          <w:lang w:eastAsia="en-US"/>
        </w:rPr>
        <w:t xml:space="preserve">condições expostas deste </w:t>
      </w:r>
      <w:r w:rsidR="00086899" w:rsidRPr="001D14DC">
        <w:rPr>
          <w:rFonts w:ascii="Arial" w:hAnsi="Arial" w:cs="Arial"/>
          <w:bCs/>
          <w:sz w:val="20"/>
          <w:szCs w:val="20"/>
        </w:rPr>
        <w:t>Projeto Básico</w:t>
      </w:r>
      <w:r w:rsidRPr="001D14DC">
        <w:rPr>
          <w:rFonts w:ascii="Arial" w:eastAsiaTheme="minorHAnsi" w:hAnsi="Arial" w:cs="Arial"/>
          <w:sz w:val="20"/>
          <w:szCs w:val="20"/>
          <w:lang w:eastAsia="en-US"/>
        </w:rPr>
        <w:t xml:space="preserve"> e no Edital de Licitação. </w:t>
      </w:r>
    </w:p>
    <w:p w14:paraId="4A8D75C1" w14:textId="02488FAC"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Permitir a execução do objeto de modo eficiente, fornecendo os meios e condições para que a Contratada possa executar as suas obrigações.</w:t>
      </w:r>
    </w:p>
    <w:p w14:paraId="5970BD94" w14:textId="77777777" w:rsidR="0005712F" w:rsidRPr="001D14DC" w:rsidRDefault="0005712F" w:rsidP="0005712F">
      <w:pPr>
        <w:spacing w:after="0" w:line="360" w:lineRule="auto"/>
        <w:ind w:firstLine="1134"/>
        <w:jc w:val="both"/>
        <w:rPr>
          <w:rFonts w:ascii="Arial" w:eastAsiaTheme="minorHAnsi" w:hAnsi="Arial" w:cs="Arial"/>
          <w:sz w:val="20"/>
          <w:szCs w:val="20"/>
          <w:lang w:eastAsia="en-US"/>
        </w:rPr>
      </w:pPr>
    </w:p>
    <w:p w14:paraId="5525A9B6" w14:textId="77777777" w:rsidR="0005712F" w:rsidRPr="001D14DC" w:rsidRDefault="0005712F" w:rsidP="0005712F">
      <w:pPr>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093EB9C3" wp14:editId="466921C4">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98A70D4" w14:textId="43A46270" w:rsidR="005B56FB" w:rsidRPr="0005712F" w:rsidRDefault="005B56FB" w:rsidP="00307930">
                            <w:pPr>
                              <w:pStyle w:val="Ttulo1"/>
                              <w:numPr>
                                <w:ilvl w:val="0"/>
                                <w:numId w:val="59"/>
                              </w:numPr>
                              <w:tabs>
                                <w:tab w:val="left" w:pos="426"/>
                              </w:tabs>
                              <w:spacing w:before="0" w:line="240" w:lineRule="auto"/>
                              <w:rPr>
                                <w:rFonts w:ascii="Arial Narrow" w:hAnsi="Arial Narrow"/>
                                <w:color w:val="FFFFFF" w:themeColor="background1"/>
                                <w:sz w:val="24"/>
                                <w:szCs w:val="24"/>
                              </w:rPr>
                            </w:pPr>
                            <w:bookmarkStart w:id="108" w:name="_Toc20293297"/>
                            <w:bookmarkStart w:id="109" w:name="_Toc20293350"/>
                            <w:r w:rsidRPr="0005712F">
                              <w:rPr>
                                <w:rFonts w:ascii="Arial Narrow" w:hAnsi="Arial Narrow"/>
                                <w:color w:val="FFFFFF" w:themeColor="background1"/>
                                <w:sz w:val="24"/>
                                <w:szCs w:val="24"/>
                              </w:rPr>
                              <w:t>CRITÉRIOS DE MEDIÇÃO</w:t>
                            </w:r>
                          </w:p>
                          <w:p w14:paraId="5F173E72" w14:textId="77777777" w:rsidR="005B56FB" w:rsidRPr="00681932" w:rsidRDefault="005B56FB" w:rsidP="0005712F">
                            <w:pPr>
                              <w:rPr>
                                <w:sz w:val="20"/>
                                <w:szCs w:val="20"/>
                              </w:rPr>
                            </w:pPr>
                          </w:p>
                          <w:p w14:paraId="19C3758E"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7A818FC4" w14:textId="77777777" w:rsidR="005B56FB" w:rsidRPr="00681932" w:rsidRDefault="005B56FB" w:rsidP="0005712F">
                            <w:pPr>
                              <w:rPr>
                                <w:sz w:val="20"/>
                                <w:szCs w:val="20"/>
                              </w:rPr>
                            </w:pPr>
                          </w:p>
                          <w:p w14:paraId="57754178"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485D8EC1" w14:textId="77777777" w:rsidR="005B56FB" w:rsidRPr="00681932" w:rsidRDefault="005B56FB" w:rsidP="0005712F">
                            <w:pPr>
                              <w:rPr>
                                <w:sz w:val="20"/>
                                <w:szCs w:val="20"/>
                              </w:rPr>
                            </w:pPr>
                          </w:p>
                          <w:p w14:paraId="483A6D1C"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8B3B3" w14:textId="77777777" w:rsidR="005B56FB" w:rsidRPr="00681932" w:rsidRDefault="005B56FB" w:rsidP="0005712F">
                            <w:pPr>
                              <w:rPr>
                                <w:sz w:val="20"/>
                                <w:szCs w:val="20"/>
                              </w:rPr>
                            </w:pPr>
                          </w:p>
                          <w:p w14:paraId="25929C6A"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048765CE" w14:textId="77777777" w:rsidR="005B56FB" w:rsidRDefault="005B56FB" w:rsidP="0005712F"/>
                          <w:p w14:paraId="59593466" w14:textId="77777777" w:rsidR="005B56FB" w:rsidRPr="00681932" w:rsidRDefault="005B56FB"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p>
                          <w:p w14:paraId="4E3C1F78" w14:textId="77777777" w:rsidR="005B56FB" w:rsidRPr="00681932" w:rsidRDefault="005B56FB" w:rsidP="0005712F">
                            <w:pPr>
                              <w:rPr>
                                <w:sz w:val="20"/>
                                <w:szCs w:val="20"/>
                              </w:rPr>
                            </w:pPr>
                          </w:p>
                          <w:p w14:paraId="73902671"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C1FB3CF" w14:textId="77777777" w:rsidR="005B56FB" w:rsidRPr="00681932" w:rsidRDefault="005B56FB" w:rsidP="0005712F">
                            <w:pPr>
                              <w:rPr>
                                <w:sz w:val="20"/>
                                <w:szCs w:val="20"/>
                              </w:rPr>
                            </w:pPr>
                          </w:p>
                          <w:p w14:paraId="674208A7"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6B52E3A1" w14:textId="77777777" w:rsidR="005B56FB" w:rsidRPr="00681932" w:rsidRDefault="005B56FB" w:rsidP="0005712F">
                            <w:pPr>
                              <w:rPr>
                                <w:sz w:val="20"/>
                                <w:szCs w:val="20"/>
                              </w:rPr>
                            </w:pPr>
                          </w:p>
                          <w:p w14:paraId="65F38615"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4A6BB15D" w14:textId="77777777" w:rsidR="005B56FB" w:rsidRPr="00681932" w:rsidRDefault="005B56FB" w:rsidP="0005712F">
                            <w:pPr>
                              <w:rPr>
                                <w:sz w:val="20"/>
                                <w:szCs w:val="20"/>
                              </w:rPr>
                            </w:pPr>
                          </w:p>
                          <w:p w14:paraId="20801F8B" w14:textId="77777777" w:rsidR="005B56FB" w:rsidRPr="00681932" w:rsidRDefault="005B56FB"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r w:rsidRPr="00681932">
                              <w:rPr>
                                <w:rFonts w:ascii="Arial Narrow" w:hAnsi="Arial Narrow"/>
                                <w:bCs w:val="0"/>
                                <w:color w:val="FFFFFF" w:themeColor="background1"/>
                                <w:sz w:val="20"/>
                                <w:szCs w:val="20"/>
                              </w:rPr>
                              <w:t>20.</w:t>
                            </w:r>
                            <w:r w:rsidRPr="00681932">
                              <w:rPr>
                                <w:rFonts w:ascii="Arial Narrow" w:hAnsi="Arial Narrow"/>
                                <w:color w:val="FFFFFF" w:themeColor="background1"/>
                                <w:sz w:val="20"/>
                                <w:szCs w:val="20"/>
                              </w:rPr>
                              <w:t xml:space="preserve">  CRITÉRIOS DE MEDIÇÃO</w:t>
                            </w:r>
                            <w:bookmarkEnd w:id="108"/>
                            <w:bookmarkEnd w:id="109"/>
                          </w:p>
                          <w:p w14:paraId="6E46DA68" w14:textId="77777777" w:rsidR="005B56FB" w:rsidRPr="00681932" w:rsidRDefault="005B56FB" w:rsidP="0005712F">
                            <w:pPr>
                              <w:rPr>
                                <w:sz w:val="20"/>
                                <w:szCs w:val="20"/>
                              </w:rPr>
                            </w:pPr>
                          </w:p>
                          <w:p w14:paraId="2F35A97D"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110" w:name="_Toc20293298"/>
                            <w:bookmarkStart w:id="111" w:name="_Toc20293351"/>
                            <w:r w:rsidRPr="00681932">
                              <w:rPr>
                                <w:rFonts w:ascii="Arial Narrow" w:hAnsi="Arial Narrow"/>
                                <w:color w:val="FFFFFF" w:themeColor="background1"/>
                                <w:sz w:val="20"/>
                                <w:szCs w:val="20"/>
                              </w:rPr>
                              <w:t>VISITA TÉCNICACRITÉRIOS DE MEDIÇÃO</w:t>
                            </w:r>
                            <w:bookmarkEnd w:id="110"/>
                            <w:bookmarkEnd w:id="111"/>
                          </w:p>
                          <w:p w14:paraId="38B3F4DB" w14:textId="77777777" w:rsidR="005B56FB" w:rsidRPr="00681932" w:rsidRDefault="005B56FB" w:rsidP="0005712F">
                            <w:pPr>
                              <w:rPr>
                                <w:sz w:val="20"/>
                                <w:szCs w:val="20"/>
                              </w:rPr>
                            </w:pPr>
                          </w:p>
                          <w:p w14:paraId="6AC5443B"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112" w:name="_Toc20293299"/>
                            <w:bookmarkStart w:id="113" w:name="_Toc20293352"/>
                            <w:r w:rsidRPr="00681932">
                              <w:rPr>
                                <w:rFonts w:ascii="Arial Narrow" w:hAnsi="Arial Narrow"/>
                                <w:color w:val="FFFFFF" w:themeColor="background1"/>
                                <w:sz w:val="20"/>
                                <w:szCs w:val="20"/>
                              </w:rPr>
                              <w:t>VISITA TÉCNICA</w:t>
                            </w:r>
                            <w:bookmarkEnd w:id="112"/>
                            <w:bookmarkEnd w:id="113"/>
                          </w:p>
                          <w:p w14:paraId="2CD780FF" w14:textId="77777777" w:rsidR="005B56FB" w:rsidRPr="00681932" w:rsidRDefault="005B56FB" w:rsidP="0005712F">
                            <w:pPr>
                              <w:rPr>
                                <w:sz w:val="20"/>
                                <w:szCs w:val="20"/>
                              </w:rPr>
                            </w:pPr>
                          </w:p>
                          <w:p w14:paraId="627C9053"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114" w:name="_Toc20293300"/>
                            <w:bookmarkStart w:id="115" w:name="_Toc20293353"/>
                            <w:r w:rsidRPr="00681932">
                              <w:rPr>
                                <w:rFonts w:ascii="Arial Narrow" w:hAnsi="Arial Narrow"/>
                                <w:color w:val="FFFFFF" w:themeColor="background1"/>
                                <w:sz w:val="20"/>
                                <w:szCs w:val="20"/>
                              </w:rPr>
                              <w:t>PAGAMENTOVISITA TÉCNICACRITÉRIOS DE MEDIÇÃO</w:t>
                            </w:r>
                            <w:bookmarkEnd w:id="114"/>
                            <w:bookmarkEnd w:id="115"/>
                          </w:p>
                          <w:p w14:paraId="5FB9AA40" w14:textId="77777777" w:rsidR="005B56FB" w:rsidRPr="00681932" w:rsidRDefault="005B56FB" w:rsidP="0005712F">
                            <w:pPr>
                              <w:rPr>
                                <w:sz w:val="20"/>
                                <w:szCs w:val="20"/>
                              </w:rPr>
                            </w:pPr>
                          </w:p>
                          <w:p w14:paraId="70C53AE1"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116" w:name="_Toc20293301"/>
                            <w:bookmarkStart w:id="117" w:name="_Toc20293354"/>
                            <w:r w:rsidRPr="00681932">
                              <w:rPr>
                                <w:rFonts w:ascii="Arial Narrow" w:hAnsi="Arial Narrow"/>
                                <w:color w:val="FFFFFF" w:themeColor="background1"/>
                                <w:sz w:val="20"/>
                                <w:szCs w:val="20"/>
                              </w:rPr>
                              <w:t>VISITA TÉCNICACRITÉRIOS DE MEDIÇÃO</w:t>
                            </w:r>
                            <w:bookmarkEnd w:id="116"/>
                            <w:bookmarkEnd w:id="117"/>
                          </w:p>
                        </w:txbxContent>
                      </wps:txbx>
                      <wps:bodyPr rot="0" vert="horz" wrap="square" lIns="91440" tIns="45720" rIns="91440" bIns="45720" anchor="t" anchorCtr="0">
                        <a:noAutofit/>
                      </wps:bodyPr>
                    </wps:wsp>
                  </a:graphicData>
                </a:graphic>
              </wp:inline>
            </w:drawing>
          </mc:Choice>
          <mc:Fallback>
            <w:pict>
              <v:shape w14:anchorId="093EB9C3"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d/qiYaACAAA9BQAADgAAAAAAAAAAAAAAAAAuAgAAZHJzL2Uy&#10;b0RvYy54bWxQSwECLQAUAAYACAAAACEA0F3xXdkAAAAEAQAADwAAAAAAAAAAAAAAAAD6BAAAZHJz&#10;L2Rvd25yZXYueG1sUEsFBgAAAAAEAAQA8wAAAAAGAAAAAA==&#10;" fillcolor="#1f497d [3215]" stroked="f" strokeweight="1.5pt">
                <v:textbox>
                  <w:txbxContent>
                    <w:p w14:paraId="498A70D4" w14:textId="43A46270" w:rsidR="005B56FB" w:rsidRPr="0005712F" w:rsidRDefault="005B56FB" w:rsidP="00307930">
                      <w:pPr>
                        <w:pStyle w:val="Ttulo1"/>
                        <w:numPr>
                          <w:ilvl w:val="0"/>
                          <w:numId w:val="59"/>
                        </w:numPr>
                        <w:tabs>
                          <w:tab w:val="left" w:pos="426"/>
                        </w:tabs>
                        <w:spacing w:before="0" w:line="240" w:lineRule="auto"/>
                        <w:rPr>
                          <w:rFonts w:ascii="Arial Narrow" w:hAnsi="Arial Narrow"/>
                          <w:color w:val="FFFFFF" w:themeColor="background1"/>
                          <w:sz w:val="24"/>
                          <w:szCs w:val="24"/>
                        </w:rPr>
                      </w:pPr>
                      <w:bookmarkStart w:id="203" w:name="_Toc20293297"/>
                      <w:bookmarkStart w:id="204" w:name="_Toc20293350"/>
                      <w:r w:rsidRPr="0005712F">
                        <w:rPr>
                          <w:rFonts w:ascii="Arial Narrow" w:hAnsi="Arial Narrow"/>
                          <w:color w:val="FFFFFF" w:themeColor="background1"/>
                          <w:sz w:val="24"/>
                          <w:szCs w:val="24"/>
                        </w:rPr>
                        <w:t>CRITÉRIOS DE MEDIÇÃO</w:t>
                      </w:r>
                    </w:p>
                    <w:p w14:paraId="5F173E72" w14:textId="77777777" w:rsidR="005B56FB" w:rsidRPr="00681932" w:rsidRDefault="005B56FB" w:rsidP="0005712F">
                      <w:pPr>
                        <w:rPr>
                          <w:sz w:val="20"/>
                          <w:szCs w:val="20"/>
                        </w:rPr>
                      </w:pPr>
                    </w:p>
                    <w:p w14:paraId="19C3758E"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7A818FC4" w14:textId="77777777" w:rsidR="005B56FB" w:rsidRPr="00681932" w:rsidRDefault="005B56FB" w:rsidP="0005712F">
                      <w:pPr>
                        <w:rPr>
                          <w:sz w:val="20"/>
                          <w:szCs w:val="20"/>
                        </w:rPr>
                      </w:pPr>
                    </w:p>
                    <w:p w14:paraId="57754178"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485D8EC1" w14:textId="77777777" w:rsidR="005B56FB" w:rsidRPr="00681932" w:rsidRDefault="005B56FB" w:rsidP="0005712F">
                      <w:pPr>
                        <w:rPr>
                          <w:sz w:val="20"/>
                          <w:szCs w:val="20"/>
                        </w:rPr>
                      </w:pPr>
                    </w:p>
                    <w:p w14:paraId="483A6D1C"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8B3B3" w14:textId="77777777" w:rsidR="005B56FB" w:rsidRPr="00681932" w:rsidRDefault="005B56FB" w:rsidP="0005712F">
                      <w:pPr>
                        <w:rPr>
                          <w:sz w:val="20"/>
                          <w:szCs w:val="20"/>
                        </w:rPr>
                      </w:pPr>
                    </w:p>
                    <w:p w14:paraId="25929C6A"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048765CE" w14:textId="77777777" w:rsidR="005B56FB" w:rsidRDefault="005B56FB" w:rsidP="0005712F"/>
                    <w:p w14:paraId="59593466" w14:textId="77777777" w:rsidR="005B56FB" w:rsidRPr="00681932" w:rsidRDefault="005B56FB"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p>
                    <w:p w14:paraId="4E3C1F78" w14:textId="77777777" w:rsidR="005B56FB" w:rsidRPr="00681932" w:rsidRDefault="005B56FB" w:rsidP="0005712F">
                      <w:pPr>
                        <w:rPr>
                          <w:sz w:val="20"/>
                          <w:szCs w:val="20"/>
                        </w:rPr>
                      </w:pPr>
                    </w:p>
                    <w:p w14:paraId="73902671"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C1FB3CF" w14:textId="77777777" w:rsidR="005B56FB" w:rsidRPr="00681932" w:rsidRDefault="005B56FB" w:rsidP="0005712F">
                      <w:pPr>
                        <w:rPr>
                          <w:sz w:val="20"/>
                          <w:szCs w:val="20"/>
                        </w:rPr>
                      </w:pPr>
                    </w:p>
                    <w:p w14:paraId="674208A7"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6B52E3A1" w14:textId="77777777" w:rsidR="005B56FB" w:rsidRPr="00681932" w:rsidRDefault="005B56FB" w:rsidP="0005712F">
                      <w:pPr>
                        <w:rPr>
                          <w:sz w:val="20"/>
                          <w:szCs w:val="20"/>
                        </w:rPr>
                      </w:pPr>
                    </w:p>
                    <w:p w14:paraId="65F38615"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4A6BB15D" w14:textId="77777777" w:rsidR="005B56FB" w:rsidRPr="00681932" w:rsidRDefault="005B56FB" w:rsidP="0005712F">
                      <w:pPr>
                        <w:rPr>
                          <w:sz w:val="20"/>
                          <w:szCs w:val="20"/>
                        </w:rPr>
                      </w:pPr>
                    </w:p>
                    <w:p w14:paraId="20801F8B" w14:textId="77777777" w:rsidR="005B56FB" w:rsidRPr="00681932" w:rsidRDefault="005B56FB"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r w:rsidRPr="00681932">
                        <w:rPr>
                          <w:rFonts w:ascii="Arial Narrow" w:hAnsi="Arial Narrow"/>
                          <w:bCs w:val="0"/>
                          <w:color w:val="FFFFFF" w:themeColor="background1"/>
                          <w:sz w:val="20"/>
                          <w:szCs w:val="20"/>
                        </w:rPr>
                        <w:t>20.</w:t>
                      </w:r>
                      <w:r w:rsidRPr="00681932">
                        <w:rPr>
                          <w:rFonts w:ascii="Arial Narrow" w:hAnsi="Arial Narrow"/>
                          <w:color w:val="FFFFFF" w:themeColor="background1"/>
                          <w:sz w:val="20"/>
                          <w:szCs w:val="20"/>
                        </w:rPr>
                        <w:t xml:space="preserve">  CRITÉRIOS DE MEDIÇÃO</w:t>
                      </w:r>
                      <w:bookmarkEnd w:id="203"/>
                      <w:bookmarkEnd w:id="204"/>
                    </w:p>
                    <w:p w14:paraId="6E46DA68" w14:textId="77777777" w:rsidR="005B56FB" w:rsidRPr="00681932" w:rsidRDefault="005B56FB" w:rsidP="0005712F">
                      <w:pPr>
                        <w:rPr>
                          <w:sz w:val="20"/>
                          <w:szCs w:val="20"/>
                        </w:rPr>
                      </w:pPr>
                    </w:p>
                    <w:p w14:paraId="2F35A97D"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05" w:name="_Toc20293298"/>
                      <w:bookmarkStart w:id="206" w:name="_Toc20293351"/>
                      <w:r w:rsidRPr="00681932">
                        <w:rPr>
                          <w:rFonts w:ascii="Arial Narrow" w:hAnsi="Arial Narrow"/>
                          <w:color w:val="FFFFFF" w:themeColor="background1"/>
                          <w:sz w:val="20"/>
                          <w:szCs w:val="20"/>
                        </w:rPr>
                        <w:t>VISITA TÉCNICACRITÉRIOS DE MEDIÇÃO</w:t>
                      </w:r>
                      <w:bookmarkEnd w:id="205"/>
                      <w:bookmarkEnd w:id="206"/>
                    </w:p>
                    <w:p w14:paraId="38B3F4DB" w14:textId="77777777" w:rsidR="005B56FB" w:rsidRPr="00681932" w:rsidRDefault="005B56FB" w:rsidP="0005712F">
                      <w:pPr>
                        <w:rPr>
                          <w:sz w:val="20"/>
                          <w:szCs w:val="20"/>
                        </w:rPr>
                      </w:pPr>
                    </w:p>
                    <w:p w14:paraId="6AC5443B"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07" w:name="_Toc20293299"/>
                      <w:bookmarkStart w:id="208" w:name="_Toc20293352"/>
                      <w:r w:rsidRPr="00681932">
                        <w:rPr>
                          <w:rFonts w:ascii="Arial Narrow" w:hAnsi="Arial Narrow"/>
                          <w:color w:val="FFFFFF" w:themeColor="background1"/>
                          <w:sz w:val="20"/>
                          <w:szCs w:val="20"/>
                        </w:rPr>
                        <w:t>VISITA TÉCNICA</w:t>
                      </w:r>
                      <w:bookmarkEnd w:id="207"/>
                      <w:bookmarkEnd w:id="208"/>
                    </w:p>
                    <w:p w14:paraId="2CD780FF" w14:textId="77777777" w:rsidR="005B56FB" w:rsidRPr="00681932" w:rsidRDefault="005B56FB" w:rsidP="0005712F">
                      <w:pPr>
                        <w:rPr>
                          <w:sz w:val="20"/>
                          <w:szCs w:val="20"/>
                        </w:rPr>
                      </w:pPr>
                    </w:p>
                    <w:p w14:paraId="627C9053"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09" w:name="_Toc20293300"/>
                      <w:bookmarkStart w:id="210" w:name="_Toc20293353"/>
                      <w:r w:rsidRPr="00681932">
                        <w:rPr>
                          <w:rFonts w:ascii="Arial Narrow" w:hAnsi="Arial Narrow"/>
                          <w:color w:val="FFFFFF" w:themeColor="background1"/>
                          <w:sz w:val="20"/>
                          <w:szCs w:val="20"/>
                        </w:rPr>
                        <w:t>PAGAMENTOVISITA TÉCNICACRITÉRIOS DE MEDIÇÃO</w:t>
                      </w:r>
                      <w:bookmarkEnd w:id="209"/>
                      <w:bookmarkEnd w:id="210"/>
                    </w:p>
                    <w:p w14:paraId="5FB9AA40" w14:textId="77777777" w:rsidR="005B56FB" w:rsidRPr="00681932" w:rsidRDefault="005B56FB" w:rsidP="0005712F">
                      <w:pPr>
                        <w:rPr>
                          <w:sz w:val="20"/>
                          <w:szCs w:val="20"/>
                        </w:rPr>
                      </w:pPr>
                    </w:p>
                    <w:p w14:paraId="70C53AE1"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11" w:name="_Toc20293301"/>
                      <w:bookmarkStart w:id="212" w:name="_Toc20293354"/>
                      <w:r w:rsidRPr="00681932">
                        <w:rPr>
                          <w:rFonts w:ascii="Arial Narrow" w:hAnsi="Arial Narrow"/>
                          <w:color w:val="FFFFFF" w:themeColor="background1"/>
                          <w:sz w:val="20"/>
                          <w:szCs w:val="20"/>
                        </w:rPr>
                        <w:t>VISITA TÉCNICACRITÉRIOS DE MEDIÇÃO</w:t>
                      </w:r>
                      <w:bookmarkEnd w:id="211"/>
                      <w:bookmarkEnd w:id="212"/>
                    </w:p>
                  </w:txbxContent>
                </v:textbox>
                <w10:anchorlock/>
              </v:shape>
            </w:pict>
          </mc:Fallback>
        </mc:AlternateContent>
      </w:r>
    </w:p>
    <w:p w14:paraId="21C7EBAD" w14:textId="1CBA2BA0" w:rsidR="00143D8E" w:rsidRDefault="00143D8E" w:rsidP="00A81EED">
      <w:pPr>
        <w:spacing w:after="0" w:line="360" w:lineRule="auto"/>
        <w:ind w:firstLine="851"/>
        <w:jc w:val="both"/>
        <w:rPr>
          <w:rFonts w:ascii="Arial" w:hAnsi="Arial" w:cs="Arial"/>
          <w:sz w:val="20"/>
          <w:szCs w:val="20"/>
        </w:rPr>
      </w:pPr>
      <w:r>
        <w:rPr>
          <w:rFonts w:ascii="Arial" w:hAnsi="Arial" w:cs="Arial"/>
          <w:sz w:val="20"/>
          <w:szCs w:val="20"/>
        </w:rPr>
        <w:t>O regime de execução do objeto contratado será tipo preço unitário.</w:t>
      </w:r>
    </w:p>
    <w:p w14:paraId="6E33A611" w14:textId="7F1A75AC" w:rsidR="00D056EF" w:rsidRPr="001D14DC" w:rsidRDefault="0005712F" w:rsidP="00A81EED">
      <w:pPr>
        <w:spacing w:after="0" w:line="360" w:lineRule="auto"/>
        <w:ind w:firstLine="851"/>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w:t>
      </w:r>
      <w:r w:rsidR="00ED2EF5">
        <w:rPr>
          <w:rFonts w:ascii="Arial" w:eastAsiaTheme="minorHAnsi" w:hAnsi="Arial" w:cs="Arial"/>
          <w:sz w:val="20"/>
          <w:szCs w:val="20"/>
          <w:lang w:eastAsia="en-US"/>
        </w:rPr>
        <w:t>s</w:t>
      </w:r>
      <w:r w:rsidRPr="001D14DC">
        <w:rPr>
          <w:rFonts w:ascii="Arial" w:eastAsiaTheme="minorHAnsi" w:hAnsi="Arial" w:cs="Arial"/>
          <w:sz w:val="20"/>
          <w:szCs w:val="20"/>
          <w:lang w:eastAsia="en-US"/>
        </w:rPr>
        <w:t xml:space="preserve"> mediç</w:t>
      </w:r>
      <w:r w:rsidR="00ED2EF5">
        <w:rPr>
          <w:rFonts w:ascii="Arial" w:eastAsiaTheme="minorHAnsi" w:hAnsi="Arial" w:cs="Arial"/>
          <w:sz w:val="20"/>
          <w:szCs w:val="20"/>
          <w:lang w:eastAsia="en-US"/>
        </w:rPr>
        <w:t>ões</w:t>
      </w:r>
      <w:r w:rsidRPr="001D14DC">
        <w:rPr>
          <w:rFonts w:ascii="Arial" w:eastAsiaTheme="minorHAnsi" w:hAnsi="Arial" w:cs="Arial"/>
          <w:sz w:val="20"/>
          <w:szCs w:val="20"/>
          <w:lang w:eastAsia="en-US"/>
        </w:rPr>
        <w:t xml:space="preserve"> dever</w:t>
      </w:r>
      <w:r w:rsidR="00ED2EF5">
        <w:rPr>
          <w:rFonts w:ascii="Arial" w:eastAsiaTheme="minorHAnsi" w:hAnsi="Arial" w:cs="Arial"/>
          <w:sz w:val="20"/>
          <w:szCs w:val="20"/>
          <w:lang w:eastAsia="en-US"/>
        </w:rPr>
        <w:t>ão</w:t>
      </w:r>
      <w:r w:rsidRPr="001D14DC">
        <w:rPr>
          <w:rFonts w:ascii="Arial" w:eastAsiaTheme="minorHAnsi" w:hAnsi="Arial" w:cs="Arial"/>
          <w:sz w:val="20"/>
          <w:szCs w:val="20"/>
          <w:lang w:eastAsia="en-US"/>
        </w:rPr>
        <w:t xml:space="preserve"> ser realizada</w:t>
      </w:r>
      <w:r w:rsidR="00ED2EF5">
        <w:rPr>
          <w:rFonts w:ascii="Arial" w:eastAsiaTheme="minorHAnsi" w:hAnsi="Arial" w:cs="Arial"/>
          <w:sz w:val="20"/>
          <w:szCs w:val="20"/>
          <w:lang w:eastAsia="en-US"/>
        </w:rPr>
        <w:t>s</w:t>
      </w:r>
      <w:r w:rsidRPr="001D14DC">
        <w:rPr>
          <w:rFonts w:ascii="Arial" w:eastAsiaTheme="minorHAnsi" w:hAnsi="Arial" w:cs="Arial"/>
          <w:sz w:val="20"/>
          <w:szCs w:val="20"/>
          <w:lang w:eastAsia="en-US"/>
        </w:rPr>
        <w:t xml:space="preserve"> </w:t>
      </w:r>
      <w:r w:rsidR="00D056EF" w:rsidRPr="001D14DC">
        <w:rPr>
          <w:rFonts w:ascii="Arial" w:eastAsiaTheme="minorHAnsi" w:hAnsi="Arial" w:cs="Arial"/>
          <w:sz w:val="20"/>
          <w:szCs w:val="20"/>
          <w:lang w:eastAsia="en-US"/>
        </w:rPr>
        <w:t>de acordo com</w:t>
      </w:r>
      <w:r w:rsidR="003044FE" w:rsidRPr="001D14DC">
        <w:rPr>
          <w:rFonts w:ascii="Arial" w:eastAsiaTheme="minorHAnsi" w:hAnsi="Arial" w:cs="Arial"/>
          <w:sz w:val="20"/>
          <w:szCs w:val="20"/>
          <w:lang w:eastAsia="en-US"/>
        </w:rPr>
        <w:t xml:space="preserve"> descrito no </w:t>
      </w:r>
      <w:r w:rsidR="00D85486" w:rsidRPr="001D14DC">
        <w:rPr>
          <w:rFonts w:ascii="Arial" w:eastAsiaTheme="minorHAnsi" w:hAnsi="Arial" w:cs="Arial"/>
          <w:sz w:val="20"/>
          <w:szCs w:val="20"/>
          <w:lang w:eastAsia="en-US"/>
        </w:rPr>
        <w:t>Critério de Medição anexado a este Projeto Básico</w:t>
      </w:r>
      <w:r w:rsidR="003044FE" w:rsidRPr="001D14DC">
        <w:rPr>
          <w:rFonts w:ascii="Arial" w:eastAsiaTheme="minorHAnsi" w:hAnsi="Arial" w:cs="Arial"/>
          <w:sz w:val="20"/>
          <w:szCs w:val="20"/>
          <w:lang w:eastAsia="en-US"/>
        </w:rPr>
        <w:t xml:space="preserve">. </w:t>
      </w:r>
    </w:p>
    <w:p w14:paraId="2D2597A2" w14:textId="073E5368" w:rsidR="0005712F" w:rsidRPr="001D14DC" w:rsidRDefault="0005712F" w:rsidP="00A81EED">
      <w:pPr>
        <w:spacing w:after="0" w:line="360" w:lineRule="auto"/>
        <w:ind w:firstLine="851"/>
        <w:jc w:val="both"/>
        <w:rPr>
          <w:rFonts w:ascii="Arial" w:hAnsi="Arial" w:cs="Arial"/>
          <w:color w:val="000000" w:themeColor="text1"/>
          <w:sz w:val="20"/>
          <w:szCs w:val="20"/>
        </w:rPr>
      </w:pPr>
      <w:r w:rsidRPr="001D14DC">
        <w:rPr>
          <w:rFonts w:ascii="Arial" w:hAnsi="Arial" w:cs="Arial"/>
          <w:color w:val="000000" w:themeColor="text1"/>
          <w:sz w:val="20"/>
          <w:szCs w:val="20"/>
        </w:rPr>
        <w:t xml:space="preserve">Para a realização de cada medição deverão ser apresentados todos os documentos oficiais, formalmente protocolados na sede da </w:t>
      </w:r>
      <w:r w:rsidR="00A81EED"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juntamente com a Anotação de Responsabilidade Técnica – ART e </w:t>
      </w:r>
      <w:r w:rsidR="00A81EED" w:rsidRPr="001D14DC">
        <w:rPr>
          <w:rFonts w:ascii="Arial" w:hAnsi="Arial" w:cs="Arial"/>
          <w:color w:val="000000" w:themeColor="text1"/>
          <w:sz w:val="20"/>
          <w:szCs w:val="20"/>
        </w:rPr>
        <w:t xml:space="preserve">Relatório de Serviços Executados </w:t>
      </w:r>
      <w:r w:rsidRPr="001D14DC">
        <w:rPr>
          <w:rFonts w:ascii="Arial" w:hAnsi="Arial" w:cs="Arial"/>
          <w:color w:val="000000" w:themeColor="text1"/>
          <w:sz w:val="20"/>
          <w:szCs w:val="20"/>
        </w:rPr>
        <w:t xml:space="preserve">que demonstre a execução de cada item cobrado na medição, devidamente aprovado pela </w:t>
      </w:r>
      <w:r w:rsidR="00A81EED" w:rsidRPr="001D14DC">
        <w:rPr>
          <w:rFonts w:ascii="Arial" w:hAnsi="Arial" w:cs="Arial"/>
          <w:color w:val="000000" w:themeColor="text1"/>
          <w:sz w:val="20"/>
          <w:szCs w:val="20"/>
        </w:rPr>
        <w:t>Fiscalização</w:t>
      </w:r>
      <w:r w:rsidRPr="001D14DC">
        <w:rPr>
          <w:rFonts w:ascii="Arial" w:hAnsi="Arial" w:cs="Arial"/>
          <w:color w:val="000000" w:themeColor="text1"/>
          <w:sz w:val="20"/>
          <w:szCs w:val="20"/>
        </w:rPr>
        <w:t>.</w:t>
      </w:r>
    </w:p>
    <w:p w14:paraId="1636F3FA" w14:textId="29861980" w:rsidR="0005712F" w:rsidRPr="001D14DC" w:rsidRDefault="0005712F" w:rsidP="00A81EED">
      <w:pPr>
        <w:spacing w:after="0" w:line="360" w:lineRule="auto"/>
        <w:ind w:right="102" w:firstLine="709"/>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Não haverá em nenhuma hipótese, pagamento por antecipação. Toda medição de equipamento deverá ser após </w:t>
      </w:r>
      <w:r w:rsidR="00A41D4C" w:rsidRPr="001D14DC">
        <w:rPr>
          <w:rFonts w:ascii="Arial" w:eastAsiaTheme="minorHAnsi" w:hAnsi="Arial" w:cs="Arial"/>
          <w:sz w:val="20"/>
          <w:szCs w:val="20"/>
          <w:lang w:eastAsia="en-US"/>
        </w:rPr>
        <w:t>fornecimento/</w:t>
      </w:r>
      <w:r w:rsidRPr="001D14DC">
        <w:rPr>
          <w:rFonts w:ascii="Arial" w:eastAsiaTheme="minorHAnsi" w:hAnsi="Arial" w:cs="Arial"/>
          <w:sz w:val="20"/>
          <w:szCs w:val="20"/>
          <w:lang w:eastAsia="en-US"/>
        </w:rPr>
        <w:t xml:space="preserve">instalação. </w:t>
      </w:r>
    </w:p>
    <w:p w14:paraId="553A744B" w14:textId="77777777" w:rsidR="0005712F" w:rsidRPr="001D14DC" w:rsidRDefault="0005712F" w:rsidP="00A81EED">
      <w:pPr>
        <w:spacing w:after="0" w:line="360" w:lineRule="auto"/>
        <w:ind w:right="102" w:firstLine="709"/>
        <w:jc w:val="both"/>
        <w:rPr>
          <w:rFonts w:ascii="Arial" w:eastAsiaTheme="minorHAnsi" w:hAnsi="Arial" w:cs="Arial"/>
          <w:sz w:val="20"/>
          <w:szCs w:val="20"/>
          <w:lang w:eastAsia="en-US"/>
        </w:rPr>
      </w:pPr>
    </w:p>
    <w:p w14:paraId="5733DDAE" w14:textId="77777777" w:rsidR="0089012F" w:rsidRPr="001D14DC" w:rsidRDefault="00712351" w:rsidP="0089012F">
      <w:pPr>
        <w:spacing w:after="0" w:line="360" w:lineRule="auto"/>
        <w:rPr>
          <w:rFonts w:ascii="Arial" w:hAnsi="Arial" w:cs="Arial"/>
          <w:bCs/>
          <w:sz w:val="24"/>
          <w:szCs w:val="24"/>
        </w:rPr>
      </w:pPr>
      <w:r w:rsidRPr="001D14DC">
        <w:rPr>
          <w:rFonts w:ascii="Arial" w:hAnsi="Arial" w:cs="Arial"/>
          <w:noProof/>
          <w:sz w:val="24"/>
          <w:szCs w:val="24"/>
        </w:rPr>
        <mc:AlternateContent>
          <mc:Choice Requires="wps">
            <w:drawing>
              <wp:inline distT="0" distB="0" distL="0" distR="0" wp14:anchorId="5733DDF0" wp14:editId="392B3E0B">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29F84FE" w14:textId="2BF8B49B" w:rsidR="005B56FB" w:rsidRPr="00376C43" w:rsidRDefault="005B56FB"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118" w:name="_Toc20293292"/>
                            <w:bookmarkStart w:id="119" w:name="_Toc20293345"/>
                            <w:bookmarkStart w:id="120" w:name="_Toc427226382"/>
                            <w:bookmarkStart w:id="121" w:name="_Toc427228738"/>
                            <w:r w:rsidRPr="00376C43">
                              <w:rPr>
                                <w:rFonts w:ascii="Arial Narrow" w:hAnsi="Arial Narrow"/>
                                <w:color w:val="FFFFFF" w:themeColor="background1"/>
                                <w:sz w:val="24"/>
                                <w:szCs w:val="24"/>
                              </w:rPr>
                              <w:t>CONDIÇÕES DE RECEBIMENTO</w:t>
                            </w:r>
                          </w:p>
                          <w:p w14:paraId="0CBDBAAD" w14:textId="77777777" w:rsidR="005B56FB" w:rsidRPr="00681932" w:rsidRDefault="005B56FB" w:rsidP="00681932">
                            <w:pPr>
                              <w:spacing w:after="0"/>
                              <w:rPr>
                                <w:sz w:val="20"/>
                                <w:szCs w:val="20"/>
                              </w:rPr>
                            </w:pPr>
                          </w:p>
                          <w:p w14:paraId="65AF2D60" w14:textId="7777777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0C6CB45D" w14:textId="77777777" w:rsidR="005B56FB" w:rsidRPr="00681932" w:rsidRDefault="005B56FB" w:rsidP="00681932">
                            <w:pPr>
                              <w:spacing w:after="0"/>
                              <w:rPr>
                                <w:sz w:val="20"/>
                                <w:szCs w:val="20"/>
                              </w:rPr>
                            </w:pPr>
                          </w:p>
                          <w:p w14:paraId="4D5EABD3" w14:textId="4FCA6178" w:rsidR="005B56FB" w:rsidRPr="00380464" w:rsidRDefault="005B56FB"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p>
                          <w:p w14:paraId="43F2AE7F" w14:textId="77777777" w:rsidR="005B56FB" w:rsidRPr="00380464" w:rsidRDefault="005B56FB">
                            <w:pPr>
                              <w:rPr>
                                <w:sz w:val="20"/>
                                <w:szCs w:val="20"/>
                              </w:rPr>
                            </w:pPr>
                          </w:p>
                          <w:p w14:paraId="501D06BE"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0498813E" w14:textId="77777777" w:rsidR="005B56FB" w:rsidRPr="00380464" w:rsidRDefault="005B56FB">
                            <w:pPr>
                              <w:rPr>
                                <w:sz w:val="20"/>
                                <w:szCs w:val="20"/>
                              </w:rPr>
                            </w:pPr>
                          </w:p>
                          <w:p w14:paraId="69A2CF4F"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5F7F4D9" w14:textId="77777777" w:rsidR="005B56FB" w:rsidRPr="00380464" w:rsidRDefault="005B56FB">
                            <w:pPr>
                              <w:rPr>
                                <w:sz w:val="20"/>
                                <w:szCs w:val="20"/>
                              </w:rPr>
                            </w:pPr>
                          </w:p>
                          <w:p w14:paraId="3478F8EE"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1FF2A2F9" w14:textId="77777777" w:rsidR="005B56FB" w:rsidRPr="00380464" w:rsidRDefault="005B56FB">
                            <w:pPr>
                              <w:rPr>
                                <w:sz w:val="20"/>
                                <w:szCs w:val="20"/>
                              </w:rPr>
                            </w:pPr>
                          </w:p>
                          <w:p w14:paraId="331952F7" w14:textId="7061B243"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r w:rsidRPr="00681932">
                              <w:rPr>
                                <w:rFonts w:ascii="Arial Narrow" w:hAnsi="Arial Narrow"/>
                                <w:bCs w:val="0"/>
                                <w:color w:val="FFFFFF" w:themeColor="background1"/>
                                <w:sz w:val="20"/>
                                <w:szCs w:val="20"/>
                              </w:rPr>
                              <w:t>20</w:t>
                            </w:r>
                            <w:bookmarkEnd w:id="118"/>
                            <w:bookmarkEnd w:id="119"/>
                            <w:r w:rsidRPr="00380464">
                              <w:rPr>
                                <w:rFonts w:ascii="Arial Narrow" w:hAnsi="Arial Narrow"/>
                                <w:color w:val="FFFFFF" w:themeColor="background1"/>
                                <w:sz w:val="20"/>
                                <w:szCs w:val="20"/>
                              </w:rPr>
                              <w:t>25. ANEXOS</w:t>
                            </w:r>
                          </w:p>
                          <w:p w14:paraId="6D9091EA" w14:textId="77777777" w:rsidR="005B56FB" w:rsidRPr="00380464" w:rsidRDefault="005B56FB">
                            <w:pPr>
                              <w:rPr>
                                <w:sz w:val="20"/>
                                <w:szCs w:val="20"/>
                              </w:rPr>
                            </w:pPr>
                          </w:p>
                          <w:p w14:paraId="5E3AA316"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p>
                          <w:p w14:paraId="0A8F5E2F" w14:textId="77777777" w:rsidR="005B56FB" w:rsidRPr="00380464" w:rsidRDefault="005B56FB">
                            <w:pPr>
                              <w:rPr>
                                <w:sz w:val="20"/>
                                <w:szCs w:val="20"/>
                              </w:rPr>
                            </w:pPr>
                          </w:p>
                          <w:p w14:paraId="391CE6B9"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4CC2325" w14:textId="77777777" w:rsidR="005B56FB" w:rsidRPr="00380464" w:rsidRDefault="005B56FB">
                            <w:pPr>
                              <w:rPr>
                                <w:sz w:val="20"/>
                                <w:szCs w:val="20"/>
                              </w:rPr>
                            </w:pPr>
                          </w:p>
                          <w:p w14:paraId="0F848D95" w14:textId="63540A74"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bookmarkStart w:id="122" w:name="_Toc20293293"/>
                            <w:bookmarkStart w:id="123" w:name="_Toc20293346"/>
                            <w:r w:rsidRPr="00681932">
                              <w:rPr>
                                <w:rFonts w:ascii="Arial Narrow" w:hAnsi="Arial Narrow"/>
                                <w:color w:val="FFFFFF" w:themeColor="background1"/>
                                <w:sz w:val="20"/>
                                <w:szCs w:val="20"/>
                              </w:rPr>
                              <w:t>O</w:t>
                            </w:r>
                            <w:bookmarkEnd w:id="122"/>
                            <w:bookmarkEnd w:id="123"/>
                          </w:p>
                          <w:p w14:paraId="6B3833B7" w14:textId="77777777" w:rsidR="005B56FB" w:rsidRPr="00681932" w:rsidRDefault="005B56FB" w:rsidP="00681932">
                            <w:pPr>
                              <w:spacing w:after="0"/>
                              <w:rPr>
                                <w:sz w:val="20"/>
                                <w:szCs w:val="20"/>
                              </w:rPr>
                            </w:pPr>
                          </w:p>
                          <w:p w14:paraId="6624E239"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124" w:name="_Toc20293294"/>
                            <w:bookmarkStart w:id="125" w:name="_Toc20293347"/>
                            <w:r w:rsidRPr="00681932">
                              <w:rPr>
                                <w:rFonts w:ascii="Arial Narrow" w:hAnsi="Arial Narrow"/>
                                <w:color w:val="FFFFFF" w:themeColor="background1"/>
                                <w:sz w:val="20"/>
                                <w:szCs w:val="20"/>
                              </w:rPr>
                              <w:t>CRITÉRIOS DE MEDIÇÃO</w:t>
                            </w:r>
                            <w:bookmarkEnd w:id="124"/>
                            <w:bookmarkEnd w:id="125"/>
                          </w:p>
                          <w:p w14:paraId="30079088" w14:textId="77777777" w:rsidR="005B56FB" w:rsidRPr="00681932" w:rsidRDefault="005B56FB" w:rsidP="00681932">
                            <w:pPr>
                              <w:spacing w:after="0"/>
                              <w:rPr>
                                <w:sz w:val="20"/>
                                <w:szCs w:val="20"/>
                              </w:rPr>
                            </w:pPr>
                          </w:p>
                          <w:p w14:paraId="1C328D2E" w14:textId="5951F48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126" w:name="_Toc20293295"/>
                            <w:bookmarkStart w:id="127" w:name="_Toc20293348"/>
                            <w:r w:rsidRPr="00681932">
                              <w:rPr>
                                <w:rFonts w:ascii="Arial Narrow" w:hAnsi="Arial Narrow"/>
                                <w:color w:val="FFFFFF" w:themeColor="background1"/>
                                <w:sz w:val="20"/>
                                <w:szCs w:val="20"/>
                              </w:rPr>
                              <w:t>VISITA TÉCNICACRITÉRIOS DE MEDIÇÃOCONDIÇÕES DE RECEBIMENTO</w:t>
                            </w:r>
                            <w:bookmarkEnd w:id="126"/>
                            <w:bookmarkEnd w:id="127"/>
                          </w:p>
                          <w:p w14:paraId="5A5EE4AB" w14:textId="77777777" w:rsidR="005B56FB" w:rsidRPr="00681932" w:rsidRDefault="005B56FB" w:rsidP="00681932">
                            <w:pPr>
                              <w:spacing w:after="0"/>
                              <w:rPr>
                                <w:sz w:val="20"/>
                                <w:szCs w:val="20"/>
                              </w:rPr>
                            </w:pPr>
                          </w:p>
                          <w:p w14:paraId="5733DE24" w14:textId="2C892EDC"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128" w:name="_Toc20293296"/>
                            <w:bookmarkStart w:id="129" w:name="_Toc20293349"/>
                            <w:r w:rsidRPr="00681932">
                              <w:rPr>
                                <w:rFonts w:ascii="Arial Narrow" w:hAnsi="Arial Narrow"/>
                                <w:color w:val="FFFFFF" w:themeColor="background1"/>
                                <w:sz w:val="20"/>
                                <w:szCs w:val="20"/>
                              </w:rPr>
                              <w:t>CRITÉRIOS DE MEDIÇÃOCONDIÇÕES DE RECEBIMENTO</w:t>
                            </w:r>
                            <w:bookmarkEnd w:id="120"/>
                            <w:bookmarkEnd w:id="121"/>
                            <w:bookmarkEnd w:id="128"/>
                            <w:bookmarkEnd w:id="129"/>
                          </w:p>
                        </w:txbxContent>
                      </wps:txbx>
                      <wps:bodyPr rot="0" vert="horz" wrap="square" lIns="91440" tIns="45720" rIns="91440" bIns="45720" anchor="ctr" anchorCtr="0">
                        <a:noAutofit/>
                      </wps:bodyPr>
                    </wps:wsp>
                  </a:graphicData>
                </a:graphic>
              </wp:inline>
            </w:drawing>
          </mc:Choice>
          <mc:Fallback>
            <w:pict>
              <v:shape w14:anchorId="5733DDF0"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QFpAIAAD8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O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" fillcolor="#1f497d [3215]" stroked="f" strokeweight="1.5pt">
                <v:textbox>
                  <w:txbxContent>
                    <w:p w14:paraId="129F84FE" w14:textId="2BF8B49B" w:rsidR="005B56FB" w:rsidRPr="00376C43" w:rsidRDefault="005B56FB"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226" w:name="_Toc20293292"/>
                      <w:bookmarkStart w:id="227" w:name="_Toc20293345"/>
                      <w:bookmarkStart w:id="228" w:name="_Toc427226382"/>
                      <w:bookmarkStart w:id="229" w:name="_Toc427228738"/>
                      <w:r w:rsidRPr="00376C43">
                        <w:rPr>
                          <w:rFonts w:ascii="Arial Narrow" w:hAnsi="Arial Narrow"/>
                          <w:color w:val="FFFFFF" w:themeColor="background1"/>
                          <w:sz w:val="24"/>
                          <w:szCs w:val="24"/>
                        </w:rPr>
                        <w:t>CONDIÇÕES DE RECEBIMENTO</w:t>
                      </w:r>
                    </w:p>
                    <w:p w14:paraId="0CBDBAAD" w14:textId="77777777" w:rsidR="005B56FB" w:rsidRPr="00681932" w:rsidRDefault="005B56FB" w:rsidP="00681932">
                      <w:pPr>
                        <w:spacing w:after="0"/>
                        <w:rPr>
                          <w:sz w:val="20"/>
                          <w:szCs w:val="20"/>
                        </w:rPr>
                      </w:pPr>
                    </w:p>
                    <w:p w14:paraId="65AF2D60" w14:textId="7777777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0C6CB45D" w14:textId="77777777" w:rsidR="005B56FB" w:rsidRPr="00681932" w:rsidRDefault="005B56FB" w:rsidP="00681932">
                      <w:pPr>
                        <w:spacing w:after="0"/>
                        <w:rPr>
                          <w:sz w:val="20"/>
                          <w:szCs w:val="20"/>
                        </w:rPr>
                      </w:pPr>
                    </w:p>
                    <w:p w14:paraId="4D5EABD3" w14:textId="4FCA6178" w:rsidR="005B56FB" w:rsidRPr="00380464" w:rsidRDefault="005B56FB"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p>
                    <w:p w14:paraId="43F2AE7F" w14:textId="77777777" w:rsidR="005B56FB" w:rsidRPr="00380464" w:rsidRDefault="005B56FB">
                      <w:pPr>
                        <w:rPr>
                          <w:sz w:val="20"/>
                          <w:szCs w:val="20"/>
                        </w:rPr>
                      </w:pPr>
                    </w:p>
                    <w:p w14:paraId="501D06BE"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0498813E" w14:textId="77777777" w:rsidR="005B56FB" w:rsidRPr="00380464" w:rsidRDefault="005B56FB">
                      <w:pPr>
                        <w:rPr>
                          <w:sz w:val="20"/>
                          <w:szCs w:val="20"/>
                        </w:rPr>
                      </w:pPr>
                    </w:p>
                    <w:p w14:paraId="69A2CF4F"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5F7F4D9" w14:textId="77777777" w:rsidR="005B56FB" w:rsidRPr="00380464" w:rsidRDefault="005B56FB">
                      <w:pPr>
                        <w:rPr>
                          <w:sz w:val="20"/>
                          <w:szCs w:val="20"/>
                        </w:rPr>
                      </w:pPr>
                    </w:p>
                    <w:p w14:paraId="3478F8EE"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1FF2A2F9" w14:textId="77777777" w:rsidR="005B56FB" w:rsidRPr="00380464" w:rsidRDefault="005B56FB">
                      <w:pPr>
                        <w:rPr>
                          <w:sz w:val="20"/>
                          <w:szCs w:val="20"/>
                        </w:rPr>
                      </w:pPr>
                    </w:p>
                    <w:p w14:paraId="331952F7" w14:textId="7061B243"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r w:rsidRPr="00681932">
                        <w:rPr>
                          <w:rFonts w:ascii="Arial Narrow" w:hAnsi="Arial Narrow"/>
                          <w:bCs w:val="0"/>
                          <w:color w:val="FFFFFF" w:themeColor="background1"/>
                          <w:sz w:val="20"/>
                          <w:szCs w:val="20"/>
                        </w:rPr>
                        <w:t>20</w:t>
                      </w:r>
                      <w:bookmarkEnd w:id="226"/>
                      <w:bookmarkEnd w:id="227"/>
                      <w:r w:rsidRPr="00380464">
                        <w:rPr>
                          <w:rFonts w:ascii="Arial Narrow" w:hAnsi="Arial Narrow"/>
                          <w:color w:val="FFFFFF" w:themeColor="background1"/>
                          <w:sz w:val="20"/>
                          <w:szCs w:val="20"/>
                        </w:rPr>
                        <w:t>25. ANEXOS</w:t>
                      </w:r>
                    </w:p>
                    <w:p w14:paraId="6D9091EA" w14:textId="77777777" w:rsidR="005B56FB" w:rsidRPr="00380464" w:rsidRDefault="005B56FB">
                      <w:pPr>
                        <w:rPr>
                          <w:sz w:val="20"/>
                          <w:szCs w:val="20"/>
                        </w:rPr>
                      </w:pPr>
                    </w:p>
                    <w:p w14:paraId="5E3AA316"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p>
                    <w:p w14:paraId="0A8F5E2F" w14:textId="77777777" w:rsidR="005B56FB" w:rsidRPr="00380464" w:rsidRDefault="005B56FB">
                      <w:pPr>
                        <w:rPr>
                          <w:sz w:val="20"/>
                          <w:szCs w:val="20"/>
                        </w:rPr>
                      </w:pPr>
                    </w:p>
                    <w:p w14:paraId="391CE6B9"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4CC2325" w14:textId="77777777" w:rsidR="005B56FB" w:rsidRPr="00380464" w:rsidRDefault="005B56FB">
                      <w:pPr>
                        <w:rPr>
                          <w:sz w:val="20"/>
                          <w:szCs w:val="20"/>
                        </w:rPr>
                      </w:pPr>
                    </w:p>
                    <w:p w14:paraId="0F848D95" w14:textId="63540A74"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bookmarkStart w:id="230" w:name="_Toc20293293"/>
                      <w:bookmarkStart w:id="231" w:name="_Toc20293346"/>
                      <w:r w:rsidRPr="00681932">
                        <w:rPr>
                          <w:rFonts w:ascii="Arial Narrow" w:hAnsi="Arial Narrow"/>
                          <w:color w:val="FFFFFF" w:themeColor="background1"/>
                          <w:sz w:val="20"/>
                          <w:szCs w:val="20"/>
                        </w:rPr>
                        <w:t>O</w:t>
                      </w:r>
                      <w:bookmarkEnd w:id="230"/>
                      <w:bookmarkEnd w:id="231"/>
                    </w:p>
                    <w:p w14:paraId="6B3833B7" w14:textId="77777777" w:rsidR="005B56FB" w:rsidRPr="00681932" w:rsidRDefault="005B56FB" w:rsidP="00681932">
                      <w:pPr>
                        <w:spacing w:after="0"/>
                        <w:rPr>
                          <w:sz w:val="20"/>
                          <w:szCs w:val="20"/>
                        </w:rPr>
                      </w:pPr>
                    </w:p>
                    <w:p w14:paraId="6624E239" w14:textId="77777777" w:rsidR="005B56FB" w:rsidRPr="00681932" w:rsidRDefault="005B56FB"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32" w:name="_Toc20293294"/>
                      <w:bookmarkStart w:id="233" w:name="_Toc20293347"/>
                      <w:r w:rsidRPr="00681932">
                        <w:rPr>
                          <w:rFonts w:ascii="Arial Narrow" w:hAnsi="Arial Narrow"/>
                          <w:color w:val="FFFFFF" w:themeColor="background1"/>
                          <w:sz w:val="20"/>
                          <w:szCs w:val="20"/>
                        </w:rPr>
                        <w:t>CRITÉRIOS DE MEDIÇÃO</w:t>
                      </w:r>
                      <w:bookmarkEnd w:id="232"/>
                      <w:bookmarkEnd w:id="233"/>
                    </w:p>
                    <w:p w14:paraId="30079088" w14:textId="77777777" w:rsidR="005B56FB" w:rsidRPr="00681932" w:rsidRDefault="005B56FB" w:rsidP="00681932">
                      <w:pPr>
                        <w:spacing w:after="0"/>
                        <w:rPr>
                          <w:sz w:val="20"/>
                          <w:szCs w:val="20"/>
                        </w:rPr>
                      </w:pPr>
                    </w:p>
                    <w:p w14:paraId="1C328D2E" w14:textId="5951F487"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234" w:name="_Toc20293295"/>
                      <w:bookmarkStart w:id="235" w:name="_Toc20293348"/>
                      <w:r w:rsidRPr="00681932">
                        <w:rPr>
                          <w:rFonts w:ascii="Arial Narrow" w:hAnsi="Arial Narrow"/>
                          <w:color w:val="FFFFFF" w:themeColor="background1"/>
                          <w:sz w:val="20"/>
                          <w:szCs w:val="20"/>
                        </w:rPr>
                        <w:t>VISITA TÉCNICACRITÉRIOS DE MEDIÇÃOCONDIÇÕES DE RECEBIMENTO</w:t>
                      </w:r>
                      <w:bookmarkEnd w:id="234"/>
                      <w:bookmarkEnd w:id="235"/>
                    </w:p>
                    <w:p w14:paraId="5A5EE4AB" w14:textId="77777777" w:rsidR="005B56FB" w:rsidRPr="00681932" w:rsidRDefault="005B56FB" w:rsidP="00681932">
                      <w:pPr>
                        <w:spacing w:after="0"/>
                        <w:rPr>
                          <w:sz w:val="20"/>
                          <w:szCs w:val="20"/>
                        </w:rPr>
                      </w:pPr>
                    </w:p>
                    <w:p w14:paraId="5733DE24" w14:textId="2C892EDC" w:rsidR="005B56FB" w:rsidRPr="00681932" w:rsidRDefault="005B56FB"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236" w:name="_Toc20293296"/>
                      <w:bookmarkStart w:id="237" w:name="_Toc20293349"/>
                      <w:r w:rsidRPr="00681932">
                        <w:rPr>
                          <w:rFonts w:ascii="Arial Narrow" w:hAnsi="Arial Narrow"/>
                          <w:color w:val="FFFFFF" w:themeColor="background1"/>
                          <w:sz w:val="20"/>
                          <w:szCs w:val="20"/>
                        </w:rPr>
                        <w:t>CRITÉRIOS DE MEDIÇÃOCONDIÇÕES DE RECEBIMENTO</w:t>
                      </w:r>
                      <w:bookmarkEnd w:id="228"/>
                      <w:bookmarkEnd w:id="229"/>
                      <w:bookmarkEnd w:id="236"/>
                      <w:bookmarkEnd w:id="237"/>
                    </w:p>
                  </w:txbxContent>
                </v:textbox>
                <w10:anchorlock/>
              </v:shape>
            </w:pict>
          </mc:Fallback>
        </mc:AlternateContent>
      </w:r>
    </w:p>
    <w:p w14:paraId="64B1D56C" w14:textId="2DE18D08" w:rsidR="004C0D1D" w:rsidRPr="001D14DC" w:rsidRDefault="00B56A37" w:rsidP="00A81EED">
      <w:pPr>
        <w:autoSpaceDE w:val="0"/>
        <w:autoSpaceDN w:val="0"/>
        <w:adjustRightInd w:val="0"/>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O Recebimento </w:t>
      </w:r>
      <w:r w:rsidR="00407DEE" w:rsidRPr="001D14DC">
        <w:rPr>
          <w:rFonts w:ascii="Arial" w:hAnsi="Arial" w:cs="Arial"/>
          <w:sz w:val="20"/>
          <w:szCs w:val="20"/>
        </w:rPr>
        <w:t>Provisório ocorrerá após</w:t>
      </w:r>
      <w:r w:rsidR="004C0D1D" w:rsidRPr="001D14DC">
        <w:rPr>
          <w:rFonts w:ascii="Arial" w:hAnsi="Arial" w:cs="Arial"/>
          <w:sz w:val="20"/>
          <w:szCs w:val="20"/>
        </w:rPr>
        <w:t xml:space="preserve"> a entrega dos </w:t>
      </w:r>
      <w:r w:rsidR="009B1A33" w:rsidRPr="001D14DC">
        <w:rPr>
          <w:rFonts w:ascii="Arial" w:hAnsi="Arial" w:cs="Arial"/>
          <w:sz w:val="20"/>
          <w:szCs w:val="20"/>
        </w:rPr>
        <w:t>relatórios</w:t>
      </w:r>
      <w:r w:rsidR="00407DEE" w:rsidRPr="001D14DC">
        <w:rPr>
          <w:rFonts w:ascii="Arial" w:hAnsi="Arial" w:cs="Arial"/>
          <w:sz w:val="20"/>
          <w:szCs w:val="20"/>
        </w:rPr>
        <w:t xml:space="preserve"> e </w:t>
      </w:r>
      <w:r w:rsidR="009B1A33" w:rsidRPr="001D14DC">
        <w:rPr>
          <w:rFonts w:ascii="Arial" w:hAnsi="Arial" w:cs="Arial"/>
          <w:sz w:val="20"/>
          <w:szCs w:val="20"/>
        </w:rPr>
        <w:t>projeto</w:t>
      </w:r>
      <w:r w:rsidR="004C0D1D" w:rsidRPr="001D14DC">
        <w:rPr>
          <w:rFonts w:ascii="Arial" w:hAnsi="Arial" w:cs="Arial"/>
          <w:sz w:val="20"/>
          <w:szCs w:val="20"/>
        </w:rPr>
        <w:t xml:space="preserve"> solicitados de acordo com o Cr</w:t>
      </w:r>
      <w:r w:rsidRPr="001D14DC">
        <w:rPr>
          <w:rFonts w:ascii="Arial" w:hAnsi="Arial" w:cs="Arial"/>
          <w:sz w:val="20"/>
          <w:szCs w:val="20"/>
        </w:rPr>
        <w:t xml:space="preserve">onograma e os demais documentos, das respectivas </w:t>
      </w:r>
      <w:proofErr w:type="spellStart"/>
      <w:r w:rsidRPr="001D14DC">
        <w:rPr>
          <w:rFonts w:ascii="Arial" w:hAnsi="Arial" w:cs="Arial"/>
          <w:sz w:val="20"/>
          <w:szCs w:val="20"/>
        </w:rPr>
        <w:t>ARTs</w:t>
      </w:r>
      <w:proofErr w:type="spellEnd"/>
      <w:r w:rsidRPr="001D14DC">
        <w:rPr>
          <w:rFonts w:ascii="Arial" w:hAnsi="Arial" w:cs="Arial"/>
          <w:sz w:val="20"/>
          <w:szCs w:val="20"/>
        </w:rPr>
        <w:t xml:space="preserve">, </w:t>
      </w:r>
      <w:r w:rsidR="004C0D1D" w:rsidRPr="001D14DC">
        <w:rPr>
          <w:rFonts w:ascii="Arial" w:hAnsi="Arial" w:cs="Arial"/>
          <w:sz w:val="20"/>
          <w:szCs w:val="20"/>
        </w:rPr>
        <w:t xml:space="preserve">que se fizerem necessários relacionados </w:t>
      </w:r>
      <w:r w:rsidR="009B1A33" w:rsidRPr="001D14DC">
        <w:rPr>
          <w:rFonts w:ascii="Arial" w:hAnsi="Arial" w:cs="Arial"/>
          <w:sz w:val="20"/>
          <w:szCs w:val="20"/>
        </w:rPr>
        <w:t xml:space="preserve">a elaboração do objeto deste </w:t>
      </w:r>
      <w:r w:rsidR="00086899" w:rsidRPr="001D14DC">
        <w:rPr>
          <w:rFonts w:ascii="Arial" w:hAnsi="Arial" w:cs="Arial"/>
          <w:bCs/>
          <w:sz w:val="20"/>
          <w:szCs w:val="20"/>
        </w:rPr>
        <w:t>Projeto Básico</w:t>
      </w:r>
      <w:r w:rsidR="004C0D1D" w:rsidRPr="001D14DC">
        <w:rPr>
          <w:rFonts w:ascii="Arial" w:hAnsi="Arial" w:cs="Arial"/>
          <w:sz w:val="20"/>
          <w:szCs w:val="20"/>
        </w:rPr>
        <w:t>.</w:t>
      </w:r>
    </w:p>
    <w:p w14:paraId="13669D38" w14:textId="0D44370D" w:rsidR="00D73F43" w:rsidRPr="001D14DC" w:rsidRDefault="00D73F43" w:rsidP="00D73F43">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A EMAP poderá executar testes de carga nas Unidades de Amarração instaladas para verificar a efetividade da capacidade de carga dos equipamentos, ficando a Contratada obrigada a reparar os pontos de não conformidades eventualmente observadas, conforme previsto. Para a realização de testes a EMAP permitirá amplo acompanhamento da Contratada.</w:t>
      </w:r>
    </w:p>
    <w:p w14:paraId="4723F36D" w14:textId="3D0DFB30" w:rsidR="009B1A33" w:rsidRPr="001D14DC" w:rsidRDefault="00952BD1" w:rsidP="00A81EED">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 xml:space="preserve">A </w:t>
      </w:r>
      <w:r w:rsidR="00D31556" w:rsidRPr="001D14DC">
        <w:rPr>
          <w:rFonts w:ascii="Arial" w:hAnsi="Arial" w:cs="Arial"/>
          <w:sz w:val="20"/>
          <w:szCs w:val="20"/>
        </w:rPr>
        <w:t>Fiscalização</w:t>
      </w:r>
      <w:r w:rsidRPr="001D14DC">
        <w:rPr>
          <w:rFonts w:ascii="Arial" w:hAnsi="Arial" w:cs="Arial"/>
          <w:sz w:val="20"/>
          <w:szCs w:val="20"/>
        </w:rPr>
        <w:t xml:space="preserve"> deverá rejeitar, no todo ou parte, os serviços que estiverem em desacordo com </w:t>
      </w:r>
      <w:r w:rsidR="00D31556" w:rsidRPr="001D14DC">
        <w:rPr>
          <w:rFonts w:ascii="Arial" w:hAnsi="Arial" w:cs="Arial"/>
          <w:sz w:val="20"/>
          <w:szCs w:val="20"/>
        </w:rPr>
        <w:t xml:space="preserve">as condições especificadas neste </w:t>
      </w:r>
      <w:r w:rsidR="00086899" w:rsidRPr="001D14DC">
        <w:rPr>
          <w:rFonts w:ascii="Arial" w:hAnsi="Arial" w:cs="Arial"/>
          <w:bCs/>
          <w:sz w:val="20"/>
          <w:szCs w:val="20"/>
        </w:rPr>
        <w:t>Projeto Básico</w:t>
      </w:r>
      <w:r w:rsidR="00D31556" w:rsidRPr="001D14DC">
        <w:rPr>
          <w:rFonts w:ascii="Arial" w:hAnsi="Arial" w:cs="Arial"/>
          <w:sz w:val="20"/>
          <w:szCs w:val="20"/>
        </w:rPr>
        <w:t>.</w:t>
      </w:r>
    </w:p>
    <w:p w14:paraId="3A3E3539" w14:textId="40A946C3" w:rsidR="00952BD1" w:rsidRPr="001D14DC" w:rsidRDefault="00952BD1" w:rsidP="00A81EED">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lastRenderedPageBreak/>
        <w:t xml:space="preserve">Diante dos dados constantes na “Lista de Imperfeições”, </w:t>
      </w:r>
      <w:r w:rsidR="00D31556" w:rsidRPr="001D14DC">
        <w:rPr>
          <w:rFonts w:ascii="Arial" w:hAnsi="Arial" w:cs="Arial"/>
          <w:sz w:val="20"/>
          <w:szCs w:val="20"/>
        </w:rPr>
        <w:t>a</w:t>
      </w:r>
      <w:r w:rsidRPr="001D14DC">
        <w:rPr>
          <w:rFonts w:ascii="Arial" w:hAnsi="Arial" w:cs="Arial"/>
          <w:sz w:val="20"/>
          <w:szCs w:val="20"/>
        </w:rPr>
        <w:t xml:space="preserve"> </w:t>
      </w:r>
      <w:r w:rsidR="00D31556" w:rsidRPr="001D14DC">
        <w:rPr>
          <w:rFonts w:ascii="Arial" w:hAnsi="Arial" w:cs="Arial"/>
          <w:sz w:val="20"/>
          <w:szCs w:val="20"/>
        </w:rPr>
        <w:t xml:space="preserve">Fiscalização </w:t>
      </w:r>
      <w:r w:rsidRPr="001D14DC">
        <w:rPr>
          <w:rFonts w:ascii="Arial" w:hAnsi="Arial" w:cs="Arial"/>
          <w:sz w:val="20"/>
          <w:szCs w:val="20"/>
        </w:rPr>
        <w:t>promoverá a tabulação dos mesmos, de modo a identificar o percentual de aceitação dos serviços, que deverá ser aplicado ao preço contratual.</w:t>
      </w:r>
    </w:p>
    <w:p w14:paraId="0D0CA8E1" w14:textId="0F3BEE19" w:rsidR="00407DEE" w:rsidRPr="001D14DC" w:rsidRDefault="00407DEE" w:rsidP="00A81EED">
      <w:pPr>
        <w:spacing w:after="0" w:line="360" w:lineRule="auto"/>
        <w:ind w:right="102" w:firstLine="709"/>
        <w:contextualSpacing/>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Executado o contrato, o seu objeto será recebido:</w:t>
      </w:r>
    </w:p>
    <w:p w14:paraId="0929FDEA" w14:textId="2705EEF6" w:rsidR="00407DEE" w:rsidRPr="001D14DC" w:rsidRDefault="00407DEE" w:rsidP="00307930">
      <w:pPr>
        <w:numPr>
          <w:ilvl w:val="0"/>
          <w:numId w:val="58"/>
        </w:numPr>
        <w:spacing w:after="0" w:line="360" w:lineRule="auto"/>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Provisoriamente, pela Fiscalização, mediante termo circunstanciado, assinado pelas partes em até 15 (quinze) dias da comunicação escrita da Contratada;</w:t>
      </w:r>
    </w:p>
    <w:p w14:paraId="1B9FFC27" w14:textId="55ABE43B" w:rsidR="00407DEE" w:rsidRPr="001D14DC" w:rsidRDefault="00407DEE" w:rsidP="00307930">
      <w:pPr>
        <w:numPr>
          <w:ilvl w:val="0"/>
          <w:numId w:val="58"/>
        </w:numPr>
        <w:spacing w:after="0" w:line="360" w:lineRule="auto"/>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 xml:space="preserve">Definitivamente, </w:t>
      </w:r>
      <w:r w:rsidR="008F50A7" w:rsidRPr="001D14DC">
        <w:rPr>
          <w:rFonts w:ascii="Arial" w:hAnsi="Arial" w:cs="Arial"/>
          <w:sz w:val="20"/>
          <w:szCs w:val="20"/>
        </w:rPr>
        <w:t>em período não superior a 90 (noventa) dias,</w:t>
      </w:r>
      <w:r w:rsidR="008F50A7" w:rsidRPr="001D14DC">
        <w:rPr>
          <w:rFonts w:ascii="Arial" w:hAnsi="Arial" w:cs="Arial"/>
          <w:color w:val="000000"/>
          <w:sz w:val="20"/>
          <w:szCs w:val="20"/>
          <w:shd w:val="clear" w:color="auto" w:fill="FFFFFF"/>
        </w:rPr>
        <w:t xml:space="preserve"> </w:t>
      </w:r>
      <w:r w:rsidRPr="001D14DC">
        <w:rPr>
          <w:rFonts w:ascii="Arial" w:hAnsi="Arial" w:cs="Arial"/>
          <w:color w:val="000000"/>
          <w:sz w:val="20"/>
          <w:szCs w:val="20"/>
          <w:shd w:val="clear" w:color="auto" w:fill="FFFFFF"/>
        </w:rPr>
        <w:t>por comissão designada pela administração, mediante termo circunstanciado, após o decurso do prazo de observação, ou vistoria que comprove a adequação do objeto aos termos contratuais.</w:t>
      </w:r>
    </w:p>
    <w:p w14:paraId="532E02F7" w14:textId="1AE83AB1" w:rsidR="00407DEE" w:rsidRPr="001D14DC" w:rsidRDefault="00407DEE" w:rsidP="0005712F">
      <w:pPr>
        <w:autoSpaceDE w:val="0"/>
        <w:autoSpaceDN w:val="0"/>
        <w:adjustRightInd w:val="0"/>
        <w:spacing w:after="0" w:line="360" w:lineRule="auto"/>
        <w:ind w:firstLine="709"/>
        <w:contextualSpacing/>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A Contratada é obrigada a reparar, corrigir, remover, reconstruir ou substituir, às suas expensas, no total ou em parte, o objeto do Contrato em que se verificarem vícios, defeitos ou incorreções resultantes da execução ou de materiais empregados;</w:t>
      </w:r>
    </w:p>
    <w:p w14:paraId="2D1569E1" w14:textId="4D1B1C22" w:rsidR="00290B3F" w:rsidRPr="001D14DC" w:rsidRDefault="00290B3F" w:rsidP="00407DEE">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 xml:space="preserve">O recebimento provisório ou definitivo não exclui a responsabilidade civil pela solidez e segurança da obra ou do serviço, nem ético-profissional pela perfeita execução do </w:t>
      </w:r>
      <w:r w:rsidR="00407DEE" w:rsidRPr="001D14DC">
        <w:rPr>
          <w:rFonts w:ascii="Arial" w:hAnsi="Arial" w:cs="Arial"/>
          <w:sz w:val="20"/>
          <w:szCs w:val="20"/>
        </w:rPr>
        <w:t>Contrato</w:t>
      </w:r>
      <w:r w:rsidRPr="001D14DC">
        <w:rPr>
          <w:rFonts w:ascii="Arial" w:hAnsi="Arial" w:cs="Arial"/>
          <w:sz w:val="20"/>
          <w:szCs w:val="20"/>
        </w:rPr>
        <w:t>, dentro dos limites estabelecidos pela lei ou pelo contrato.</w:t>
      </w:r>
    </w:p>
    <w:p w14:paraId="43033939" w14:textId="77777777" w:rsidR="0005712F" w:rsidRPr="001D14DC" w:rsidRDefault="0005712F" w:rsidP="00407DEE">
      <w:pPr>
        <w:spacing w:after="0" w:line="360" w:lineRule="auto"/>
        <w:ind w:right="102" w:firstLine="709"/>
        <w:contextualSpacing/>
        <w:jc w:val="both"/>
        <w:rPr>
          <w:rFonts w:ascii="Arial" w:hAnsi="Arial" w:cs="Arial"/>
          <w:sz w:val="20"/>
          <w:szCs w:val="20"/>
        </w:rPr>
      </w:pPr>
    </w:p>
    <w:p w14:paraId="5733DDC6" w14:textId="77777777" w:rsidR="0089012F" w:rsidRPr="001D14DC" w:rsidRDefault="00712351" w:rsidP="0089012F">
      <w:pPr>
        <w:pStyle w:val="PargrafodaLista"/>
        <w:tabs>
          <w:tab w:val="left" w:pos="5220"/>
        </w:tabs>
        <w:spacing w:after="0" w:line="360" w:lineRule="auto"/>
        <w:ind w:left="0"/>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F4" wp14:editId="5733DDF5">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A31F6AB" w14:textId="3D8999C5" w:rsidR="005B56FB" w:rsidRPr="003B09BC" w:rsidRDefault="005B56FB" w:rsidP="00085D25">
                            <w:pPr>
                              <w:pStyle w:val="Ttulo1"/>
                              <w:tabs>
                                <w:tab w:val="left" w:pos="426"/>
                              </w:tabs>
                              <w:spacing w:before="0" w:line="240" w:lineRule="auto"/>
                              <w:ind w:left="360"/>
                              <w:rPr>
                                <w:rFonts w:ascii="Arial Narrow" w:hAnsi="Arial Narrow"/>
                                <w:color w:val="FFFFFF" w:themeColor="background1"/>
                                <w:sz w:val="24"/>
                                <w:szCs w:val="24"/>
                              </w:rPr>
                            </w:pPr>
                            <w:bookmarkStart w:id="130" w:name="_Toc20293302"/>
                            <w:bookmarkStart w:id="131" w:name="_Toc20293355"/>
                            <w:bookmarkStart w:id="132" w:name="_Toc427228740"/>
                            <w:r w:rsidRPr="003B09BC">
                              <w:rPr>
                                <w:rFonts w:ascii="Arial Narrow" w:hAnsi="Arial Narrow"/>
                                <w:bCs w:val="0"/>
                                <w:color w:val="FFFFFF" w:themeColor="background1"/>
                                <w:sz w:val="24"/>
                                <w:szCs w:val="24"/>
                              </w:rPr>
                              <w:t>21.</w:t>
                            </w:r>
                            <w:r w:rsidRPr="003B09BC">
                              <w:rPr>
                                <w:rFonts w:ascii="Arial Narrow" w:hAnsi="Arial Narrow"/>
                                <w:color w:val="FFFFFF" w:themeColor="background1"/>
                                <w:sz w:val="24"/>
                                <w:szCs w:val="24"/>
                              </w:rPr>
                              <w:t xml:space="preserve">  VISITA TÉCNICA</w:t>
                            </w:r>
                          </w:p>
                          <w:p w14:paraId="79D0DE7A" w14:textId="77777777" w:rsidR="005B56FB" w:rsidRPr="00681932" w:rsidRDefault="005B56FB">
                            <w:pPr>
                              <w:rPr>
                                <w:sz w:val="20"/>
                                <w:szCs w:val="20"/>
                              </w:rPr>
                            </w:pPr>
                          </w:p>
                          <w:p w14:paraId="5CF3DEC9"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12B6B797" w14:textId="77777777" w:rsidR="005B56FB" w:rsidRPr="00681932" w:rsidRDefault="005B56FB">
                            <w:pPr>
                              <w:rPr>
                                <w:sz w:val="20"/>
                                <w:szCs w:val="20"/>
                              </w:rPr>
                            </w:pPr>
                          </w:p>
                          <w:p w14:paraId="06ADC4EC"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53683387" w14:textId="77777777" w:rsidR="005B56FB" w:rsidRPr="00681932" w:rsidRDefault="005B56FB">
                            <w:pPr>
                              <w:rPr>
                                <w:sz w:val="20"/>
                                <w:szCs w:val="20"/>
                              </w:rPr>
                            </w:pPr>
                          </w:p>
                          <w:p w14:paraId="5F8D98CF"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562C2413" w14:textId="77777777" w:rsidR="005B56FB" w:rsidRPr="00681932" w:rsidRDefault="005B56FB">
                            <w:pPr>
                              <w:rPr>
                                <w:sz w:val="20"/>
                                <w:szCs w:val="20"/>
                              </w:rPr>
                            </w:pPr>
                          </w:p>
                          <w:p w14:paraId="7670D5CD"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61C6FEB3" w14:textId="77777777" w:rsidR="005B56FB" w:rsidRDefault="005B56FB"/>
                          <w:p w14:paraId="09A6F087" w14:textId="2692E310"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bookmarkEnd w:id="130"/>
                            <w:bookmarkEnd w:id="131"/>
                          </w:p>
                          <w:p w14:paraId="646615D3" w14:textId="77777777" w:rsidR="005B56FB" w:rsidRPr="00681932" w:rsidRDefault="005B56FB">
                            <w:pPr>
                              <w:rPr>
                                <w:sz w:val="20"/>
                                <w:szCs w:val="20"/>
                              </w:rPr>
                            </w:pPr>
                          </w:p>
                          <w:p w14:paraId="3B6034FE"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133" w:name="_Toc20293303"/>
                            <w:bookmarkStart w:id="134" w:name="_Toc20293356"/>
                            <w:r w:rsidRPr="00681932">
                              <w:rPr>
                                <w:rFonts w:ascii="Arial Narrow" w:hAnsi="Arial Narrow"/>
                                <w:color w:val="FFFFFF" w:themeColor="background1"/>
                                <w:sz w:val="20"/>
                                <w:szCs w:val="20"/>
                              </w:rPr>
                              <w:t>PAGAMENTOVISITA TÉCNICA</w:t>
                            </w:r>
                            <w:bookmarkEnd w:id="133"/>
                            <w:bookmarkEnd w:id="134"/>
                          </w:p>
                          <w:p w14:paraId="74DDB8FB" w14:textId="77777777" w:rsidR="005B56FB" w:rsidRPr="00681932" w:rsidRDefault="005B56FB">
                            <w:pPr>
                              <w:rPr>
                                <w:sz w:val="20"/>
                                <w:szCs w:val="20"/>
                              </w:rPr>
                            </w:pPr>
                          </w:p>
                          <w:p w14:paraId="790E64AC"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135" w:name="_Toc20293304"/>
                            <w:bookmarkStart w:id="136" w:name="_Toc20293357"/>
                            <w:r w:rsidRPr="00681932">
                              <w:rPr>
                                <w:rFonts w:ascii="Arial Narrow" w:hAnsi="Arial Narrow"/>
                                <w:color w:val="FFFFFF" w:themeColor="background1"/>
                                <w:sz w:val="20"/>
                                <w:szCs w:val="20"/>
                              </w:rPr>
                              <w:t>PAGAMENTO</w:t>
                            </w:r>
                            <w:bookmarkEnd w:id="135"/>
                            <w:bookmarkEnd w:id="136"/>
                          </w:p>
                          <w:p w14:paraId="3839257A" w14:textId="77777777" w:rsidR="005B56FB" w:rsidRPr="00681932" w:rsidRDefault="005B56FB">
                            <w:pPr>
                              <w:rPr>
                                <w:sz w:val="20"/>
                                <w:szCs w:val="20"/>
                              </w:rPr>
                            </w:pPr>
                          </w:p>
                          <w:p w14:paraId="657B7FEF" w14:textId="5EC90C98"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137" w:name="_Toc20293305"/>
                            <w:bookmarkStart w:id="138" w:name="_Toc20293358"/>
                            <w:r w:rsidRPr="00681932">
                              <w:rPr>
                                <w:rFonts w:ascii="Arial Narrow" w:hAnsi="Arial Narrow"/>
                                <w:color w:val="FFFFFF" w:themeColor="background1"/>
                                <w:sz w:val="20"/>
                                <w:szCs w:val="20"/>
                              </w:rPr>
                              <w:t>23. SUBCONTRATAÇÃOPAGAMENTOVISITA TÉCNICA</w:t>
                            </w:r>
                            <w:bookmarkEnd w:id="137"/>
                            <w:bookmarkEnd w:id="138"/>
                          </w:p>
                          <w:p w14:paraId="4DE7EAF6" w14:textId="77777777" w:rsidR="005B56FB" w:rsidRPr="00681932" w:rsidRDefault="005B56FB">
                            <w:pPr>
                              <w:rPr>
                                <w:sz w:val="20"/>
                                <w:szCs w:val="20"/>
                              </w:rPr>
                            </w:pPr>
                          </w:p>
                          <w:p w14:paraId="5733DE26" w14:textId="6DB380D5"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139" w:name="_Toc20293306"/>
                            <w:bookmarkStart w:id="140" w:name="_Toc20293359"/>
                            <w:r w:rsidRPr="00681932">
                              <w:rPr>
                                <w:rFonts w:ascii="Arial Narrow" w:hAnsi="Arial Narrow"/>
                                <w:color w:val="FFFFFF" w:themeColor="background1"/>
                                <w:sz w:val="20"/>
                                <w:szCs w:val="20"/>
                              </w:rPr>
                              <w:t>PAGAMENTOVISITA TÉCNICA</w:t>
                            </w:r>
                            <w:bookmarkEnd w:id="132"/>
                            <w:bookmarkEnd w:id="139"/>
                            <w:bookmarkEnd w:id="140"/>
                          </w:p>
                        </w:txbxContent>
                      </wps:txbx>
                      <wps:bodyPr rot="0" vert="horz" wrap="square" lIns="91440" tIns="45720" rIns="91440" bIns="45720" anchor="t" anchorCtr="0">
                        <a:noAutofit/>
                      </wps:bodyPr>
                    </wps:wsp>
                  </a:graphicData>
                </a:graphic>
              </wp:inline>
            </w:drawing>
          </mc:Choice>
          <mc:Fallback>
            <w:pict>
              <v:shape w14:anchorId="5733DDF4"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1noQ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zJGj00w7lE5mI6CfK9P7QokH3g7Oe&#10;7jLV/v4ITnFmPlgy4jpfLOLlT5vFckVAzB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QEPWehAgAAPQUAAA4AAAAAAAAAAAAAAAAALgIAAGRycy9l&#10;Mm9Eb2MueG1sUEsBAi0AFAAGAAgAAAAhANBd8V3ZAAAABAEAAA8AAAAAAAAAAAAAAAAA+wQAAGRy&#10;cy9kb3ducmV2LnhtbFBLBQYAAAAABAAEAPMAAAABBgAAAAA=&#10;" fillcolor="#1f497d [3215]" stroked="f" strokeweight="1.5pt">
                <v:textbox>
                  <w:txbxContent>
                    <w:p w14:paraId="4A31F6AB" w14:textId="3D8999C5" w:rsidR="005B56FB" w:rsidRPr="003B09BC" w:rsidRDefault="005B56FB" w:rsidP="00085D25">
                      <w:pPr>
                        <w:pStyle w:val="Ttulo1"/>
                        <w:tabs>
                          <w:tab w:val="left" w:pos="426"/>
                        </w:tabs>
                        <w:spacing w:before="0" w:line="240" w:lineRule="auto"/>
                        <w:ind w:left="360"/>
                        <w:rPr>
                          <w:rFonts w:ascii="Arial Narrow" w:hAnsi="Arial Narrow"/>
                          <w:color w:val="FFFFFF" w:themeColor="background1"/>
                          <w:sz w:val="24"/>
                          <w:szCs w:val="24"/>
                        </w:rPr>
                      </w:pPr>
                      <w:bookmarkStart w:id="249" w:name="_Toc20293302"/>
                      <w:bookmarkStart w:id="250" w:name="_Toc20293355"/>
                      <w:bookmarkStart w:id="251" w:name="_Toc427228740"/>
                      <w:r w:rsidRPr="003B09BC">
                        <w:rPr>
                          <w:rFonts w:ascii="Arial Narrow" w:hAnsi="Arial Narrow"/>
                          <w:bCs w:val="0"/>
                          <w:color w:val="FFFFFF" w:themeColor="background1"/>
                          <w:sz w:val="24"/>
                          <w:szCs w:val="24"/>
                        </w:rPr>
                        <w:t>21.</w:t>
                      </w:r>
                      <w:r w:rsidRPr="003B09BC">
                        <w:rPr>
                          <w:rFonts w:ascii="Arial Narrow" w:hAnsi="Arial Narrow"/>
                          <w:color w:val="FFFFFF" w:themeColor="background1"/>
                          <w:sz w:val="24"/>
                          <w:szCs w:val="24"/>
                        </w:rPr>
                        <w:t xml:space="preserve">  VISITA TÉCNICA</w:t>
                      </w:r>
                    </w:p>
                    <w:p w14:paraId="79D0DE7A" w14:textId="77777777" w:rsidR="005B56FB" w:rsidRPr="00681932" w:rsidRDefault="005B56FB">
                      <w:pPr>
                        <w:rPr>
                          <w:sz w:val="20"/>
                          <w:szCs w:val="20"/>
                        </w:rPr>
                      </w:pPr>
                    </w:p>
                    <w:p w14:paraId="5CF3DEC9"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12B6B797" w14:textId="77777777" w:rsidR="005B56FB" w:rsidRPr="00681932" w:rsidRDefault="005B56FB">
                      <w:pPr>
                        <w:rPr>
                          <w:sz w:val="20"/>
                          <w:szCs w:val="20"/>
                        </w:rPr>
                      </w:pPr>
                    </w:p>
                    <w:p w14:paraId="06ADC4EC"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53683387" w14:textId="77777777" w:rsidR="005B56FB" w:rsidRPr="00681932" w:rsidRDefault="005B56FB">
                      <w:pPr>
                        <w:rPr>
                          <w:sz w:val="20"/>
                          <w:szCs w:val="20"/>
                        </w:rPr>
                      </w:pPr>
                    </w:p>
                    <w:p w14:paraId="5F8D98CF"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562C2413" w14:textId="77777777" w:rsidR="005B56FB" w:rsidRPr="00681932" w:rsidRDefault="005B56FB">
                      <w:pPr>
                        <w:rPr>
                          <w:sz w:val="20"/>
                          <w:szCs w:val="20"/>
                        </w:rPr>
                      </w:pPr>
                    </w:p>
                    <w:p w14:paraId="7670D5CD"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61C6FEB3" w14:textId="77777777" w:rsidR="005B56FB" w:rsidRDefault="005B56FB"/>
                    <w:p w14:paraId="09A6F087" w14:textId="2692E310"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bookmarkEnd w:id="249"/>
                      <w:bookmarkEnd w:id="250"/>
                    </w:p>
                    <w:p w14:paraId="646615D3" w14:textId="77777777" w:rsidR="005B56FB" w:rsidRPr="00681932" w:rsidRDefault="005B56FB">
                      <w:pPr>
                        <w:rPr>
                          <w:sz w:val="20"/>
                          <w:szCs w:val="20"/>
                        </w:rPr>
                      </w:pPr>
                    </w:p>
                    <w:p w14:paraId="3B6034FE" w14:textId="77777777"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52" w:name="_Toc20293303"/>
                      <w:bookmarkStart w:id="253" w:name="_Toc20293356"/>
                      <w:r w:rsidRPr="00681932">
                        <w:rPr>
                          <w:rFonts w:ascii="Arial Narrow" w:hAnsi="Arial Narrow"/>
                          <w:color w:val="FFFFFF" w:themeColor="background1"/>
                          <w:sz w:val="20"/>
                          <w:szCs w:val="20"/>
                        </w:rPr>
                        <w:t>PAGAMENTOVISITA TÉCNICA</w:t>
                      </w:r>
                      <w:bookmarkEnd w:id="252"/>
                      <w:bookmarkEnd w:id="253"/>
                    </w:p>
                    <w:p w14:paraId="74DDB8FB" w14:textId="77777777" w:rsidR="005B56FB" w:rsidRPr="00681932" w:rsidRDefault="005B56FB">
                      <w:pPr>
                        <w:rPr>
                          <w:sz w:val="20"/>
                          <w:szCs w:val="20"/>
                        </w:rPr>
                      </w:pPr>
                    </w:p>
                    <w:p w14:paraId="790E64AC"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54" w:name="_Toc20293304"/>
                      <w:bookmarkStart w:id="255" w:name="_Toc20293357"/>
                      <w:r w:rsidRPr="00681932">
                        <w:rPr>
                          <w:rFonts w:ascii="Arial Narrow" w:hAnsi="Arial Narrow"/>
                          <w:color w:val="FFFFFF" w:themeColor="background1"/>
                          <w:sz w:val="20"/>
                          <w:szCs w:val="20"/>
                        </w:rPr>
                        <w:t>PAGAMENTO</w:t>
                      </w:r>
                      <w:bookmarkEnd w:id="254"/>
                      <w:bookmarkEnd w:id="255"/>
                    </w:p>
                    <w:p w14:paraId="3839257A" w14:textId="77777777" w:rsidR="005B56FB" w:rsidRPr="00681932" w:rsidRDefault="005B56FB">
                      <w:pPr>
                        <w:rPr>
                          <w:sz w:val="20"/>
                          <w:szCs w:val="20"/>
                        </w:rPr>
                      </w:pPr>
                    </w:p>
                    <w:p w14:paraId="657B7FEF" w14:textId="5EC90C98"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56" w:name="_Toc20293305"/>
                      <w:bookmarkStart w:id="257" w:name="_Toc20293358"/>
                      <w:r w:rsidRPr="00681932">
                        <w:rPr>
                          <w:rFonts w:ascii="Arial Narrow" w:hAnsi="Arial Narrow"/>
                          <w:color w:val="FFFFFF" w:themeColor="background1"/>
                          <w:sz w:val="20"/>
                          <w:szCs w:val="20"/>
                        </w:rPr>
                        <w:t>23. SUBCONTRATAÇÃOPAGAMENTOVISITA TÉCNICA</w:t>
                      </w:r>
                      <w:bookmarkEnd w:id="256"/>
                      <w:bookmarkEnd w:id="257"/>
                    </w:p>
                    <w:p w14:paraId="4DE7EAF6" w14:textId="77777777" w:rsidR="005B56FB" w:rsidRPr="00681932" w:rsidRDefault="005B56FB">
                      <w:pPr>
                        <w:rPr>
                          <w:sz w:val="20"/>
                          <w:szCs w:val="20"/>
                        </w:rPr>
                      </w:pPr>
                    </w:p>
                    <w:p w14:paraId="5733DE26" w14:textId="6DB380D5" w:rsidR="005B56FB" w:rsidRPr="00681932" w:rsidRDefault="005B56FB"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58" w:name="_Toc20293306"/>
                      <w:bookmarkStart w:id="259" w:name="_Toc20293359"/>
                      <w:r w:rsidRPr="00681932">
                        <w:rPr>
                          <w:rFonts w:ascii="Arial Narrow" w:hAnsi="Arial Narrow"/>
                          <w:color w:val="FFFFFF" w:themeColor="background1"/>
                          <w:sz w:val="20"/>
                          <w:szCs w:val="20"/>
                        </w:rPr>
                        <w:t>PAGAMENTOVISITA TÉCNICA</w:t>
                      </w:r>
                      <w:bookmarkEnd w:id="251"/>
                      <w:bookmarkEnd w:id="258"/>
                      <w:bookmarkEnd w:id="259"/>
                    </w:p>
                  </w:txbxContent>
                </v:textbox>
                <w10:anchorlock/>
              </v:shape>
            </w:pict>
          </mc:Fallback>
        </mc:AlternateContent>
      </w:r>
    </w:p>
    <w:p w14:paraId="10B4DD82" w14:textId="7928133A" w:rsidR="00A96767" w:rsidRPr="001D14DC" w:rsidRDefault="00D31556"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O licitante poderá visitar</w:t>
      </w:r>
      <w:r w:rsidR="00A96767" w:rsidRPr="001D14DC">
        <w:rPr>
          <w:rFonts w:ascii="Arial" w:hAnsi="Arial" w:cs="Arial"/>
          <w:sz w:val="20"/>
          <w:szCs w:val="20"/>
        </w:rPr>
        <w:t xml:space="preserve"> o local </w:t>
      </w:r>
      <w:r w:rsidRPr="001D14DC">
        <w:rPr>
          <w:rFonts w:ascii="Arial" w:hAnsi="Arial" w:cs="Arial"/>
          <w:sz w:val="20"/>
          <w:szCs w:val="20"/>
        </w:rPr>
        <w:t>d</w:t>
      </w:r>
      <w:r w:rsidR="00A96767" w:rsidRPr="001D14DC">
        <w:rPr>
          <w:rFonts w:ascii="Arial" w:hAnsi="Arial" w:cs="Arial"/>
          <w:sz w:val="20"/>
          <w:szCs w:val="20"/>
        </w:rPr>
        <w:t xml:space="preserve">os serviços objeto deste </w:t>
      </w:r>
      <w:r w:rsidR="00086899" w:rsidRPr="001D14DC">
        <w:rPr>
          <w:rFonts w:ascii="Arial" w:hAnsi="Arial" w:cs="Arial"/>
          <w:bCs/>
          <w:sz w:val="20"/>
          <w:szCs w:val="20"/>
        </w:rPr>
        <w:t>Projeto Básico</w:t>
      </w:r>
      <w:r w:rsidR="00086899" w:rsidRPr="001D14DC">
        <w:rPr>
          <w:rFonts w:ascii="Arial" w:hAnsi="Arial" w:cs="Arial"/>
          <w:sz w:val="20"/>
          <w:szCs w:val="20"/>
        </w:rPr>
        <w:t xml:space="preserve"> </w:t>
      </w:r>
      <w:r w:rsidR="00A96767" w:rsidRPr="001D14DC">
        <w:rPr>
          <w:rFonts w:ascii="Arial" w:hAnsi="Arial" w:cs="Arial"/>
          <w:sz w:val="20"/>
          <w:szCs w:val="20"/>
        </w:rPr>
        <w:t>para inteirar-se das condições e graus de dificuldades existentes, até o segundo dia útil anterior ao da apresentação das propostas, observando os feriados nacionais, estaduais e municipais.</w:t>
      </w:r>
    </w:p>
    <w:p w14:paraId="764FF51C" w14:textId="33DC6086" w:rsidR="007D2977" w:rsidRPr="001D14DC" w:rsidRDefault="007D297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A Visita Técnica será previamen</w:t>
      </w:r>
      <w:r w:rsidR="004B35BB" w:rsidRPr="001D14DC">
        <w:rPr>
          <w:rFonts w:ascii="Arial" w:hAnsi="Arial" w:cs="Arial"/>
          <w:sz w:val="20"/>
          <w:szCs w:val="20"/>
        </w:rPr>
        <w:t xml:space="preserve">te agendada pela licitante, com antecedência mínima de um dia </w:t>
      </w:r>
      <w:r w:rsidR="00D9353B" w:rsidRPr="001D14DC">
        <w:rPr>
          <w:rFonts w:ascii="Arial" w:hAnsi="Arial" w:cs="Arial"/>
          <w:sz w:val="20"/>
          <w:szCs w:val="20"/>
        </w:rPr>
        <w:t>útil.</w:t>
      </w:r>
      <w:r w:rsidRPr="001D14DC">
        <w:rPr>
          <w:rFonts w:ascii="Arial" w:hAnsi="Arial" w:cs="Arial"/>
          <w:sz w:val="20"/>
          <w:szCs w:val="20"/>
        </w:rPr>
        <w:t xml:space="preserve"> A EMAP coloca-se à disposição para agendamento de visitas ao local de execução dos serviços, o qual deverá ser previamente solicitado pelo e-mail </w:t>
      </w:r>
      <w:hyperlink r:id="rId13" w:history="1">
        <w:r w:rsidRPr="001D14DC">
          <w:rPr>
            <w:rFonts w:ascii="Arial" w:hAnsi="Arial" w:cs="Arial"/>
            <w:sz w:val="20"/>
            <w:szCs w:val="20"/>
          </w:rPr>
          <w:t>copro@emap.ma.gov.br</w:t>
        </w:r>
      </w:hyperlink>
      <w:r w:rsidRPr="001D14DC">
        <w:rPr>
          <w:rFonts w:ascii="Arial" w:hAnsi="Arial" w:cs="Arial"/>
          <w:sz w:val="20"/>
          <w:szCs w:val="20"/>
        </w:rPr>
        <w:t xml:space="preserve"> das 09 às 16 horas, contendo o nome completo da empresa, CNPJ, </w:t>
      </w:r>
      <w:proofErr w:type="gramStart"/>
      <w:r w:rsidRPr="001D14DC">
        <w:rPr>
          <w:rFonts w:ascii="Arial" w:hAnsi="Arial" w:cs="Arial"/>
          <w:sz w:val="20"/>
          <w:szCs w:val="20"/>
        </w:rPr>
        <w:t>nome(</w:t>
      </w:r>
      <w:proofErr w:type="gramEnd"/>
      <w:r w:rsidRPr="001D14DC">
        <w:rPr>
          <w:rFonts w:ascii="Arial" w:hAnsi="Arial" w:cs="Arial"/>
          <w:sz w:val="20"/>
          <w:szCs w:val="20"/>
        </w:rPr>
        <w:t>s) completo(s) do(s) profissional(</w:t>
      </w:r>
      <w:proofErr w:type="spellStart"/>
      <w:r w:rsidRPr="001D14DC">
        <w:rPr>
          <w:rFonts w:ascii="Arial" w:hAnsi="Arial" w:cs="Arial"/>
          <w:sz w:val="20"/>
          <w:szCs w:val="20"/>
        </w:rPr>
        <w:t>is</w:t>
      </w:r>
      <w:proofErr w:type="spellEnd"/>
      <w:r w:rsidRPr="001D14DC">
        <w:rPr>
          <w:rFonts w:ascii="Arial" w:hAnsi="Arial" w:cs="Arial"/>
          <w:sz w:val="20"/>
          <w:szCs w:val="20"/>
        </w:rPr>
        <w:t>) que realizará(</w:t>
      </w:r>
      <w:proofErr w:type="spellStart"/>
      <w:r w:rsidRPr="001D14DC">
        <w:rPr>
          <w:rFonts w:ascii="Arial" w:hAnsi="Arial" w:cs="Arial"/>
          <w:sz w:val="20"/>
          <w:szCs w:val="20"/>
        </w:rPr>
        <w:t>ão</w:t>
      </w:r>
      <w:proofErr w:type="spellEnd"/>
      <w:r w:rsidRPr="001D14DC">
        <w:rPr>
          <w:rFonts w:ascii="Arial" w:hAnsi="Arial" w:cs="Arial"/>
          <w:sz w:val="20"/>
          <w:szCs w:val="20"/>
        </w:rPr>
        <w:t>) a visita técnica e cópia de RG e CPF.</w:t>
      </w:r>
    </w:p>
    <w:p w14:paraId="479A2640" w14:textId="3E167815" w:rsidR="00A96767" w:rsidRPr="001D14DC" w:rsidRDefault="007D297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A Visita Técnica tem como objetivo a análise do local em que serão realizados os serviços, para conhecimento de peculiaridades que possam vir a influenciar nos preços ofertados pelos licitantes. </w:t>
      </w:r>
      <w:r w:rsidR="00A96767" w:rsidRPr="001D14DC">
        <w:rPr>
          <w:rFonts w:ascii="Arial" w:hAnsi="Arial" w:cs="Arial"/>
          <w:sz w:val="20"/>
          <w:szCs w:val="20"/>
        </w:rPr>
        <w:t xml:space="preserve">Dúvidas relativas aos documentos e seus anexos devem ser enviadas ao e-mail da </w:t>
      </w:r>
      <w:hyperlink r:id="rId14" w:history="1">
        <w:r w:rsidR="00A96767" w:rsidRPr="001D14DC">
          <w:rPr>
            <w:rFonts w:ascii="Arial" w:hAnsi="Arial" w:cs="Arial"/>
            <w:sz w:val="20"/>
            <w:szCs w:val="20"/>
          </w:rPr>
          <w:t>csl@emap.ma.gov.br</w:t>
        </w:r>
      </w:hyperlink>
      <w:r w:rsidR="00A96767" w:rsidRPr="001D14DC">
        <w:rPr>
          <w:rFonts w:ascii="Arial" w:hAnsi="Arial" w:cs="Arial"/>
          <w:sz w:val="20"/>
          <w:szCs w:val="20"/>
        </w:rPr>
        <w:t xml:space="preserve"> para que seja respondida pela equipe técnica e posteriormente divulgada a resposta de modo a garantir a isonomia d</w:t>
      </w:r>
      <w:r w:rsidR="00686137" w:rsidRPr="001D14DC">
        <w:rPr>
          <w:rFonts w:ascii="Arial" w:hAnsi="Arial" w:cs="Arial"/>
          <w:sz w:val="20"/>
          <w:szCs w:val="20"/>
        </w:rPr>
        <w:t>o processo licitatório.</w:t>
      </w:r>
      <w:r w:rsidR="00A96767" w:rsidRPr="001D14DC">
        <w:rPr>
          <w:rFonts w:ascii="Arial" w:hAnsi="Arial" w:cs="Arial"/>
          <w:sz w:val="20"/>
          <w:szCs w:val="20"/>
        </w:rPr>
        <w:t xml:space="preserve"> </w:t>
      </w:r>
    </w:p>
    <w:p w14:paraId="7FBA2E4D" w14:textId="0A24B090"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Tendo em vista a faculdade da realização da </w:t>
      </w:r>
      <w:r w:rsidR="007D2977" w:rsidRPr="001D14DC">
        <w:rPr>
          <w:rFonts w:ascii="Arial" w:hAnsi="Arial" w:cs="Arial"/>
          <w:sz w:val="20"/>
          <w:szCs w:val="20"/>
        </w:rPr>
        <w:t>Visita Técnica</w:t>
      </w:r>
      <w:r w:rsidRPr="001D14DC">
        <w:rPr>
          <w:rFonts w:ascii="Arial" w:hAnsi="Arial" w:cs="Arial"/>
          <w:sz w:val="20"/>
          <w:szCs w:val="20"/>
        </w:rPr>
        <w:t xml:space="preserve">, os licitantes não poderão alegar o desconhecimento das condições e do grau de dificuldade existentes como justificativa para se eximirem das obrigações assumidas em decorrência deste </w:t>
      </w:r>
      <w:r w:rsidR="00086899" w:rsidRPr="001D14DC">
        <w:rPr>
          <w:rFonts w:ascii="Arial" w:hAnsi="Arial" w:cs="Arial"/>
          <w:bCs/>
          <w:sz w:val="20"/>
          <w:szCs w:val="20"/>
        </w:rPr>
        <w:t>Projeto Básico</w:t>
      </w:r>
      <w:r w:rsidRPr="001D14DC">
        <w:rPr>
          <w:rFonts w:ascii="Arial" w:hAnsi="Arial" w:cs="Arial"/>
          <w:sz w:val="20"/>
          <w:szCs w:val="20"/>
        </w:rPr>
        <w:t>.</w:t>
      </w:r>
    </w:p>
    <w:p w14:paraId="074F0160" w14:textId="2951A6F4"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A </w:t>
      </w:r>
      <w:r w:rsidR="007D2977" w:rsidRPr="001D14DC">
        <w:rPr>
          <w:rFonts w:ascii="Arial" w:hAnsi="Arial" w:cs="Arial"/>
          <w:sz w:val="20"/>
          <w:szCs w:val="20"/>
        </w:rPr>
        <w:t xml:space="preserve">Visita Técnica </w:t>
      </w:r>
      <w:r w:rsidRPr="001D14DC">
        <w:rPr>
          <w:rFonts w:ascii="Arial" w:hAnsi="Arial" w:cs="Arial"/>
          <w:sz w:val="20"/>
          <w:szCs w:val="20"/>
        </w:rPr>
        <w:t>será acompanhada por representante da EMAP, designado para esse fim, o qual visará à declaração comprobatória da vistoria efetuada.</w:t>
      </w:r>
    </w:p>
    <w:p w14:paraId="7CF47299" w14:textId="2D7AAE7A"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lastRenderedPageBreak/>
        <w:t xml:space="preserve">Em caso de não realização da </w:t>
      </w:r>
      <w:r w:rsidR="007D2977" w:rsidRPr="001D14DC">
        <w:rPr>
          <w:rFonts w:ascii="Arial" w:hAnsi="Arial" w:cs="Arial"/>
          <w:sz w:val="20"/>
          <w:szCs w:val="20"/>
        </w:rPr>
        <w:t>Visita Técnica</w:t>
      </w:r>
      <w:r w:rsidRPr="001D14DC">
        <w:rPr>
          <w:rFonts w:ascii="Arial" w:hAnsi="Arial" w:cs="Arial"/>
          <w:sz w:val="20"/>
          <w:szCs w:val="20"/>
        </w:rPr>
        <w:t>, o licitante deverá apresentar Declaração em duas vias, em papel que identifique a empresa, comprovando que a licitante possui conhecimento do local da obra para constatar as condições de execução e peculiaridades inerentes à natureza dos serviços. Este documento se constituirá parte integrante e obrigatória para participação deste certame.</w:t>
      </w:r>
    </w:p>
    <w:p w14:paraId="77F7A276" w14:textId="77777777" w:rsidR="00D73F43" w:rsidRPr="001D14DC" w:rsidRDefault="00D73F43" w:rsidP="00D93F89">
      <w:pPr>
        <w:spacing w:after="0" w:line="360" w:lineRule="auto"/>
        <w:jc w:val="both"/>
        <w:rPr>
          <w:rFonts w:ascii="Arial" w:hAnsi="Arial" w:cs="Arial"/>
          <w:sz w:val="24"/>
          <w:szCs w:val="24"/>
        </w:rPr>
      </w:pPr>
    </w:p>
    <w:p w14:paraId="54074B06" w14:textId="77777777" w:rsidR="00CB6EE5" w:rsidRPr="001D14DC" w:rsidRDefault="00CB6EE5" w:rsidP="00CB6EE5">
      <w:pPr>
        <w:tabs>
          <w:tab w:val="left" w:pos="0"/>
        </w:tabs>
        <w:rPr>
          <w:rFonts w:ascii="Arial" w:eastAsia="Calibri" w:hAnsi="Arial" w:cs="Arial"/>
          <w:bCs/>
          <w:sz w:val="24"/>
          <w:szCs w:val="24"/>
          <w:lang w:eastAsia="en-US"/>
        </w:rPr>
      </w:pPr>
      <w:r w:rsidRPr="001D14DC">
        <w:rPr>
          <w:rFonts w:ascii="Arial" w:hAnsi="Arial" w:cs="Arial"/>
          <w:noProof/>
          <w:sz w:val="24"/>
          <w:szCs w:val="24"/>
        </w:rPr>
        <mc:AlternateContent>
          <mc:Choice Requires="wps">
            <w:drawing>
              <wp:inline distT="0" distB="0" distL="0" distR="0" wp14:anchorId="2304B08F" wp14:editId="05F6286F">
                <wp:extent cx="5759450" cy="311150"/>
                <wp:effectExtent l="38100" t="57150" r="50800" b="50800"/>
                <wp:docPr id="19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C366F13" w14:textId="2692E310" w:rsidR="005B56FB" w:rsidRPr="009B5FA8" w:rsidRDefault="005B56FB" w:rsidP="00085D25">
                            <w:pPr>
                              <w:pStyle w:val="Ttulo1"/>
                              <w:tabs>
                                <w:tab w:val="left" w:pos="426"/>
                              </w:tabs>
                              <w:spacing w:before="0" w:line="240" w:lineRule="auto"/>
                              <w:ind w:left="360"/>
                              <w:rPr>
                                <w:rFonts w:ascii="Arial Narrow" w:hAnsi="Arial Narrow"/>
                                <w:color w:val="FFFFFF" w:themeColor="background1"/>
                                <w:sz w:val="24"/>
                                <w:szCs w:val="24"/>
                              </w:rPr>
                            </w:pPr>
                            <w:bookmarkStart w:id="141" w:name="_Toc20293307"/>
                            <w:bookmarkStart w:id="142" w:name="_Toc20293360"/>
                            <w:r w:rsidRPr="009B5FA8">
                              <w:rPr>
                                <w:rFonts w:ascii="Arial Narrow" w:hAnsi="Arial Narrow"/>
                                <w:bCs w:val="0"/>
                                <w:color w:val="FFFFFF" w:themeColor="background1"/>
                                <w:sz w:val="24"/>
                                <w:szCs w:val="24"/>
                              </w:rPr>
                              <w:t>22.</w:t>
                            </w:r>
                            <w:r w:rsidRPr="009B5FA8">
                              <w:rPr>
                                <w:rFonts w:ascii="Arial Narrow" w:hAnsi="Arial Narrow"/>
                                <w:color w:val="FFFFFF" w:themeColor="background1"/>
                                <w:sz w:val="24"/>
                                <w:szCs w:val="24"/>
                              </w:rPr>
                              <w:t xml:space="preserve">  PAGAMENTO</w:t>
                            </w:r>
                          </w:p>
                          <w:p w14:paraId="5F500CDC" w14:textId="77777777" w:rsidR="005B56FB" w:rsidRPr="00681932" w:rsidRDefault="005B56FB">
                            <w:pPr>
                              <w:rPr>
                                <w:sz w:val="20"/>
                                <w:szCs w:val="20"/>
                              </w:rPr>
                            </w:pPr>
                          </w:p>
                          <w:p w14:paraId="1D0A2F69"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2AC9A0AB" w14:textId="77777777" w:rsidR="005B56FB" w:rsidRPr="00681932" w:rsidRDefault="005B56FB">
                            <w:pPr>
                              <w:rPr>
                                <w:sz w:val="20"/>
                                <w:szCs w:val="20"/>
                              </w:rPr>
                            </w:pPr>
                          </w:p>
                          <w:p w14:paraId="14258B94" w14:textId="77777777" w:rsidR="005B56FB" w:rsidRPr="00681932"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F685CDE" w14:textId="77777777" w:rsidR="005B56FB" w:rsidRPr="00681932" w:rsidRDefault="005B56FB">
                            <w:pPr>
                              <w:rPr>
                                <w:sz w:val="20"/>
                                <w:szCs w:val="20"/>
                              </w:rPr>
                            </w:pPr>
                          </w:p>
                          <w:p w14:paraId="61BFA203"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0FB7468D" w14:textId="77777777" w:rsidR="005B56FB" w:rsidRPr="00681932" w:rsidRDefault="005B56FB">
                            <w:pPr>
                              <w:rPr>
                                <w:sz w:val="20"/>
                                <w:szCs w:val="20"/>
                              </w:rPr>
                            </w:pPr>
                          </w:p>
                          <w:p w14:paraId="051A5390"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5E046199" w14:textId="77777777" w:rsidR="005B56FB" w:rsidRDefault="005B56FB"/>
                          <w:p w14:paraId="068AB139" w14:textId="220A1BE0"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23.  SUBCONTRATAÇÃO</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bookmarkEnd w:id="141"/>
                            <w:bookmarkEnd w:id="142"/>
                          </w:p>
                          <w:p w14:paraId="11BD7B00" w14:textId="77777777" w:rsidR="005B56FB" w:rsidRPr="00681932" w:rsidRDefault="005B56FB">
                            <w:pPr>
                              <w:rPr>
                                <w:sz w:val="20"/>
                                <w:szCs w:val="20"/>
                              </w:rPr>
                            </w:pPr>
                          </w:p>
                          <w:p w14:paraId="2D2477AF"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143" w:name="_Toc20293308"/>
                            <w:bookmarkStart w:id="144" w:name="_Toc20293361"/>
                            <w:r w:rsidRPr="00681932">
                              <w:rPr>
                                <w:rFonts w:ascii="Arial Narrow" w:hAnsi="Arial Narrow"/>
                                <w:color w:val="FFFFFF" w:themeColor="background1"/>
                                <w:sz w:val="20"/>
                                <w:szCs w:val="20"/>
                              </w:rPr>
                              <w:t>23. SUBCONTRATAÇÃOPAGAMENTO</w:t>
                            </w:r>
                            <w:bookmarkEnd w:id="143"/>
                            <w:bookmarkEnd w:id="144"/>
                          </w:p>
                          <w:p w14:paraId="6B102F64" w14:textId="77777777" w:rsidR="005B56FB" w:rsidRPr="00681932" w:rsidRDefault="005B56FB">
                            <w:pPr>
                              <w:rPr>
                                <w:sz w:val="20"/>
                                <w:szCs w:val="20"/>
                              </w:rPr>
                            </w:pPr>
                          </w:p>
                          <w:p w14:paraId="66F6FFB8" w14:textId="77777777" w:rsidR="005B56FB" w:rsidRPr="00681932"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45" w:name="_Toc20293309"/>
                            <w:bookmarkStart w:id="146" w:name="_Toc20293362"/>
                            <w:r w:rsidRPr="00681932">
                              <w:rPr>
                                <w:rFonts w:ascii="Arial Narrow" w:hAnsi="Arial Narrow"/>
                                <w:color w:val="FFFFFF" w:themeColor="background1"/>
                                <w:sz w:val="20"/>
                                <w:szCs w:val="20"/>
                              </w:rPr>
                              <w:t>23. SUBCONTRATAÇÃO</w:t>
                            </w:r>
                            <w:bookmarkEnd w:id="145"/>
                            <w:bookmarkEnd w:id="146"/>
                          </w:p>
                          <w:p w14:paraId="2CBD215E" w14:textId="77777777" w:rsidR="005B56FB" w:rsidRPr="00681932" w:rsidRDefault="005B56FB">
                            <w:pPr>
                              <w:rPr>
                                <w:sz w:val="20"/>
                                <w:szCs w:val="20"/>
                              </w:rPr>
                            </w:pPr>
                          </w:p>
                          <w:p w14:paraId="5D250874" w14:textId="7A0EA6BE"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147" w:name="_Toc20293310"/>
                            <w:bookmarkStart w:id="148" w:name="_Toc20293363"/>
                            <w:r w:rsidRPr="00681932">
                              <w:rPr>
                                <w:rFonts w:ascii="Arial Narrow" w:hAnsi="Arial Narrow"/>
                                <w:color w:val="FFFFFF" w:themeColor="background1"/>
                                <w:sz w:val="20"/>
                                <w:szCs w:val="20"/>
                              </w:rPr>
                              <w:t>REAJUSTAMENTO23. SUBCONTRATAÇÃOPAGAMENTO</w:t>
                            </w:r>
                            <w:bookmarkEnd w:id="147"/>
                            <w:bookmarkEnd w:id="148"/>
                          </w:p>
                          <w:p w14:paraId="70C232E3" w14:textId="77777777" w:rsidR="005B56FB" w:rsidRPr="00681932" w:rsidRDefault="005B56FB">
                            <w:pPr>
                              <w:rPr>
                                <w:sz w:val="20"/>
                                <w:szCs w:val="20"/>
                              </w:rPr>
                            </w:pPr>
                          </w:p>
                          <w:p w14:paraId="701BD555" w14:textId="5EC90C98"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149" w:name="_Toc20293311"/>
                            <w:bookmarkStart w:id="150" w:name="_Toc20293364"/>
                            <w:r w:rsidRPr="00681932">
                              <w:rPr>
                                <w:rFonts w:ascii="Arial Narrow" w:hAnsi="Arial Narrow"/>
                                <w:color w:val="FFFFFF" w:themeColor="background1"/>
                                <w:sz w:val="20"/>
                                <w:szCs w:val="20"/>
                              </w:rPr>
                              <w:t>23. SUBCONTRATAÇÃOPAGAMENTO</w:t>
                            </w:r>
                            <w:bookmarkEnd w:id="149"/>
                            <w:bookmarkEnd w:id="150"/>
                          </w:p>
                        </w:txbxContent>
                      </wps:txbx>
                      <wps:bodyPr rot="0" vert="horz" wrap="square" lIns="91440" tIns="45720" rIns="91440" bIns="45720" anchor="t" anchorCtr="0">
                        <a:noAutofit/>
                      </wps:bodyPr>
                    </wps:wsp>
                  </a:graphicData>
                </a:graphic>
              </wp:inline>
            </w:drawing>
          </mc:Choice>
          <mc:Fallback>
            <w:pict>
              <v:shape w14:anchorId="2304B08F"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" fillcolor="#1f497d" stroked="f" strokeweight="1.5pt">
                <v:textbox>
                  <w:txbxContent>
                    <w:p w14:paraId="4C366F13" w14:textId="2692E310" w:rsidR="005B56FB" w:rsidRPr="009B5FA8" w:rsidRDefault="005B56FB" w:rsidP="00085D25">
                      <w:pPr>
                        <w:pStyle w:val="Ttulo1"/>
                        <w:tabs>
                          <w:tab w:val="left" w:pos="426"/>
                        </w:tabs>
                        <w:spacing w:before="0" w:line="240" w:lineRule="auto"/>
                        <w:ind w:left="360"/>
                        <w:rPr>
                          <w:rFonts w:ascii="Arial Narrow" w:hAnsi="Arial Narrow"/>
                          <w:color w:val="FFFFFF" w:themeColor="background1"/>
                          <w:sz w:val="24"/>
                          <w:szCs w:val="24"/>
                        </w:rPr>
                      </w:pPr>
                      <w:bookmarkStart w:id="270" w:name="_Toc20293307"/>
                      <w:bookmarkStart w:id="271" w:name="_Toc20293360"/>
                      <w:r w:rsidRPr="009B5FA8">
                        <w:rPr>
                          <w:rFonts w:ascii="Arial Narrow" w:hAnsi="Arial Narrow"/>
                          <w:bCs w:val="0"/>
                          <w:color w:val="FFFFFF" w:themeColor="background1"/>
                          <w:sz w:val="24"/>
                          <w:szCs w:val="24"/>
                        </w:rPr>
                        <w:t>22.</w:t>
                      </w:r>
                      <w:r w:rsidRPr="009B5FA8">
                        <w:rPr>
                          <w:rFonts w:ascii="Arial Narrow" w:hAnsi="Arial Narrow"/>
                          <w:color w:val="FFFFFF" w:themeColor="background1"/>
                          <w:sz w:val="24"/>
                          <w:szCs w:val="24"/>
                        </w:rPr>
                        <w:t xml:space="preserve">  PAGAMENTO</w:t>
                      </w:r>
                    </w:p>
                    <w:p w14:paraId="5F500CDC" w14:textId="77777777" w:rsidR="005B56FB" w:rsidRPr="00681932" w:rsidRDefault="005B56FB">
                      <w:pPr>
                        <w:rPr>
                          <w:sz w:val="20"/>
                          <w:szCs w:val="20"/>
                        </w:rPr>
                      </w:pPr>
                    </w:p>
                    <w:p w14:paraId="1D0A2F69"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2AC9A0AB" w14:textId="77777777" w:rsidR="005B56FB" w:rsidRPr="00681932" w:rsidRDefault="005B56FB">
                      <w:pPr>
                        <w:rPr>
                          <w:sz w:val="20"/>
                          <w:szCs w:val="20"/>
                        </w:rPr>
                      </w:pPr>
                    </w:p>
                    <w:p w14:paraId="14258B94" w14:textId="77777777" w:rsidR="005B56FB" w:rsidRPr="00681932"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F685CDE" w14:textId="77777777" w:rsidR="005B56FB" w:rsidRPr="00681932" w:rsidRDefault="005B56FB">
                      <w:pPr>
                        <w:rPr>
                          <w:sz w:val="20"/>
                          <w:szCs w:val="20"/>
                        </w:rPr>
                      </w:pPr>
                    </w:p>
                    <w:p w14:paraId="61BFA203"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0FB7468D" w14:textId="77777777" w:rsidR="005B56FB" w:rsidRPr="00681932" w:rsidRDefault="005B56FB">
                      <w:pPr>
                        <w:rPr>
                          <w:sz w:val="20"/>
                          <w:szCs w:val="20"/>
                        </w:rPr>
                      </w:pPr>
                    </w:p>
                    <w:p w14:paraId="051A5390"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5E046199" w14:textId="77777777" w:rsidR="005B56FB" w:rsidRDefault="005B56FB"/>
                    <w:p w14:paraId="068AB139" w14:textId="220A1BE0" w:rsidR="005B56FB" w:rsidRPr="00681932" w:rsidRDefault="005B56FB" w:rsidP="00085D25">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23.  SUBCONTRATAÇÃO</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bookmarkEnd w:id="270"/>
                      <w:bookmarkEnd w:id="271"/>
                    </w:p>
                    <w:p w14:paraId="11BD7B00" w14:textId="77777777" w:rsidR="005B56FB" w:rsidRPr="00681932" w:rsidRDefault="005B56FB">
                      <w:pPr>
                        <w:rPr>
                          <w:sz w:val="20"/>
                          <w:szCs w:val="20"/>
                        </w:rPr>
                      </w:pPr>
                    </w:p>
                    <w:p w14:paraId="2D2477AF" w14:textId="77777777"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72" w:name="_Toc20293308"/>
                      <w:bookmarkStart w:id="273" w:name="_Toc20293361"/>
                      <w:r w:rsidRPr="00681932">
                        <w:rPr>
                          <w:rFonts w:ascii="Arial Narrow" w:hAnsi="Arial Narrow"/>
                          <w:color w:val="FFFFFF" w:themeColor="background1"/>
                          <w:sz w:val="20"/>
                          <w:szCs w:val="20"/>
                        </w:rPr>
                        <w:t>23. SUBCONTRATAÇÃOPAGAMENTO</w:t>
                      </w:r>
                      <w:bookmarkEnd w:id="272"/>
                      <w:bookmarkEnd w:id="273"/>
                    </w:p>
                    <w:p w14:paraId="6B102F64" w14:textId="77777777" w:rsidR="005B56FB" w:rsidRPr="00681932" w:rsidRDefault="005B56FB">
                      <w:pPr>
                        <w:rPr>
                          <w:sz w:val="20"/>
                          <w:szCs w:val="20"/>
                        </w:rPr>
                      </w:pPr>
                    </w:p>
                    <w:p w14:paraId="66F6FFB8" w14:textId="77777777" w:rsidR="005B56FB" w:rsidRPr="00681932"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274" w:name="_Toc20293309"/>
                      <w:bookmarkStart w:id="275" w:name="_Toc20293362"/>
                      <w:r w:rsidRPr="00681932">
                        <w:rPr>
                          <w:rFonts w:ascii="Arial Narrow" w:hAnsi="Arial Narrow"/>
                          <w:color w:val="FFFFFF" w:themeColor="background1"/>
                          <w:sz w:val="20"/>
                          <w:szCs w:val="20"/>
                        </w:rPr>
                        <w:t>23. SUBCONTRATAÇÃO</w:t>
                      </w:r>
                      <w:bookmarkEnd w:id="274"/>
                      <w:bookmarkEnd w:id="275"/>
                    </w:p>
                    <w:p w14:paraId="2CBD215E" w14:textId="77777777" w:rsidR="005B56FB" w:rsidRPr="00681932" w:rsidRDefault="005B56FB">
                      <w:pPr>
                        <w:rPr>
                          <w:sz w:val="20"/>
                          <w:szCs w:val="20"/>
                        </w:rPr>
                      </w:pPr>
                    </w:p>
                    <w:p w14:paraId="5D250874" w14:textId="7A0EA6BE"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76" w:name="_Toc20293310"/>
                      <w:bookmarkStart w:id="277" w:name="_Toc20293363"/>
                      <w:r w:rsidRPr="00681932">
                        <w:rPr>
                          <w:rFonts w:ascii="Arial Narrow" w:hAnsi="Arial Narrow"/>
                          <w:color w:val="FFFFFF" w:themeColor="background1"/>
                          <w:sz w:val="20"/>
                          <w:szCs w:val="20"/>
                        </w:rPr>
                        <w:t>REAJUSTAMENTO23. SUBCONTRATAÇÃOPAGAMENTO</w:t>
                      </w:r>
                      <w:bookmarkEnd w:id="276"/>
                      <w:bookmarkEnd w:id="277"/>
                    </w:p>
                    <w:p w14:paraId="70C232E3" w14:textId="77777777" w:rsidR="005B56FB" w:rsidRPr="00681932" w:rsidRDefault="005B56FB">
                      <w:pPr>
                        <w:rPr>
                          <w:sz w:val="20"/>
                          <w:szCs w:val="20"/>
                        </w:rPr>
                      </w:pPr>
                    </w:p>
                    <w:p w14:paraId="701BD555" w14:textId="5EC90C98" w:rsidR="005B56FB" w:rsidRPr="00681932" w:rsidRDefault="005B56FB"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78" w:name="_Toc20293311"/>
                      <w:bookmarkStart w:id="279" w:name="_Toc20293364"/>
                      <w:r w:rsidRPr="00681932">
                        <w:rPr>
                          <w:rFonts w:ascii="Arial Narrow" w:hAnsi="Arial Narrow"/>
                          <w:color w:val="FFFFFF" w:themeColor="background1"/>
                          <w:sz w:val="20"/>
                          <w:szCs w:val="20"/>
                        </w:rPr>
                        <w:t>23. SUBCONTRATAÇÃOPAGAMENTO</w:t>
                      </w:r>
                      <w:bookmarkEnd w:id="278"/>
                      <w:bookmarkEnd w:id="279"/>
                    </w:p>
                  </w:txbxContent>
                </v:textbox>
                <w10:anchorlock/>
              </v:shape>
            </w:pict>
          </mc:Fallback>
        </mc:AlternateContent>
      </w:r>
    </w:p>
    <w:p w14:paraId="7E0D779B" w14:textId="77777777" w:rsidR="008B4D49" w:rsidRPr="001D14DC" w:rsidRDefault="008B4D49" w:rsidP="00307930">
      <w:pPr>
        <w:pStyle w:val="PargrafodaLista"/>
        <w:numPr>
          <w:ilvl w:val="0"/>
          <w:numId w:val="60"/>
        </w:numPr>
        <w:tabs>
          <w:tab w:val="left" w:pos="993"/>
        </w:tabs>
        <w:spacing w:after="0" w:line="360" w:lineRule="auto"/>
        <w:jc w:val="both"/>
        <w:rPr>
          <w:rFonts w:ascii="Arial" w:eastAsia="Calibri" w:hAnsi="Arial" w:cs="Arial"/>
          <w:bCs/>
          <w:vanish/>
          <w:sz w:val="20"/>
          <w:szCs w:val="20"/>
          <w:lang w:eastAsia="en-US"/>
        </w:rPr>
      </w:pPr>
    </w:p>
    <w:p w14:paraId="50017C2C" w14:textId="37882C04"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A EMAP, no pagamento de obrigações pecuniárias decorrentes de contrato, deve obedecer à estrita ordem cronológica das datas da exigibilidade dos créditos.</w:t>
      </w:r>
    </w:p>
    <w:p w14:paraId="71FC6102" w14:textId="77777777" w:rsidR="00260F56" w:rsidRPr="001D14DC" w:rsidRDefault="00A96767" w:rsidP="00260F56">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 xml:space="preserve">O pagamento dos serviços será efetuado </w:t>
      </w:r>
      <w:r w:rsidR="00D86DB0" w:rsidRPr="001D14DC">
        <w:rPr>
          <w:rFonts w:ascii="Arial" w:eastAsia="Calibri" w:hAnsi="Arial" w:cs="Arial"/>
          <w:bCs/>
          <w:sz w:val="20"/>
          <w:szCs w:val="20"/>
          <w:lang w:eastAsia="en-US"/>
        </w:rPr>
        <w:t xml:space="preserve">após entrega do Relatório/Parecer Técnico mediante </w:t>
      </w:r>
      <w:r w:rsidRPr="001D14DC">
        <w:rPr>
          <w:rFonts w:ascii="Arial" w:eastAsia="Calibri" w:hAnsi="Arial" w:cs="Arial"/>
          <w:bCs/>
          <w:sz w:val="20"/>
          <w:szCs w:val="20"/>
          <w:lang w:eastAsia="en-US"/>
        </w:rPr>
        <w:t xml:space="preserve">Boletim de Medição (modelo </w:t>
      </w:r>
      <w:r w:rsidR="008B4D49" w:rsidRPr="001D14DC">
        <w:rPr>
          <w:rFonts w:ascii="Arial" w:eastAsia="Calibri" w:hAnsi="Arial" w:cs="Arial"/>
          <w:bCs/>
          <w:sz w:val="20"/>
          <w:szCs w:val="20"/>
          <w:lang w:eastAsia="en-US"/>
        </w:rPr>
        <w:t>EMAP</w:t>
      </w:r>
      <w:r w:rsidRPr="001D14DC">
        <w:rPr>
          <w:rFonts w:ascii="Arial" w:eastAsia="Calibri" w:hAnsi="Arial" w:cs="Arial"/>
          <w:bCs/>
          <w:sz w:val="20"/>
          <w:szCs w:val="20"/>
          <w:lang w:eastAsia="en-US"/>
        </w:rPr>
        <w:t xml:space="preserve">), devidamente atestado pela </w:t>
      </w:r>
      <w:r w:rsidR="008B4D49" w:rsidRPr="001D14DC">
        <w:rPr>
          <w:rFonts w:ascii="Arial" w:eastAsia="Calibri" w:hAnsi="Arial" w:cs="Arial"/>
          <w:bCs/>
          <w:sz w:val="20"/>
          <w:szCs w:val="20"/>
          <w:lang w:eastAsia="en-US"/>
        </w:rPr>
        <w:t xml:space="preserve">Fiscalização e pela Contratada </w:t>
      </w:r>
      <w:r w:rsidRPr="001D14DC">
        <w:rPr>
          <w:rFonts w:ascii="Arial" w:eastAsia="Calibri" w:hAnsi="Arial" w:cs="Arial"/>
          <w:bCs/>
          <w:sz w:val="20"/>
          <w:szCs w:val="20"/>
          <w:lang w:eastAsia="en-US"/>
        </w:rPr>
        <w:t>e conforme critérios estipulados neste documento.</w:t>
      </w:r>
    </w:p>
    <w:p w14:paraId="4767A42D" w14:textId="77777777" w:rsidR="00260F56" w:rsidRPr="001D14DC" w:rsidRDefault="00260F56" w:rsidP="00260F56">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A aceitação dos serviços deverá ser precedida de preenchimento da Avaliação de Fornecedor, anexada a este Projeto Básico.</w:t>
      </w:r>
    </w:p>
    <w:p w14:paraId="46DF0D3D" w14:textId="200ECA08" w:rsidR="00E17781"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 xml:space="preserve">A </w:t>
      </w:r>
      <w:r w:rsidR="008B4D49" w:rsidRPr="001D14DC">
        <w:rPr>
          <w:rFonts w:ascii="Arial" w:eastAsia="Calibri" w:hAnsi="Arial" w:cs="Arial"/>
          <w:bCs/>
          <w:sz w:val="20"/>
          <w:szCs w:val="20"/>
          <w:lang w:eastAsia="en-US"/>
        </w:rPr>
        <w:t xml:space="preserve">Nota Fiscal </w:t>
      </w:r>
      <w:r w:rsidRPr="001D14DC">
        <w:rPr>
          <w:rFonts w:ascii="Arial" w:eastAsia="Calibri" w:hAnsi="Arial" w:cs="Arial"/>
          <w:bCs/>
          <w:sz w:val="20"/>
          <w:szCs w:val="20"/>
          <w:lang w:eastAsia="en-US"/>
        </w:rPr>
        <w:t xml:space="preserve">só poderá ser emitida após análise e aprovação do Boletim de Medição pela </w:t>
      </w:r>
      <w:r w:rsidR="008B4D49" w:rsidRPr="001D14DC">
        <w:rPr>
          <w:rFonts w:ascii="Arial" w:eastAsia="Calibri" w:hAnsi="Arial" w:cs="Arial"/>
          <w:bCs/>
          <w:sz w:val="20"/>
          <w:szCs w:val="20"/>
          <w:lang w:eastAsia="en-US"/>
        </w:rPr>
        <w:t>Fiscalização</w:t>
      </w:r>
      <w:r w:rsidRPr="001D14DC">
        <w:rPr>
          <w:rFonts w:ascii="Arial" w:eastAsia="Calibri" w:hAnsi="Arial" w:cs="Arial"/>
          <w:bCs/>
          <w:sz w:val="20"/>
          <w:szCs w:val="20"/>
          <w:lang w:eastAsia="en-US"/>
        </w:rPr>
        <w:t xml:space="preserve">, e autorização da </w:t>
      </w:r>
      <w:r w:rsidR="008B4D49" w:rsidRPr="001D14DC">
        <w:rPr>
          <w:rFonts w:ascii="Arial" w:eastAsia="Calibri" w:hAnsi="Arial" w:cs="Arial"/>
          <w:bCs/>
          <w:sz w:val="20"/>
          <w:szCs w:val="20"/>
          <w:lang w:eastAsia="en-US"/>
        </w:rPr>
        <w:t xml:space="preserve">Presidência </w:t>
      </w:r>
      <w:r w:rsidRPr="001D14DC">
        <w:rPr>
          <w:rFonts w:ascii="Arial" w:eastAsia="Calibri" w:hAnsi="Arial" w:cs="Arial"/>
          <w:bCs/>
          <w:sz w:val="20"/>
          <w:szCs w:val="20"/>
          <w:lang w:eastAsia="en-US"/>
        </w:rPr>
        <w:t xml:space="preserve">da EMAP, sendo seu pagamento efetuado no prazo de 30 (trinta) dias após o recebimento da Nota Fiscal acompanhada de toda a documentação necessária, conforme </w:t>
      </w:r>
      <w:r w:rsidR="008B4D49" w:rsidRPr="001D14DC">
        <w:rPr>
          <w:rFonts w:ascii="Arial" w:eastAsia="Calibri" w:hAnsi="Arial" w:cs="Arial"/>
          <w:bCs/>
          <w:sz w:val="20"/>
          <w:szCs w:val="20"/>
          <w:lang w:eastAsia="en-US"/>
        </w:rPr>
        <w:t>item 22.5</w:t>
      </w:r>
      <w:r w:rsidRPr="001D14DC">
        <w:rPr>
          <w:rFonts w:ascii="Arial" w:eastAsia="Calibri" w:hAnsi="Arial" w:cs="Arial"/>
          <w:bCs/>
          <w:sz w:val="20"/>
          <w:szCs w:val="20"/>
          <w:lang w:eastAsia="en-US"/>
        </w:rPr>
        <w:t>.</w:t>
      </w:r>
    </w:p>
    <w:p w14:paraId="7B46CE86" w14:textId="72696214" w:rsidR="00E17781"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Contratada.</w:t>
      </w:r>
    </w:p>
    <w:p w14:paraId="36230984" w14:textId="666DD36D"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O pagamento da medição estará condicionado à verificação do Cadastro Estadual de Inadimplentes - CEI, conforme Lei Estadual Nº 6.690 de 11 de julho de 1996 e da apresentação das seguintes certidões:</w:t>
      </w:r>
    </w:p>
    <w:p w14:paraId="7930D448"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Carta de Solicitação de Pagamento oriunda do fornecedor;</w:t>
      </w:r>
    </w:p>
    <w:p w14:paraId="7722D359"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Prova de regularidade relativa ao Fundo de Garantia por Tempo de Serviço (FGTS);</w:t>
      </w:r>
    </w:p>
    <w:p w14:paraId="0ABA7554" w14:textId="3E2CDAE3" w:rsidR="00A96767" w:rsidRPr="001D14DC" w:rsidRDefault="00290B3F"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Certidão negativa de débitos relativos a Créditos Tributários Federais e à Dívida Ativa da União</w:t>
      </w:r>
      <w:r w:rsidR="00A96767" w:rsidRPr="001D14DC">
        <w:rPr>
          <w:rFonts w:ascii="Arial" w:eastAsia="Calibri" w:hAnsi="Arial" w:cs="Arial"/>
          <w:bCs/>
          <w:sz w:val="20"/>
          <w:szCs w:val="20"/>
          <w:lang w:eastAsia="en-US"/>
        </w:rPr>
        <w:t>;</w:t>
      </w:r>
    </w:p>
    <w:p w14:paraId="2E33D329"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Prova de regularidade fiscal para com a Fazenda Estadual;</w:t>
      </w:r>
    </w:p>
    <w:p w14:paraId="153895DA"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Prova de regularidade fiscal para com a Fazenda Municipal;</w:t>
      </w:r>
    </w:p>
    <w:p w14:paraId="36D98A63" w14:textId="32E7E4EB"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Certidão Negativa</w:t>
      </w:r>
      <w:r w:rsidR="008B4D49" w:rsidRPr="001D14DC">
        <w:rPr>
          <w:rFonts w:ascii="Arial" w:eastAsia="Calibri" w:hAnsi="Arial" w:cs="Arial"/>
          <w:bCs/>
          <w:sz w:val="20"/>
          <w:szCs w:val="20"/>
          <w:lang w:eastAsia="en-US"/>
        </w:rPr>
        <w:t xml:space="preserve"> de Débitos Trabalhistas (CNDT).</w:t>
      </w:r>
    </w:p>
    <w:p w14:paraId="253257D0" w14:textId="0A45A370" w:rsidR="00E17781"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 xml:space="preserve">Para fins de emissão de Carta de Solicitação de Pagamento e Nota Fiscal informa-se que deve ser emitida em nome da Empresa Maranhense de Administração Portuária – EMAP, CNPJ </w:t>
      </w:r>
      <w:r w:rsidRPr="001D14DC">
        <w:rPr>
          <w:rFonts w:ascii="Arial" w:eastAsia="Calibri" w:hAnsi="Arial" w:cs="Arial"/>
          <w:bCs/>
          <w:sz w:val="20"/>
          <w:szCs w:val="20"/>
          <w:lang w:eastAsia="en-US"/>
        </w:rPr>
        <w:lastRenderedPageBreak/>
        <w:t xml:space="preserve">sob o nº 03.650.060/0001-48, com o seguinte endereço: Av. dos Portugueses, s/n, </w:t>
      </w:r>
      <w:r w:rsidR="009B5FA8" w:rsidRPr="001D14DC">
        <w:rPr>
          <w:rFonts w:ascii="Arial" w:eastAsia="Calibri" w:hAnsi="Arial" w:cs="Arial"/>
          <w:bCs/>
          <w:sz w:val="20"/>
          <w:szCs w:val="20"/>
          <w:lang w:eastAsia="en-US"/>
        </w:rPr>
        <w:t>CEP</w:t>
      </w:r>
      <w:r w:rsidRPr="001D14DC">
        <w:rPr>
          <w:rFonts w:ascii="Arial" w:eastAsia="Calibri" w:hAnsi="Arial" w:cs="Arial"/>
          <w:bCs/>
          <w:sz w:val="20"/>
          <w:szCs w:val="20"/>
          <w:lang w:eastAsia="en-US"/>
        </w:rPr>
        <w:t>: 65085-370, Porto do Itaqui em São Luís - MA.</w:t>
      </w:r>
    </w:p>
    <w:p w14:paraId="3C7EB1BD" w14:textId="77777777" w:rsidR="007D2977" w:rsidRPr="001D14DC" w:rsidRDefault="007D2977" w:rsidP="00CB6EE5">
      <w:pPr>
        <w:pStyle w:val="PargrafodaLista"/>
        <w:tabs>
          <w:tab w:val="left" w:pos="5220"/>
        </w:tabs>
        <w:spacing w:after="0" w:line="360" w:lineRule="auto"/>
        <w:ind w:left="0"/>
        <w:jc w:val="both"/>
        <w:rPr>
          <w:rFonts w:ascii="Arial" w:hAnsi="Arial" w:cs="Arial"/>
          <w:sz w:val="20"/>
          <w:szCs w:val="20"/>
        </w:rPr>
      </w:pPr>
    </w:p>
    <w:p w14:paraId="0A098309" w14:textId="77777777" w:rsidR="00596867" w:rsidRPr="001D14DC" w:rsidRDefault="00596867" w:rsidP="00CB6EE5">
      <w:pPr>
        <w:pStyle w:val="PargrafodaLista"/>
        <w:tabs>
          <w:tab w:val="left" w:pos="5220"/>
        </w:tabs>
        <w:spacing w:after="0" w:line="360" w:lineRule="auto"/>
        <w:ind w:left="0"/>
        <w:jc w:val="both"/>
        <w:rPr>
          <w:rFonts w:ascii="Arial" w:hAnsi="Arial" w:cs="Arial"/>
          <w:sz w:val="20"/>
          <w:szCs w:val="20"/>
        </w:rPr>
      </w:pPr>
    </w:p>
    <w:p w14:paraId="29F4B235" w14:textId="77777777" w:rsidR="00596867" w:rsidRPr="001D14DC" w:rsidRDefault="00596867" w:rsidP="00CB6EE5">
      <w:pPr>
        <w:pStyle w:val="PargrafodaLista"/>
        <w:tabs>
          <w:tab w:val="left" w:pos="5220"/>
        </w:tabs>
        <w:spacing w:after="0" w:line="360" w:lineRule="auto"/>
        <w:ind w:left="0"/>
        <w:jc w:val="both"/>
        <w:rPr>
          <w:rFonts w:ascii="Arial" w:hAnsi="Arial" w:cs="Arial"/>
          <w:sz w:val="20"/>
          <w:szCs w:val="20"/>
        </w:rPr>
      </w:pPr>
    </w:p>
    <w:p w14:paraId="56C5AFF0" w14:textId="77777777" w:rsidR="00CB6EE5" w:rsidRPr="001D14DC" w:rsidRDefault="00CB6EE5" w:rsidP="00CB6EE5">
      <w:pPr>
        <w:pStyle w:val="PargrafodaLista"/>
        <w:tabs>
          <w:tab w:val="left" w:pos="5220"/>
        </w:tabs>
        <w:spacing w:after="0" w:line="360" w:lineRule="auto"/>
        <w:ind w:left="0"/>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4F79CC91" wp14:editId="0EA9B0E5">
                <wp:extent cx="5759450" cy="311150"/>
                <wp:effectExtent l="38100" t="57150" r="50800" b="50800"/>
                <wp:docPr id="19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3A51548" w14:textId="220A1BE0" w:rsidR="005B56FB" w:rsidRPr="009B5FA8" w:rsidRDefault="005B56FB" w:rsidP="00A225EF">
                            <w:pPr>
                              <w:pStyle w:val="Ttulo1"/>
                              <w:tabs>
                                <w:tab w:val="left" w:pos="426"/>
                              </w:tabs>
                              <w:spacing w:before="0" w:line="240" w:lineRule="auto"/>
                              <w:ind w:left="360"/>
                              <w:rPr>
                                <w:rFonts w:ascii="Arial Narrow" w:hAnsi="Arial Narrow"/>
                                <w:color w:val="FFFFFF" w:themeColor="background1"/>
                                <w:sz w:val="24"/>
                                <w:szCs w:val="24"/>
                              </w:rPr>
                            </w:pPr>
                            <w:bookmarkStart w:id="151" w:name="_Toc20293312"/>
                            <w:bookmarkStart w:id="152" w:name="_Toc20293365"/>
                            <w:r w:rsidRPr="009B5FA8">
                              <w:rPr>
                                <w:rFonts w:ascii="Arial Narrow" w:hAnsi="Arial Narrow"/>
                                <w:color w:val="FFFFFF" w:themeColor="background1"/>
                                <w:sz w:val="24"/>
                                <w:szCs w:val="24"/>
                              </w:rPr>
                              <w:t>23.  SUBCONTRATAÇÃO</w:t>
                            </w:r>
                          </w:p>
                          <w:p w14:paraId="1F2E53C2" w14:textId="77777777" w:rsidR="005B56FB" w:rsidRPr="00380464" w:rsidRDefault="005B56FB">
                            <w:pPr>
                              <w:rPr>
                                <w:sz w:val="20"/>
                                <w:szCs w:val="20"/>
                              </w:rPr>
                            </w:pPr>
                          </w:p>
                          <w:p w14:paraId="4F5002D5"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4B89788D" w14:textId="77777777" w:rsidR="005B56FB" w:rsidRPr="00380464" w:rsidRDefault="005B56FB">
                            <w:pPr>
                              <w:rPr>
                                <w:sz w:val="20"/>
                                <w:szCs w:val="20"/>
                              </w:rPr>
                            </w:pPr>
                          </w:p>
                          <w:p w14:paraId="73E28486"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5402F793" w14:textId="77777777" w:rsidR="005B56FB" w:rsidRPr="00380464" w:rsidRDefault="005B56FB">
                            <w:pPr>
                              <w:rPr>
                                <w:sz w:val="20"/>
                                <w:szCs w:val="20"/>
                              </w:rPr>
                            </w:pPr>
                          </w:p>
                          <w:p w14:paraId="10E095A7"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12D9D394" w14:textId="77777777" w:rsidR="005B56FB" w:rsidRPr="00380464" w:rsidRDefault="005B56FB">
                            <w:pPr>
                              <w:rPr>
                                <w:sz w:val="20"/>
                                <w:szCs w:val="20"/>
                              </w:rPr>
                            </w:pPr>
                          </w:p>
                          <w:p w14:paraId="4996992D"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317F26F8" w14:textId="77777777" w:rsidR="005B56FB" w:rsidRDefault="005B56FB"/>
                          <w:p w14:paraId="1C1D0F2D" w14:textId="4FCA6178"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REAJUSTAMENTO23.  SUBCONTRATAÇÃO</w:t>
                            </w:r>
                            <w:bookmarkEnd w:id="151"/>
                            <w:bookmarkEnd w:id="152"/>
                          </w:p>
                          <w:p w14:paraId="21DBE87F" w14:textId="77777777" w:rsidR="005B56FB" w:rsidRPr="00380464" w:rsidRDefault="005B56FB">
                            <w:pPr>
                              <w:rPr>
                                <w:sz w:val="20"/>
                                <w:szCs w:val="20"/>
                              </w:rPr>
                            </w:pPr>
                          </w:p>
                          <w:p w14:paraId="0C731DFE"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53" w:name="_Toc20293313"/>
                            <w:bookmarkStart w:id="154" w:name="_Toc20293366"/>
                            <w:r w:rsidRPr="00380464">
                              <w:rPr>
                                <w:rFonts w:ascii="Arial Narrow" w:hAnsi="Arial Narrow"/>
                                <w:color w:val="FFFFFF" w:themeColor="background1"/>
                                <w:sz w:val="20"/>
                                <w:szCs w:val="20"/>
                              </w:rPr>
                              <w:t>REAJUSTAMENTO23. SUBCONTRATAÇÃO</w:t>
                            </w:r>
                            <w:bookmarkEnd w:id="153"/>
                            <w:bookmarkEnd w:id="154"/>
                          </w:p>
                          <w:p w14:paraId="3752422F" w14:textId="77777777" w:rsidR="005B56FB" w:rsidRPr="00380464" w:rsidRDefault="005B56FB">
                            <w:pPr>
                              <w:rPr>
                                <w:sz w:val="20"/>
                                <w:szCs w:val="20"/>
                              </w:rPr>
                            </w:pPr>
                          </w:p>
                          <w:p w14:paraId="69C1E5A8"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155" w:name="_Toc20293314"/>
                            <w:bookmarkStart w:id="156" w:name="_Toc20293367"/>
                            <w:r w:rsidRPr="00380464">
                              <w:rPr>
                                <w:rFonts w:ascii="Arial Narrow" w:hAnsi="Arial Narrow"/>
                                <w:color w:val="FFFFFF" w:themeColor="background1"/>
                                <w:sz w:val="20"/>
                                <w:szCs w:val="20"/>
                              </w:rPr>
                              <w:t>REAJUSTAMENTO</w:t>
                            </w:r>
                            <w:bookmarkEnd w:id="155"/>
                            <w:bookmarkEnd w:id="156"/>
                          </w:p>
                          <w:p w14:paraId="4E943D0A" w14:textId="77777777" w:rsidR="005B56FB" w:rsidRPr="00380464" w:rsidRDefault="005B56FB">
                            <w:pPr>
                              <w:rPr>
                                <w:sz w:val="20"/>
                                <w:szCs w:val="20"/>
                              </w:rPr>
                            </w:pPr>
                          </w:p>
                          <w:p w14:paraId="50B8D48E" w14:textId="7061B243"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57" w:name="_Toc20293315"/>
                            <w:bookmarkStart w:id="158" w:name="_Toc20293368"/>
                            <w:r w:rsidRPr="00380464">
                              <w:rPr>
                                <w:rFonts w:ascii="Arial Narrow" w:hAnsi="Arial Narrow"/>
                                <w:color w:val="FFFFFF" w:themeColor="background1"/>
                                <w:sz w:val="20"/>
                                <w:szCs w:val="20"/>
                              </w:rPr>
                              <w:t>25. ANEXOSREAJUSTAMENTO23. SUBCONTRATAÇÃO</w:t>
                            </w:r>
                            <w:bookmarkEnd w:id="157"/>
                            <w:bookmarkEnd w:id="158"/>
                          </w:p>
                          <w:p w14:paraId="5DBF1BD5" w14:textId="77777777" w:rsidR="005B56FB" w:rsidRPr="00380464" w:rsidRDefault="005B56FB">
                            <w:pPr>
                              <w:rPr>
                                <w:sz w:val="20"/>
                                <w:szCs w:val="20"/>
                              </w:rPr>
                            </w:pPr>
                          </w:p>
                          <w:p w14:paraId="76D403C7" w14:textId="7A0EA6BE"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59" w:name="_Toc20293316"/>
                            <w:bookmarkStart w:id="160" w:name="_Toc20293369"/>
                            <w:r w:rsidRPr="00380464">
                              <w:rPr>
                                <w:rFonts w:ascii="Arial Narrow" w:hAnsi="Arial Narrow"/>
                                <w:color w:val="FFFFFF" w:themeColor="background1"/>
                                <w:sz w:val="20"/>
                                <w:szCs w:val="20"/>
                              </w:rPr>
                              <w:t>REAJUSTAMENTO23. SUBCONTRATAÇÃO</w:t>
                            </w:r>
                            <w:bookmarkEnd w:id="159"/>
                            <w:bookmarkEnd w:id="160"/>
                          </w:p>
                        </w:txbxContent>
                      </wps:txbx>
                      <wps:bodyPr rot="0" vert="horz" wrap="square" lIns="91440" tIns="45720" rIns="91440" bIns="45720" anchor="t" anchorCtr="0">
                        <a:noAutofit/>
                      </wps:bodyPr>
                    </wps:wsp>
                  </a:graphicData>
                </a:graphic>
              </wp:inline>
            </w:drawing>
          </mc:Choice>
          <mc:Fallback>
            <w:pict>
              <v:shape w14:anchorId="4F79CC91"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rg9tGogIAAD8FAAAOAAAAAAAAAAAAAAAAAC4CAABkcnMv&#10;ZTJvRG9jLnhtbFBLAQItABQABgAIAAAAIQDQXfFd2QAAAAQBAAAPAAAAAAAAAAAAAAAAAPwEAABk&#10;cnMvZG93bnJldi54bWxQSwUGAAAAAAQABADzAAAAAgYAAAAA&#10;" fillcolor="#1f497d [3215]" stroked="f" strokeweight="1.5pt">
                <v:textbox>
                  <w:txbxContent>
                    <w:p w14:paraId="73A51548" w14:textId="220A1BE0" w:rsidR="005B56FB" w:rsidRPr="009B5FA8" w:rsidRDefault="005B56FB" w:rsidP="00A225EF">
                      <w:pPr>
                        <w:pStyle w:val="Ttulo1"/>
                        <w:tabs>
                          <w:tab w:val="left" w:pos="426"/>
                        </w:tabs>
                        <w:spacing w:before="0" w:line="240" w:lineRule="auto"/>
                        <w:ind w:left="360"/>
                        <w:rPr>
                          <w:rFonts w:ascii="Arial Narrow" w:hAnsi="Arial Narrow"/>
                          <w:color w:val="FFFFFF" w:themeColor="background1"/>
                          <w:sz w:val="24"/>
                          <w:szCs w:val="24"/>
                        </w:rPr>
                      </w:pPr>
                      <w:bookmarkStart w:id="290" w:name="_Toc20293312"/>
                      <w:bookmarkStart w:id="291" w:name="_Toc20293365"/>
                      <w:r w:rsidRPr="009B5FA8">
                        <w:rPr>
                          <w:rFonts w:ascii="Arial Narrow" w:hAnsi="Arial Narrow"/>
                          <w:color w:val="FFFFFF" w:themeColor="background1"/>
                          <w:sz w:val="24"/>
                          <w:szCs w:val="24"/>
                        </w:rPr>
                        <w:t>23.  SUBCONTRATAÇÃO</w:t>
                      </w:r>
                    </w:p>
                    <w:p w14:paraId="1F2E53C2" w14:textId="77777777" w:rsidR="005B56FB" w:rsidRPr="00380464" w:rsidRDefault="005B56FB">
                      <w:pPr>
                        <w:rPr>
                          <w:sz w:val="20"/>
                          <w:szCs w:val="20"/>
                        </w:rPr>
                      </w:pPr>
                    </w:p>
                    <w:p w14:paraId="4F5002D5"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4B89788D" w14:textId="77777777" w:rsidR="005B56FB" w:rsidRPr="00380464" w:rsidRDefault="005B56FB">
                      <w:pPr>
                        <w:rPr>
                          <w:sz w:val="20"/>
                          <w:szCs w:val="20"/>
                        </w:rPr>
                      </w:pPr>
                    </w:p>
                    <w:p w14:paraId="73E28486"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5402F793" w14:textId="77777777" w:rsidR="005B56FB" w:rsidRPr="00380464" w:rsidRDefault="005B56FB">
                      <w:pPr>
                        <w:rPr>
                          <w:sz w:val="20"/>
                          <w:szCs w:val="20"/>
                        </w:rPr>
                      </w:pPr>
                    </w:p>
                    <w:p w14:paraId="10E095A7"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12D9D394" w14:textId="77777777" w:rsidR="005B56FB" w:rsidRPr="00380464" w:rsidRDefault="005B56FB">
                      <w:pPr>
                        <w:rPr>
                          <w:sz w:val="20"/>
                          <w:szCs w:val="20"/>
                        </w:rPr>
                      </w:pPr>
                    </w:p>
                    <w:p w14:paraId="4996992D"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317F26F8" w14:textId="77777777" w:rsidR="005B56FB" w:rsidRDefault="005B56FB"/>
                    <w:p w14:paraId="1C1D0F2D" w14:textId="4FCA6178"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REAJUSTAMENTO23.  SUBCONTRATAÇÃO</w:t>
                      </w:r>
                      <w:bookmarkEnd w:id="290"/>
                      <w:bookmarkEnd w:id="291"/>
                    </w:p>
                    <w:p w14:paraId="21DBE87F" w14:textId="77777777" w:rsidR="005B56FB" w:rsidRPr="00380464" w:rsidRDefault="005B56FB">
                      <w:pPr>
                        <w:rPr>
                          <w:sz w:val="20"/>
                          <w:szCs w:val="20"/>
                        </w:rPr>
                      </w:pPr>
                    </w:p>
                    <w:p w14:paraId="0C731DFE"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292" w:name="_Toc20293313"/>
                      <w:bookmarkStart w:id="293" w:name="_Toc20293366"/>
                      <w:r w:rsidRPr="00380464">
                        <w:rPr>
                          <w:rFonts w:ascii="Arial Narrow" w:hAnsi="Arial Narrow"/>
                          <w:color w:val="FFFFFF" w:themeColor="background1"/>
                          <w:sz w:val="20"/>
                          <w:szCs w:val="20"/>
                        </w:rPr>
                        <w:t>REAJUSTAMENTO23. SUBCONTRATAÇÃO</w:t>
                      </w:r>
                      <w:bookmarkEnd w:id="292"/>
                      <w:bookmarkEnd w:id="293"/>
                    </w:p>
                    <w:p w14:paraId="3752422F" w14:textId="77777777" w:rsidR="005B56FB" w:rsidRPr="00380464" w:rsidRDefault="005B56FB">
                      <w:pPr>
                        <w:rPr>
                          <w:sz w:val="20"/>
                          <w:szCs w:val="20"/>
                        </w:rPr>
                      </w:pPr>
                    </w:p>
                    <w:p w14:paraId="69C1E5A8"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294" w:name="_Toc20293314"/>
                      <w:bookmarkStart w:id="295" w:name="_Toc20293367"/>
                      <w:r w:rsidRPr="00380464">
                        <w:rPr>
                          <w:rFonts w:ascii="Arial Narrow" w:hAnsi="Arial Narrow"/>
                          <w:color w:val="FFFFFF" w:themeColor="background1"/>
                          <w:sz w:val="20"/>
                          <w:szCs w:val="20"/>
                        </w:rPr>
                        <w:t>REAJUSTAMENTO</w:t>
                      </w:r>
                      <w:bookmarkEnd w:id="294"/>
                      <w:bookmarkEnd w:id="295"/>
                    </w:p>
                    <w:p w14:paraId="4E943D0A" w14:textId="77777777" w:rsidR="005B56FB" w:rsidRPr="00380464" w:rsidRDefault="005B56FB">
                      <w:pPr>
                        <w:rPr>
                          <w:sz w:val="20"/>
                          <w:szCs w:val="20"/>
                        </w:rPr>
                      </w:pPr>
                    </w:p>
                    <w:p w14:paraId="50B8D48E" w14:textId="7061B243"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296" w:name="_Toc20293315"/>
                      <w:bookmarkStart w:id="297" w:name="_Toc20293368"/>
                      <w:r w:rsidRPr="00380464">
                        <w:rPr>
                          <w:rFonts w:ascii="Arial Narrow" w:hAnsi="Arial Narrow"/>
                          <w:color w:val="FFFFFF" w:themeColor="background1"/>
                          <w:sz w:val="20"/>
                          <w:szCs w:val="20"/>
                        </w:rPr>
                        <w:t>25. ANEXOSREAJUSTAMENTO23. SUBCONTRATAÇÃO</w:t>
                      </w:r>
                      <w:bookmarkEnd w:id="296"/>
                      <w:bookmarkEnd w:id="297"/>
                    </w:p>
                    <w:p w14:paraId="5DBF1BD5" w14:textId="77777777" w:rsidR="005B56FB" w:rsidRPr="00380464" w:rsidRDefault="005B56FB">
                      <w:pPr>
                        <w:rPr>
                          <w:sz w:val="20"/>
                          <w:szCs w:val="20"/>
                        </w:rPr>
                      </w:pPr>
                    </w:p>
                    <w:p w14:paraId="76D403C7" w14:textId="7A0EA6BE"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298" w:name="_Toc20293316"/>
                      <w:bookmarkStart w:id="299" w:name="_Toc20293369"/>
                      <w:r w:rsidRPr="00380464">
                        <w:rPr>
                          <w:rFonts w:ascii="Arial Narrow" w:hAnsi="Arial Narrow"/>
                          <w:color w:val="FFFFFF" w:themeColor="background1"/>
                          <w:sz w:val="20"/>
                          <w:szCs w:val="20"/>
                        </w:rPr>
                        <w:t>REAJUSTAMENTO23. SUBCONTRATAÇÃO</w:t>
                      </w:r>
                      <w:bookmarkEnd w:id="298"/>
                      <w:bookmarkEnd w:id="299"/>
                    </w:p>
                  </w:txbxContent>
                </v:textbox>
                <w10:anchorlock/>
              </v:shape>
            </w:pict>
          </mc:Fallback>
        </mc:AlternateContent>
      </w:r>
    </w:p>
    <w:p w14:paraId="6754504B" w14:textId="68CFF31D" w:rsidR="00A317EA" w:rsidRPr="001D14DC" w:rsidRDefault="00A317EA"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 xml:space="preserve">Em obediência ao Art. 8º da </w:t>
      </w:r>
      <w:r w:rsidR="007D5D37" w:rsidRPr="001D14DC">
        <w:rPr>
          <w:rFonts w:ascii="Arial" w:hAnsi="Arial" w:cs="Arial"/>
          <w:bCs/>
          <w:sz w:val="20"/>
          <w:szCs w:val="20"/>
        </w:rPr>
        <w:t>Lei e</w:t>
      </w:r>
      <w:r w:rsidRPr="001D14DC">
        <w:rPr>
          <w:rFonts w:ascii="Arial" w:hAnsi="Arial" w:cs="Arial"/>
          <w:bCs/>
          <w:sz w:val="20"/>
          <w:szCs w:val="20"/>
        </w:rPr>
        <w:t>stadual nº 10.403</w:t>
      </w:r>
      <w:r w:rsidR="001B4770" w:rsidRPr="001D14DC">
        <w:rPr>
          <w:rFonts w:ascii="Arial" w:hAnsi="Arial" w:cs="Arial"/>
          <w:bCs/>
          <w:sz w:val="20"/>
          <w:szCs w:val="20"/>
        </w:rPr>
        <w:t>/2015</w:t>
      </w:r>
      <w:r w:rsidRPr="001D14DC">
        <w:rPr>
          <w:rFonts w:ascii="Arial" w:hAnsi="Arial" w:cs="Arial"/>
          <w:bCs/>
          <w:sz w:val="20"/>
          <w:szCs w:val="20"/>
        </w:rPr>
        <w:t xml:space="preserve">, os serviços objeto deste </w:t>
      </w:r>
      <w:r w:rsidR="001B4770" w:rsidRPr="001D14DC">
        <w:rPr>
          <w:rFonts w:ascii="Arial" w:hAnsi="Arial" w:cs="Arial"/>
          <w:bCs/>
          <w:sz w:val="20"/>
          <w:szCs w:val="20"/>
        </w:rPr>
        <w:t>Projeto Básico</w:t>
      </w:r>
      <w:r w:rsidRPr="001D14DC">
        <w:rPr>
          <w:rFonts w:ascii="Arial" w:hAnsi="Arial" w:cs="Arial"/>
          <w:bCs/>
          <w:sz w:val="20"/>
          <w:szCs w:val="20"/>
        </w:rPr>
        <w:t xml:space="preserve"> deverá ser subcontratado o percentual </w:t>
      </w:r>
      <w:r w:rsidR="001B4770" w:rsidRPr="001D14DC">
        <w:rPr>
          <w:rFonts w:ascii="Arial" w:hAnsi="Arial" w:cs="Arial"/>
          <w:bCs/>
          <w:sz w:val="20"/>
          <w:szCs w:val="20"/>
        </w:rPr>
        <w:t>de 1% a</w:t>
      </w:r>
      <w:r w:rsidRPr="001D14DC">
        <w:rPr>
          <w:rFonts w:ascii="Arial" w:hAnsi="Arial" w:cs="Arial"/>
          <w:bCs/>
          <w:sz w:val="20"/>
          <w:szCs w:val="20"/>
        </w:rPr>
        <w:t xml:space="preserve"> 25% (vinte e cinco por cento)</w:t>
      </w:r>
      <w:r w:rsidR="007D5D37" w:rsidRPr="001D14DC">
        <w:rPr>
          <w:rFonts w:ascii="Arial" w:hAnsi="Arial" w:cs="Arial"/>
          <w:bCs/>
          <w:sz w:val="20"/>
          <w:szCs w:val="20"/>
        </w:rPr>
        <w:t xml:space="preserve"> </w:t>
      </w:r>
      <w:r w:rsidR="001B4770" w:rsidRPr="001D14DC">
        <w:rPr>
          <w:rFonts w:ascii="Arial" w:hAnsi="Arial" w:cs="Arial"/>
          <w:bCs/>
          <w:sz w:val="20"/>
          <w:szCs w:val="20"/>
        </w:rPr>
        <w:t xml:space="preserve">do total licitado </w:t>
      </w:r>
      <w:r w:rsidR="007D5D37" w:rsidRPr="001D14DC">
        <w:rPr>
          <w:rFonts w:ascii="Arial" w:hAnsi="Arial" w:cs="Arial"/>
          <w:bCs/>
          <w:sz w:val="20"/>
          <w:szCs w:val="20"/>
        </w:rPr>
        <w:t>com exclusividade para Microempreendedores Individuais – ME, ou Microempresas – ME ou Empresas de Pequeno Porte – EPP.</w:t>
      </w:r>
    </w:p>
    <w:p w14:paraId="0E08D4B7" w14:textId="48FBBB54" w:rsidR="007D5D37" w:rsidRPr="001D14DC" w:rsidRDefault="007D5D37"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As Microempresas - ME, Empresas de Pequeno Porte - EPP e Microempreendedores Individuais - MEI a serem subcontratadas deverão estar indicadas e qualificadas pelos licitantes com a descrição dos bens e serviços a serem fornecidos e seus respectivos valores.</w:t>
      </w:r>
    </w:p>
    <w:p w14:paraId="4C0077AB" w14:textId="02A3EF70" w:rsidR="007D5D37" w:rsidRPr="001D14DC" w:rsidRDefault="007D5D37"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No momento da habilitação, a empresa licitante deverá apresentar, juntamente com a sua, a documentação das Microempresas - ME, Empresas de Pequeno Porte - EPP e Microempreendedores Individuais - MEI exigida no edital, inclusive a regularidade fiscal e trabalhista das microempresas, empresas de pequeno porte e microempreendedores individuais subcontratados, sendo de sua responsabilidade a atualização da referida documentação durante a vigência contratual, sob pena de rescisão, aplicando-se para regularização das eventuais pendências o prazo</w:t>
      </w:r>
      <w:r w:rsidR="00D2696B" w:rsidRPr="001D14DC">
        <w:rPr>
          <w:rFonts w:ascii="Arial" w:hAnsi="Arial" w:cs="Arial"/>
          <w:bCs/>
          <w:sz w:val="20"/>
          <w:szCs w:val="20"/>
        </w:rPr>
        <w:t xml:space="preserve"> previsto no art. 5º</w:t>
      </w:r>
      <w:r w:rsidR="00B433DD" w:rsidRPr="001D14DC">
        <w:rPr>
          <w:rFonts w:ascii="Arial" w:hAnsi="Arial" w:cs="Arial"/>
          <w:bCs/>
          <w:sz w:val="20"/>
          <w:szCs w:val="20"/>
        </w:rPr>
        <w:t xml:space="preserve"> da Lei 10.403/2015.</w:t>
      </w:r>
    </w:p>
    <w:p w14:paraId="15A59B94" w14:textId="3E8924E2" w:rsidR="007D5D37" w:rsidRPr="001D14DC" w:rsidRDefault="007D5D37"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 xml:space="preserve">A Contratada substituirá a subcontratada, no prazo máximo de 30 (trinta) dias, na hipótese de extinção da subcontratação, mantendo o percentual originalmente subcontratado até a sua execução total, notificando </w:t>
      </w:r>
      <w:r w:rsidR="00B433DD" w:rsidRPr="001D14DC">
        <w:rPr>
          <w:rFonts w:ascii="Arial" w:hAnsi="Arial" w:cs="Arial"/>
          <w:bCs/>
          <w:sz w:val="20"/>
          <w:szCs w:val="20"/>
        </w:rPr>
        <w:t>a EMAP</w:t>
      </w:r>
      <w:r w:rsidRPr="001D14DC">
        <w:rPr>
          <w:rFonts w:ascii="Arial" w:hAnsi="Arial" w:cs="Arial"/>
          <w:bCs/>
          <w:sz w:val="20"/>
          <w:szCs w:val="20"/>
        </w:rPr>
        <w:t>, sob pena de rescisão, sem prejuízo das sanções cabíveis, ou demonstrar a inviabilidade da substituição, em que ficará responsável pela execução da parcela originalmente subcontratada.</w:t>
      </w:r>
    </w:p>
    <w:p w14:paraId="2F15B843" w14:textId="2C3BA069" w:rsidR="007D5D37" w:rsidRPr="001D14DC" w:rsidRDefault="007D5D37" w:rsidP="007D5D37">
      <w:pPr>
        <w:spacing w:after="0" w:line="360" w:lineRule="auto"/>
        <w:ind w:firstLine="709"/>
        <w:jc w:val="both"/>
        <w:rPr>
          <w:rFonts w:ascii="Arial" w:hAnsi="Arial" w:cs="Arial"/>
          <w:bCs/>
          <w:sz w:val="20"/>
          <w:szCs w:val="20"/>
        </w:rPr>
      </w:pPr>
      <w:r w:rsidRPr="001D14DC">
        <w:rPr>
          <w:rFonts w:ascii="Arial" w:hAnsi="Arial" w:cs="Arial"/>
          <w:bCs/>
          <w:sz w:val="20"/>
          <w:szCs w:val="20"/>
        </w:rPr>
        <w:t>Caso seja comprovado que a empresa subcontratada deixe de honrar com seu compromisso contratual em decorrência de imperícia, negligência, má gestão ou em razão de outra prática danosa punida pela legislação aplicada à matéria, a empresa, independente das demais sanções civis e criminais que se fizerem requeridas, será declarada inidônea e impedida de participar diretamente ou como subcontratada de outros certames licitatórios no âmbito da Administração Pública Estadual.</w:t>
      </w:r>
    </w:p>
    <w:p w14:paraId="1A724130" w14:textId="4A94581C" w:rsidR="007D5D37" w:rsidRPr="001D14DC" w:rsidRDefault="007D5D37" w:rsidP="007D5D37">
      <w:pPr>
        <w:spacing w:after="0" w:line="360" w:lineRule="auto"/>
        <w:ind w:firstLine="709"/>
        <w:jc w:val="both"/>
        <w:rPr>
          <w:rFonts w:ascii="Arial" w:hAnsi="Arial" w:cs="Arial"/>
          <w:color w:val="333333"/>
          <w:sz w:val="21"/>
          <w:szCs w:val="21"/>
          <w:shd w:val="clear" w:color="auto" w:fill="FFFFFF"/>
        </w:rPr>
      </w:pPr>
      <w:r w:rsidRPr="001D14DC">
        <w:rPr>
          <w:rFonts w:ascii="Arial" w:hAnsi="Arial" w:cs="Arial"/>
          <w:color w:val="333333"/>
          <w:sz w:val="21"/>
          <w:szCs w:val="21"/>
          <w:shd w:val="clear" w:color="auto" w:fill="FFFFFF"/>
        </w:rPr>
        <w:t>A Contratada se responsabiliza pela padronização, compatibilidade, gerenciamento centralizado e qualidade da subcontratação.</w:t>
      </w:r>
    </w:p>
    <w:p w14:paraId="37B8E0C9" w14:textId="428CFBDE" w:rsidR="007D5D37" w:rsidRPr="001D14DC" w:rsidRDefault="007D5D37" w:rsidP="007D5D37">
      <w:pPr>
        <w:spacing w:after="0" w:line="360" w:lineRule="auto"/>
        <w:ind w:firstLine="709"/>
        <w:jc w:val="both"/>
        <w:rPr>
          <w:rFonts w:ascii="Arial" w:hAnsi="Arial" w:cs="Arial"/>
          <w:color w:val="333333"/>
          <w:sz w:val="21"/>
          <w:szCs w:val="21"/>
          <w:shd w:val="clear" w:color="auto" w:fill="FFFFFF"/>
        </w:rPr>
      </w:pPr>
      <w:r w:rsidRPr="001D14DC">
        <w:rPr>
          <w:rFonts w:ascii="Arial" w:hAnsi="Arial" w:cs="Arial"/>
          <w:color w:val="333333"/>
          <w:sz w:val="21"/>
          <w:szCs w:val="21"/>
          <w:shd w:val="clear" w:color="auto" w:fill="FFFFFF"/>
        </w:rPr>
        <w:t>O Contrato firmado com a licitante vencedora constará a empresa subcontratada vinculada aos serviços acessórios a ela destinados no edital, a qual responderá solidariamente pela parte que lhe couber.</w:t>
      </w:r>
    </w:p>
    <w:p w14:paraId="4275F6E1" w14:textId="22BE090B" w:rsidR="007D5D37" w:rsidRPr="001D14DC" w:rsidRDefault="007D5D37" w:rsidP="007D5D37">
      <w:pPr>
        <w:spacing w:after="0" w:line="360" w:lineRule="auto"/>
        <w:ind w:firstLine="709"/>
        <w:jc w:val="both"/>
        <w:rPr>
          <w:rFonts w:ascii="Arial" w:hAnsi="Arial" w:cs="Arial"/>
          <w:bCs/>
          <w:sz w:val="20"/>
          <w:szCs w:val="20"/>
        </w:rPr>
      </w:pPr>
      <w:r w:rsidRPr="001D14DC">
        <w:rPr>
          <w:rFonts w:ascii="Arial" w:hAnsi="Arial" w:cs="Arial"/>
          <w:bCs/>
          <w:sz w:val="20"/>
          <w:szCs w:val="20"/>
        </w:rPr>
        <w:lastRenderedPageBreak/>
        <w:t>A Contratada permanecerá diretamente responsável pela entrega do objeto deste</w:t>
      </w:r>
      <w:r w:rsidR="00086899" w:rsidRPr="001D14DC">
        <w:rPr>
          <w:rFonts w:ascii="Arial" w:hAnsi="Arial" w:cs="Arial"/>
          <w:bCs/>
          <w:sz w:val="20"/>
          <w:szCs w:val="20"/>
        </w:rPr>
        <w:t xml:space="preserve"> Projeto Básico</w:t>
      </w:r>
      <w:r w:rsidRPr="001D14DC">
        <w:rPr>
          <w:rFonts w:ascii="Arial" w:hAnsi="Arial" w:cs="Arial"/>
          <w:bCs/>
          <w:sz w:val="20"/>
          <w:szCs w:val="20"/>
        </w:rPr>
        <w:t>, nos limites estabelecidos no ordenamento jurídico nacional, assegurando-se a ela o respectivo direito de regresso.</w:t>
      </w:r>
    </w:p>
    <w:p w14:paraId="2ACBBD68" w14:textId="77777777" w:rsidR="00D73F43" w:rsidRPr="001D14DC" w:rsidRDefault="00D73F43" w:rsidP="004821CE">
      <w:pPr>
        <w:spacing w:after="0" w:line="360" w:lineRule="auto"/>
        <w:ind w:firstLine="709"/>
        <w:jc w:val="both"/>
        <w:rPr>
          <w:rFonts w:ascii="Arial" w:hAnsi="Arial" w:cs="Arial"/>
          <w:bCs/>
          <w:sz w:val="20"/>
          <w:szCs w:val="20"/>
        </w:rPr>
      </w:pPr>
    </w:p>
    <w:p w14:paraId="3FF74EFD" w14:textId="77777777" w:rsidR="00CB6EE5" w:rsidRPr="001D14DC" w:rsidRDefault="00CB6EE5" w:rsidP="00CB6EE5">
      <w:pPr>
        <w:spacing w:after="0" w:line="360" w:lineRule="auto"/>
        <w:rPr>
          <w:rFonts w:ascii="Arial" w:hAnsi="Arial" w:cs="Arial"/>
          <w:sz w:val="20"/>
          <w:szCs w:val="20"/>
        </w:rPr>
      </w:pPr>
      <w:r w:rsidRPr="001D14DC">
        <w:rPr>
          <w:rFonts w:ascii="Arial" w:hAnsi="Arial" w:cs="Arial"/>
          <w:noProof/>
          <w:sz w:val="20"/>
          <w:szCs w:val="20"/>
        </w:rPr>
        <mc:AlternateContent>
          <mc:Choice Requires="wps">
            <w:drawing>
              <wp:inline distT="0" distB="0" distL="0" distR="0" wp14:anchorId="1EF3E8FB" wp14:editId="7831D392">
                <wp:extent cx="5759450" cy="311150"/>
                <wp:effectExtent l="38100" t="57150" r="50800" b="50800"/>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3D29214" w14:textId="4FCA6178" w:rsidR="005B56FB" w:rsidRPr="009B5FA8" w:rsidRDefault="005B56FB" w:rsidP="00681932">
                            <w:pPr>
                              <w:pStyle w:val="Ttulo1"/>
                              <w:tabs>
                                <w:tab w:val="left" w:pos="426"/>
                              </w:tabs>
                              <w:spacing w:before="0" w:line="240" w:lineRule="auto"/>
                              <w:ind w:left="284"/>
                              <w:rPr>
                                <w:rFonts w:ascii="Arial Narrow" w:hAnsi="Arial Narrow"/>
                                <w:color w:val="FFFFFF" w:themeColor="background1"/>
                                <w:sz w:val="24"/>
                                <w:szCs w:val="24"/>
                              </w:rPr>
                            </w:pPr>
                            <w:bookmarkStart w:id="161" w:name="_Toc20293317"/>
                            <w:bookmarkStart w:id="162" w:name="_Toc20293370"/>
                            <w:r w:rsidRPr="009B5FA8">
                              <w:rPr>
                                <w:rFonts w:ascii="Arial Narrow" w:hAnsi="Arial Narrow"/>
                                <w:bCs w:val="0"/>
                                <w:color w:val="FFFFFF" w:themeColor="background1"/>
                                <w:sz w:val="24"/>
                                <w:szCs w:val="24"/>
                              </w:rPr>
                              <w:t>24.</w:t>
                            </w:r>
                            <w:r w:rsidRPr="009B5FA8">
                              <w:rPr>
                                <w:rFonts w:ascii="Arial Narrow" w:hAnsi="Arial Narrow"/>
                                <w:color w:val="FFFFFF" w:themeColor="background1"/>
                                <w:sz w:val="24"/>
                                <w:szCs w:val="24"/>
                              </w:rPr>
                              <w:t xml:space="preserve">  REAJUSTAMENTO</w:t>
                            </w:r>
                          </w:p>
                          <w:p w14:paraId="703AEC3E" w14:textId="77777777" w:rsidR="005B56FB" w:rsidRPr="00380464" w:rsidRDefault="005B56FB">
                            <w:pPr>
                              <w:rPr>
                                <w:sz w:val="20"/>
                                <w:szCs w:val="20"/>
                              </w:rPr>
                            </w:pPr>
                          </w:p>
                          <w:p w14:paraId="1F8604C8"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737222AD" w14:textId="77777777" w:rsidR="005B56FB" w:rsidRPr="00380464" w:rsidRDefault="005B56FB">
                            <w:pPr>
                              <w:rPr>
                                <w:sz w:val="20"/>
                                <w:szCs w:val="20"/>
                              </w:rPr>
                            </w:pPr>
                          </w:p>
                          <w:p w14:paraId="7CA9459F"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04E0F1DB" w14:textId="77777777" w:rsidR="005B56FB" w:rsidRPr="00380464" w:rsidRDefault="005B56FB">
                            <w:pPr>
                              <w:rPr>
                                <w:sz w:val="20"/>
                                <w:szCs w:val="20"/>
                              </w:rPr>
                            </w:pPr>
                          </w:p>
                          <w:p w14:paraId="44AB133C"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720DB2DF" w14:textId="77777777" w:rsidR="005B56FB" w:rsidRPr="00380464" w:rsidRDefault="005B56FB">
                            <w:pPr>
                              <w:rPr>
                                <w:sz w:val="20"/>
                                <w:szCs w:val="20"/>
                              </w:rPr>
                            </w:pPr>
                          </w:p>
                          <w:p w14:paraId="1293F932"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51CBA118" w14:textId="77777777" w:rsidR="005B56FB" w:rsidRDefault="005B56FB"/>
                          <w:p w14:paraId="7E460849" w14:textId="7061B243" w:rsidR="005B56FB" w:rsidRPr="00380464" w:rsidRDefault="005B56FB"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bookmarkEnd w:id="161"/>
                            <w:bookmarkEnd w:id="162"/>
                          </w:p>
                          <w:p w14:paraId="5FB8E456" w14:textId="77777777" w:rsidR="005B56FB" w:rsidRPr="00380464" w:rsidRDefault="005B56FB">
                            <w:pPr>
                              <w:rPr>
                                <w:sz w:val="20"/>
                                <w:szCs w:val="20"/>
                              </w:rPr>
                            </w:pPr>
                          </w:p>
                          <w:p w14:paraId="531C8EFB"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163" w:name="_Toc20293318"/>
                            <w:bookmarkStart w:id="164" w:name="_Toc20293371"/>
                            <w:r w:rsidRPr="00380464">
                              <w:rPr>
                                <w:rFonts w:ascii="Arial Narrow" w:hAnsi="Arial Narrow"/>
                                <w:color w:val="FFFFFF" w:themeColor="background1"/>
                                <w:sz w:val="20"/>
                                <w:szCs w:val="20"/>
                              </w:rPr>
                              <w:t>25. ANEXOSREAJUSTAMENTO</w:t>
                            </w:r>
                            <w:bookmarkEnd w:id="163"/>
                            <w:bookmarkEnd w:id="164"/>
                          </w:p>
                          <w:p w14:paraId="09A627ED" w14:textId="77777777" w:rsidR="005B56FB" w:rsidRPr="00380464" w:rsidRDefault="005B56FB">
                            <w:pPr>
                              <w:rPr>
                                <w:sz w:val="20"/>
                                <w:szCs w:val="20"/>
                              </w:rPr>
                            </w:pPr>
                          </w:p>
                          <w:p w14:paraId="4656626C"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65" w:name="_Toc20293319"/>
                            <w:bookmarkStart w:id="166" w:name="_Toc20293372"/>
                            <w:r w:rsidRPr="00380464">
                              <w:rPr>
                                <w:rFonts w:ascii="Arial Narrow" w:hAnsi="Arial Narrow"/>
                                <w:color w:val="FFFFFF" w:themeColor="background1"/>
                                <w:sz w:val="20"/>
                                <w:szCs w:val="20"/>
                              </w:rPr>
                              <w:t>25. ANEXOS</w:t>
                            </w:r>
                            <w:bookmarkEnd w:id="165"/>
                            <w:bookmarkEnd w:id="166"/>
                          </w:p>
                          <w:p w14:paraId="7B0AB354" w14:textId="77777777" w:rsidR="005B56FB" w:rsidRPr="00380464" w:rsidRDefault="005B56FB">
                            <w:pPr>
                              <w:rPr>
                                <w:sz w:val="20"/>
                                <w:szCs w:val="20"/>
                              </w:rPr>
                            </w:pPr>
                          </w:p>
                          <w:p w14:paraId="28141DBE" w14:textId="63540A74"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167" w:name="_Toc20293320"/>
                            <w:bookmarkStart w:id="168" w:name="_Toc20293373"/>
                            <w:r w:rsidRPr="00380464">
                              <w:rPr>
                                <w:rFonts w:ascii="Arial Narrow" w:hAnsi="Arial Narrow"/>
                                <w:color w:val="FFFFFF" w:themeColor="background1"/>
                                <w:sz w:val="20"/>
                                <w:szCs w:val="20"/>
                              </w:rPr>
                              <w:t>SANÇÕES ADMINISTRATIVAS25. ANEXOSREAJUSTAMENTO</w:t>
                            </w:r>
                            <w:bookmarkEnd w:id="167"/>
                            <w:bookmarkEnd w:id="168"/>
                          </w:p>
                          <w:p w14:paraId="26C5C875" w14:textId="77777777" w:rsidR="005B56FB" w:rsidRPr="00380464" w:rsidRDefault="005B56FB">
                            <w:pPr>
                              <w:rPr>
                                <w:sz w:val="20"/>
                                <w:szCs w:val="20"/>
                              </w:rPr>
                            </w:pPr>
                          </w:p>
                          <w:p w14:paraId="64B57CD0" w14:textId="7061B243"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169" w:name="_Toc20293321"/>
                            <w:bookmarkStart w:id="170" w:name="_Toc20293374"/>
                            <w:r w:rsidRPr="00380464">
                              <w:rPr>
                                <w:rFonts w:ascii="Arial Narrow" w:hAnsi="Arial Narrow"/>
                                <w:color w:val="FFFFFF" w:themeColor="background1"/>
                                <w:sz w:val="20"/>
                                <w:szCs w:val="20"/>
                              </w:rPr>
                              <w:t>25. ANEXOSREAJUSTAMENTO</w:t>
                            </w:r>
                            <w:bookmarkEnd w:id="169"/>
                            <w:bookmarkEnd w:id="170"/>
                          </w:p>
                        </w:txbxContent>
                      </wps:txbx>
                      <wps:bodyPr rot="0" vert="horz" wrap="square" lIns="91440" tIns="45720" rIns="91440" bIns="45720" anchor="b" anchorCtr="0">
                        <a:noAutofit/>
                      </wps:bodyPr>
                    </wps:wsp>
                  </a:graphicData>
                </a:graphic>
              </wp:inline>
            </w:drawing>
          </mc:Choice>
          <mc:Fallback>
            <w:pict>
              <v:shape w14:anchorId="1EF3E8FB"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" fillcolor="#1f497d" stroked="f" strokeweight="1.5pt">
                <v:textbox>
                  <w:txbxContent>
                    <w:p w14:paraId="73D29214" w14:textId="4FCA6178" w:rsidR="005B56FB" w:rsidRPr="009B5FA8" w:rsidRDefault="005B56FB" w:rsidP="00681932">
                      <w:pPr>
                        <w:pStyle w:val="Ttulo1"/>
                        <w:tabs>
                          <w:tab w:val="left" w:pos="426"/>
                        </w:tabs>
                        <w:spacing w:before="0" w:line="240" w:lineRule="auto"/>
                        <w:ind w:left="284"/>
                        <w:rPr>
                          <w:rFonts w:ascii="Arial Narrow" w:hAnsi="Arial Narrow"/>
                          <w:color w:val="FFFFFF" w:themeColor="background1"/>
                          <w:sz w:val="24"/>
                          <w:szCs w:val="24"/>
                        </w:rPr>
                      </w:pPr>
                      <w:bookmarkStart w:id="310" w:name="_Toc20293317"/>
                      <w:bookmarkStart w:id="311" w:name="_Toc20293370"/>
                      <w:r w:rsidRPr="009B5FA8">
                        <w:rPr>
                          <w:rFonts w:ascii="Arial Narrow" w:hAnsi="Arial Narrow"/>
                          <w:bCs w:val="0"/>
                          <w:color w:val="FFFFFF" w:themeColor="background1"/>
                          <w:sz w:val="24"/>
                          <w:szCs w:val="24"/>
                        </w:rPr>
                        <w:t>24.</w:t>
                      </w:r>
                      <w:r w:rsidRPr="009B5FA8">
                        <w:rPr>
                          <w:rFonts w:ascii="Arial Narrow" w:hAnsi="Arial Narrow"/>
                          <w:color w:val="FFFFFF" w:themeColor="background1"/>
                          <w:sz w:val="24"/>
                          <w:szCs w:val="24"/>
                        </w:rPr>
                        <w:t xml:space="preserve">  REAJUSTAMENTO</w:t>
                      </w:r>
                    </w:p>
                    <w:p w14:paraId="703AEC3E" w14:textId="77777777" w:rsidR="005B56FB" w:rsidRPr="00380464" w:rsidRDefault="005B56FB">
                      <w:pPr>
                        <w:rPr>
                          <w:sz w:val="20"/>
                          <w:szCs w:val="20"/>
                        </w:rPr>
                      </w:pPr>
                    </w:p>
                    <w:p w14:paraId="1F8604C8"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737222AD" w14:textId="77777777" w:rsidR="005B56FB" w:rsidRPr="00380464" w:rsidRDefault="005B56FB">
                      <w:pPr>
                        <w:rPr>
                          <w:sz w:val="20"/>
                          <w:szCs w:val="20"/>
                        </w:rPr>
                      </w:pPr>
                    </w:p>
                    <w:p w14:paraId="7CA9459F"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04E0F1DB" w14:textId="77777777" w:rsidR="005B56FB" w:rsidRPr="00380464" w:rsidRDefault="005B56FB">
                      <w:pPr>
                        <w:rPr>
                          <w:sz w:val="20"/>
                          <w:szCs w:val="20"/>
                        </w:rPr>
                      </w:pPr>
                    </w:p>
                    <w:p w14:paraId="44AB133C"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720DB2DF" w14:textId="77777777" w:rsidR="005B56FB" w:rsidRPr="00380464" w:rsidRDefault="005B56FB">
                      <w:pPr>
                        <w:rPr>
                          <w:sz w:val="20"/>
                          <w:szCs w:val="20"/>
                        </w:rPr>
                      </w:pPr>
                    </w:p>
                    <w:p w14:paraId="1293F932"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51CBA118" w14:textId="77777777" w:rsidR="005B56FB" w:rsidRDefault="005B56FB"/>
                    <w:p w14:paraId="7E460849" w14:textId="7061B243" w:rsidR="005B56FB" w:rsidRPr="00380464" w:rsidRDefault="005B56FB"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bookmarkEnd w:id="310"/>
                      <w:bookmarkEnd w:id="311"/>
                    </w:p>
                    <w:p w14:paraId="5FB8E456" w14:textId="77777777" w:rsidR="005B56FB" w:rsidRPr="00380464" w:rsidRDefault="005B56FB">
                      <w:pPr>
                        <w:rPr>
                          <w:sz w:val="20"/>
                          <w:szCs w:val="20"/>
                        </w:rPr>
                      </w:pPr>
                    </w:p>
                    <w:p w14:paraId="531C8EFB" w14:textId="77777777"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12" w:name="_Toc20293318"/>
                      <w:bookmarkStart w:id="313" w:name="_Toc20293371"/>
                      <w:r w:rsidRPr="00380464">
                        <w:rPr>
                          <w:rFonts w:ascii="Arial Narrow" w:hAnsi="Arial Narrow"/>
                          <w:color w:val="FFFFFF" w:themeColor="background1"/>
                          <w:sz w:val="20"/>
                          <w:szCs w:val="20"/>
                        </w:rPr>
                        <w:t>25. ANEXOSREAJUSTAMENTO</w:t>
                      </w:r>
                      <w:bookmarkEnd w:id="312"/>
                      <w:bookmarkEnd w:id="313"/>
                    </w:p>
                    <w:p w14:paraId="09A627ED" w14:textId="77777777" w:rsidR="005B56FB" w:rsidRPr="00380464" w:rsidRDefault="005B56FB">
                      <w:pPr>
                        <w:rPr>
                          <w:sz w:val="20"/>
                          <w:szCs w:val="20"/>
                        </w:rPr>
                      </w:pPr>
                    </w:p>
                    <w:p w14:paraId="4656626C"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314" w:name="_Toc20293319"/>
                      <w:bookmarkStart w:id="315" w:name="_Toc20293372"/>
                      <w:r w:rsidRPr="00380464">
                        <w:rPr>
                          <w:rFonts w:ascii="Arial Narrow" w:hAnsi="Arial Narrow"/>
                          <w:color w:val="FFFFFF" w:themeColor="background1"/>
                          <w:sz w:val="20"/>
                          <w:szCs w:val="20"/>
                        </w:rPr>
                        <w:t>25. ANEXOS</w:t>
                      </w:r>
                      <w:bookmarkEnd w:id="314"/>
                      <w:bookmarkEnd w:id="315"/>
                    </w:p>
                    <w:p w14:paraId="7B0AB354" w14:textId="77777777" w:rsidR="005B56FB" w:rsidRPr="00380464" w:rsidRDefault="005B56FB">
                      <w:pPr>
                        <w:rPr>
                          <w:sz w:val="20"/>
                          <w:szCs w:val="20"/>
                        </w:rPr>
                      </w:pPr>
                    </w:p>
                    <w:p w14:paraId="28141DBE" w14:textId="63540A74"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16" w:name="_Toc20293320"/>
                      <w:bookmarkStart w:id="317" w:name="_Toc20293373"/>
                      <w:r w:rsidRPr="00380464">
                        <w:rPr>
                          <w:rFonts w:ascii="Arial Narrow" w:hAnsi="Arial Narrow"/>
                          <w:color w:val="FFFFFF" w:themeColor="background1"/>
                          <w:sz w:val="20"/>
                          <w:szCs w:val="20"/>
                        </w:rPr>
                        <w:t>SANÇÕES ADMINISTRATIVAS25. ANEXOSREAJUSTAMENTO</w:t>
                      </w:r>
                      <w:bookmarkEnd w:id="316"/>
                      <w:bookmarkEnd w:id="317"/>
                    </w:p>
                    <w:p w14:paraId="26C5C875" w14:textId="77777777" w:rsidR="005B56FB" w:rsidRPr="00380464" w:rsidRDefault="005B56FB">
                      <w:pPr>
                        <w:rPr>
                          <w:sz w:val="20"/>
                          <w:szCs w:val="20"/>
                        </w:rPr>
                      </w:pPr>
                    </w:p>
                    <w:p w14:paraId="64B57CD0" w14:textId="7061B243" w:rsidR="005B56FB" w:rsidRPr="00380464" w:rsidRDefault="005B56FB"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18" w:name="_Toc20293321"/>
                      <w:bookmarkStart w:id="319" w:name="_Toc20293374"/>
                      <w:r w:rsidRPr="00380464">
                        <w:rPr>
                          <w:rFonts w:ascii="Arial Narrow" w:hAnsi="Arial Narrow"/>
                          <w:color w:val="FFFFFF" w:themeColor="background1"/>
                          <w:sz w:val="20"/>
                          <w:szCs w:val="20"/>
                        </w:rPr>
                        <w:t>25. ANEXOSREAJUSTAMENTO</w:t>
                      </w:r>
                      <w:bookmarkEnd w:id="318"/>
                      <w:bookmarkEnd w:id="319"/>
                    </w:p>
                  </w:txbxContent>
                </v:textbox>
                <w10:anchorlock/>
              </v:shape>
            </w:pict>
          </mc:Fallback>
        </mc:AlternateContent>
      </w:r>
    </w:p>
    <w:p w14:paraId="2106D642" w14:textId="77777777" w:rsidR="007F5A98" w:rsidRPr="001D14DC" w:rsidRDefault="007F5A98" w:rsidP="00596867">
      <w:pPr>
        <w:spacing w:after="0" w:line="360" w:lineRule="auto"/>
        <w:ind w:left="360"/>
        <w:jc w:val="both"/>
        <w:rPr>
          <w:rFonts w:ascii="Arial" w:hAnsi="Arial" w:cs="Arial"/>
          <w:b/>
          <w:sz w:val="20"/>
          <w:szCs w:val="20"/>
        </w:rPr>
      </w:pPr>
      <w:r w:rsidRPr="001D14DC">
        <w:rPr>
          <w:rFonts w:ascii="Arial" w:hAnsi="Arial" w:cs="Arial"/>
          <w:b/>
          <w:sz w:val="20"/>
          <w:szCs w:val="20"/>
        </w:rPr>
        <w:t xml:space="preserve">I - Reajustamento </w:t>
      </w:r>
    </w:p>
    <w:p w14:paraId="1E566411" w14:textId="77842609"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 xml:space="preserve">Os preços contratuais poderão ser reajustados mediante expressa e fundamentada manifestação da </w:t>
      </w:r>
      <w:r w:rsidR="00D96587" w:rsidRPr="001D14DC">
        <w:rPr>
          <w:rFonts w:ascii="Arial" w:hAnsi="Arial" w:cs="Arial"/>
          <w:sz w:val="20"/>
          <w:szCs w:val="20"/>
        </w:rPr>
        <w:t>Contratada</w:t>
      </w:r>
      <w:r w:rsidRPr="001D14DC">
        <w:rPr>
          <w:rFonts w:ascii="Arial" w:hAnsi="Arial" w:cs="Arial"/>
          <w:sz w:val="20"/>
          <w:szCs w:val="20"/>
        </w:rPr>
        <w:t>, nos termos e condições estabelecidos no Contrato e no Edital de Licitação que o gerou. O primeiro reajuste poderá ocorrer somente após o prazo de 01 (um) ano, contado a partir da data de apresentação da proposta indicada no Edital, mantendo-se para os reajustes subsequentes a mesma periodicidade anual, garantindo a atualidade dos preços praticados, evitando defasagens que possam ocasionar o rompimento da equação econômico-financeir</w:t>
      </w:r>
      <w:r w:rsidR="006F044D" w:rsidRPr="001D14DC">
        <w:rPr>
          <w:rFonts w:ascii="Arial" w:hAnsi="Arial" w:cs="Arial"/>
          <w:sz w:val="20"/>
          <w:szCs w:val="20"/>
        </w:rPr>
        <w:t>a, originalmente estabelecida.</w:t>
      </w:r>
    </w:p>
    <w:p w14:paraId="7349A9FA" w14:textId="5CA2400B"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 xml:space="preserve">Os reajustes serão realizados com base no Índice Geral de reajustamento de </w:t>
      </w:r>
      <w:r w:rsidR="006F044D" w:rsidRPr="001D14DC">
        <w:rPr>
          <w:rFonts w:ascii="Arial" w:hAnsi="Arial" w:cs="Arial"/>
          <w:sz w:val="20"/>
          <w:szCs w:val="20"/>
        </w:rPr>
        <w:t xml:space="preserve">Máquinas e Equipamentos Industriais </w:t>
      </w:r>
      <w:r w:rsidRPr="001D14DC">
        <w:rPr>
          <w:rFonts w:ascii="Arial" w:hAnsi="Arial" w:cs="Arial"/>
          <w:sz w:val="20"/>
          <w:szCs w:val="20"/>
        </w:rPr>
        <w:t>DNIT, ou por outro índice que vier a substituí-lo.</w:t>
      </w:r>
    </w:p>
    <w:p w14:paraId="6C0AD8CC" w14:textId="039E3F31"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bookmarkStart w:id="171" w:name="_Ref399859356"/>
      <w:r w:rsidRPr="001D14DC">
        <w:rPr>
          <w:rFonts w:ascii="Arial" w:hAnsi="Arial" w:cs="Arial"/>
          <w:sz w:val="20"/>
          <w:szCs w:val="20"/>
        </w:rPr>
        <w:t>O reajuste será aplicado pelo índice setorial pertinente, com base no valor do índice do 1º mês de cada período subsequente de 12 (doze) meses, independentemente da varia</w:t>
      </w:r>
      <w:r w:rsidR="006F044D" w:rsidRPr="001D14DC">
        <w:rPr>
          <w:rFonts w:ascii="Arial" w:hAnsi="Arial" w:cs="Arial"/>
          <w:sz w:val="20"/>
          <w:szCs w:val="20"/>
        </w:rPr>
        <w:t>ção para maior ou para menor.</w:t>
      </w:r>
    </w:p>
    <w:p w14:paraId="772C0969" w14:textId="7E377979"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O valor da parcela de reajustamento deverá ser calculado conforme regra definida a seguir:</w:t>
      </w:r>
      <w:bookmarkEnd w:id="171"/>
    </w:p>
    <w:p w14:paraId="6F71F25C" w14:textId="77777777" w:rsidR="007F5A98" w:rsidRPr="001D14DC" w:rsidRDefault="007F5A98" w:rsidP="007F5A98">
      <w:pPr>
        <w:pStyle w:val="PargrafodaLista"/>
        <w:autoSpaceDE w:val="0"/>
        <w:autoSpaceDN w:val="0"/>
        <w:adjustRightInd w:val="0"/>
        <w:spacing w:line="360" w:lineRule="auto"/>
        <w:rPr>
          <w:rFonts w:ascii="Arial" w:hAnsi="Arial" w:cs="Arial"/>
          <w:sz w:val="20"/>
          <w:szCs w:val="20"/>
        </w:rPr>
      </w:pPr>
      <m:oMathPara>
        <m:oMath>
          <m:r>
            <m:rPr>
              <m:sty m:val="p"/>
            </m:rPr>
            <w:rPr>
              <w:rFonts w:ascii="Cambria Math" w:hAnsi="Cambria Math" w:cs="Arial"/>
              <w:sz w:val="20"/>
              <w:szCs w:val="20"/>
            </w:rPr>
            <m:t>R=</m:t>
          </m:r>
          <m:d>
            <m:dPr>
              <m:ctrlPr>
                <w:rPr>
                  <w:rFonts w:ascii="Cambria Math" w:hAnsi="Cambria Math" w:cs="Arial"/>
                  <w:sz w:val="20"/>
                  <w:szCs w:val="20"/>
                </w:rPr>
              </m:ctrlPr>
            </m:dPr>
            <m:e>
              <m:f>
                <m:fPr>
                  <m:ctrlPr>
                    <w:rPr>
                      <w:rFonts w:ascii="Cambria Math" w:hAnsi="Cambria Math" w:cs="Arial"/>
                      <w:sz w:val="20"/>
                      <w:szCs w:val="20"/>
                    </w:rPr>
                  </m:ctrlPr>
                </m:fPr>
                <m:num>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i</m:t>
                      </m:r>
                    </m:sub>
                  </m:sSub>
                  <m:r>
                    <m:rPr>
                      <m:sty m:val="p"/>
                    </m:rPr>
                    <w:rPr>
                      <w:rFonts w:ascii="Cambria Math" w:hAnsi="Cambria Math" w:cs="Arial"/>
                      <w:sz w:val="20"/>
                      <w:szCs w:val="20"/>
                    </w:rPr>
                    <m:t>-</m:t>
                  </m:r>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o</m:t>
                      </m:r>
                    </m:sub>
                  </m:sSub>
                </m:num>
                <m:den>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o</m:t>
                      </m:r>
                    </m:sub>
                  </m:sSub>
                </m:den>
              </m:f>
            </m:e>
          </m:d>
          <m:r>
            <m:rPr>
              <m:sty m:val="p"/>
            </m:rPr>
            <w:rPr>
              <w:rFonts w:ascii="Cambria Math" w:hAnsi="Cambria Math" w:cs="Arial"/>
              <w:sz w:val="20"/>
              <w:szCs w:val="20"/>
            </w:rPr>
            <m:t>×V</m:t>
          </m:r>
        </m:oMath>
      </m:oMathPara>
    </w:p>
    <w:p w14:paraId="016B9EF3" w14:textId="77777777" w:rsidR="007F5A98" w:rsidRPr="001D14DC" w:rsidRDefault="007F5A98" w:rsidP="007F5A98">
      <w:pPr>
        <w:pStyle w:val="PargrafodaLista"/>
        <w:autoSpaceDE w:val="0"/>
        <w:autoSpaceDN w:val="0"/>
        <w:adjustRightInd w:val="0"/>
        <w:spacing w:line="360" w:lineRule="auto"/>
        <w:rPr>
          <w:rFonts w:ascii="Arial" w:hAnsi="Arial" w:cs="Arial"/>
          <w:sz w:val="20"/>
          <w:szCs w:val="20"/>
        </w:rPr>
      </w:pPr>
      <w:r w:rsidRPr="001D14DC">
        <w:rPr>
          <w:rFonts w:ascii="Arial" w:hAnsi="Arial" w:cs="Arial"/>
          <w:sz w:val="20"/>
          <w:szCs w:val="20"/>
        </w:rPr>
        <w:t>Em que:</w:t>
      </w:r>
    </w:p>
    <w:p w14:paraId="18BD7692" w14:textId="77777777" w:rsidR="007F5A98" w:rsidRPr="001D14DC" w:rsidRDefault="007F5A98" w:rsidP="007F5A98">
      <w:pPr>
        <w:pStyle w:val="PargrafodaLista"/>
        <w:autoSpaceDE w:val="0"/>
        <w:autoSpaceDN w:val="0"/>
        <w:adjustRightInd w:val="0"/>
        <w:spacing w:after="0" w:line="360" w:lineRule="auto"/>
        <w:contextualSpacing w:val="0"/>
        <w:rPr>
          <w:rFonts w:ascii="Arial" w:hAnsi="Arial" w:cs="Arial"/>
          <w:sz w:val="20"/>
          <w:szCs w:val="20"/>
        </w:rPr>
      </w:pPr>
      <w:r w:rsidRPr="001D14DC">
        <w:rPr>
          <w:rFonts w:ascii="Arial" w:hAnsi="Arial" w:cs="Arial"/>
          <w:sz w:val="20"/>
          <w:szCs w:val="20"/>
        </w:rPr>
        <w:t>R = valor do reajustamento procurado;</w:t>
      </w:r>
    </w:p>
    <w:p w14:paraId="377A6B8C" w14:textId="77777777" w:rsidR="007F5A98" w:rsidRPr="001D14DC" w:rsidRDefault="007F5A98" w:rsidP="007F5A98">
      <w:pPr>
        <w:pStyle w:val="PargrafodaLista"/>
        <w:autoSpaceDE w:val="0"/>
        <w:autoSpaceDN w:val="0"/>
        <w:adjustRightInd w:val="0"/>
        <w:spacing w:after="0" w:line="360" w:lineRule="auto"/>
        <w:contextualSpacing w:val="0"/>
        <w:rPr>
          <w:rFonts w:ascii="Arial" w:hAnsi="Arial" w:cs="Arial"/>
          <w:sz w:val="20"/>
          <w:szCs w:val="20"/>
        </w:rPr>
      </w:pPr>
      <w:r w:rsidRPr="001D14DC">
        <w:rPr>
          <w:rFonts w:ascii="Arial" w:hAnsi="Arial" w:cs="Arial"/>
          <w:sz w:val="20"/>
          <w:szCs w:val="20"/>
        </w:rPr>
        <w:t>V = valor contratual a ser reajustado;</w:t>
      </w:r>
    </w:p>
    <w:p w14:paraId="6E7CBB27" w14:textId="77777777" w:rsidR="007F5A98" w:rsidRPr="001D14DC" w:rsidRDefault="00B407A0" w:rsidP="007F5A98">
      <w:pPr>
        <w:pStyle w:val="PargrafodaLista"/>
        <w:autoSpaceDE w:val="0"/>
        <w:autoSpaceDN w:val="0"/>
        <w:adjustRightInd w:val="0"/>
        <w:spacing w:after="0" w:line="360" w:lineRule="auto"/>
        <w:contextualSpacing w:val="0"/>
        <w:rPr>
          <w:rFonts w:ascii="Arial" w:hAnsi="Arial" w:cs="Arial"/>
          <w:iCs/>
          <w:sz w:val="20"/>
          <w:szCs w:val="20"/>
        </w:rPr>
      </w:pPr>
      <m:oMath>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i</m:t>
            </m:r>
          </m:sub>
        </m:sSub>
      </m:oMath>
      <w:r w:rsidR="007F5A98" w:rsidRPr="001D14DC">
        <w:rPr>
          <w:rFonts w:ascii="Arial" w:hAnsi="Arial" w:cs="Arial"/>
          <w:sz w:val="20"/>
          <w:szCs w:val="20"/>
        </w:rPr>
        <w:t xml:space="preserve"> = índice correspondente ao mês do </w:t>
      </w:r>
      <w:r w:rsidR="007F5A98" w:rsidRPr="001D14DC">
        <w:rPr>
          <w:rFonts w:ascii="Arial" w:hAnsi="Arial" w:cs="Arial"/>
          <w:iCs/>
          <w:sz w:val="20"/>
          <w:szCs w:val="20"/>
        </w:rPr>
        <w:t>reajuste; e</w:t>
      </w:r>
    </w:p>
    <w:p w14:paraId="4224AEDE" w14:textId="77777777" w:rsidR="007F5A98" w:rsidRPr="001D14DC" w:rsidRDefault="00B407A0" w:rsidP="007F5A98">
      <w:pPr>
        <w:pStyle w:val="PargrafodaLista"/>
        <w:autoSpaceDE w:val="0"/>
        <w:autoSpaceDN w:val="0"/>
        <w:adjustRightInd w:val="0"/>
        <w:spacing w:after="240" w:line="360" w:lineRule="auto"/>
        <w:contextualSpacing w:val="0"/>
        <w:rPr>
          <w:rFonts w:ascii="Arial" w:hAnsi="Arial" w:cs="Arial"/>
          <w:sz w:val="20"/>
          <w:szCs w:val="20"/>
        </w:rPr>
      </w:pPr>
      <m:oMath>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o</m:t>
            </m:r>
          </m:sub>
        </m:sSub>
      </m:oMath>
      <w:r w:rsidR="007F5A98" w:rsidRPr="001D14DC">
        <w:rPr>
          <w:rFonts w:ascii="Arial" w:hAnsi="Arial" w:cs="Arial"/>
          <w:sz w:val="20"/>
          <w:szCs w:val="20"/>
        </w:rPr>
        <w:t xml:space="preserve"> = índice inicial correspondente a data de apresentação da proposta.</w:t>
      </w:r>
    </w:p>
    <w:p w14:paraId="1455637A" w14:textId="77777777"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Caso o índice estabelecido para reajustamento venha a ser extinto ou de qualquer forma não possa mais ser utilizado, será adotado em substituição, mediante aditamento do Contrato, o que vier a ser determinado pela legislação em vigor.</w:t>
      </w:r>
    </w:p>
    <w:p w14:paraId="2AD5F738" w14:textId="384B303B"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Na ausência de previsão legal quanto ao índice substituto, as partes elegerão novo índice oficial, para reajustamento do preço do valor remanescente.</w:t>
      </w:r>
      <w:r w:rsidR="00CA1861" w:rsidRPr="001D14DC">
        <w:rPr>
          <w:rFonts w:ascii="Arial" w:hAnsi="Arial" w:cs="Arial"/>
          <w:sz w:val="20"/>
          <w:szCs w:val="20"/>
        </w:rPr>
        <w:t xml:space="preserve"> Não havendo consenso entre as partes a demanda deverá ser </w:t>
      </w:r>
      <w:proofErr w:type="spellStart"/>
      <w:r w:rsidR="00CA1861" w:rsidRPr="001D14DC">
        <w:rPr>
          <w:rFonts w:ascii="Arial" w:hAnsi="Arial" w:cs="Arial"/>
          <w:sz w:val="20"/>
          <w:szCs w:val="20"/>
        </w:rPr>
        <w:t>judic</w:t>
      </w:r>
      <w:r w:rsidR="007332B0" w:rsidRPr="001D14DC">
        <w:rPr>
          <w:rFonts w:ascii="Arial" w:hAnsi="Arial" w:cs="Arial"/>
          <w:sz w:val="20"/>
          <w:szCs w:val="20"/>
        </w:rPr>
        <w:t>i</w:t>
      </w:r>
      <w:r w:rsidR="00CA1861" w:rsidRPr="001D14DC">
        <w:rPr>
          <w:rFonts w:ascii="Arial" w:hAnsi="Arial" w:cs="Arial"/>
          <w:sz w:val="20"/>
          <w:szCs w:val="20"/>
        </w:rPr>
        <w:t>alizada</w:t>
      </w:r>
      <w:proofErr w:type="spellEnd"/>
      <w:r w:rsidR="00CA1861" w:rsidRPr="001D14DC">
        <w:rPr>
          <w:rFonts w:ascii="Arial" w:hAnsi="Arial" w:cs="Arial"/>
          <w:sz w:val="20"/>
          <w:szCs w:val="20"/>
        </w:rPr>
        <w:t>.</w:t>
      </w:r>
    </w:p>
    <w:p w14:paraId="6D79E626" w14:textId="77777777"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Os reajustamentos seguintes somente serão concedidos obedecida a periodicidade sucessiva de 12 (doze) meses.</w:t>
      </w:r>
    </w:p>
    <w:p w14:paraId="28C2BCEE" w14:textId="76464F87" w:rsidR="007332B0" w:rsidRPr="001D14DC" w:rsidRDefault="007332B0" w:rsidP="007332B0">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lastRenderedPageBreak/>
        <w:t>Não h</w:t>
      </w:r>
      <w:r w:rsidR="00115115">
        <w:rPr>
          <w:rFonts w:ascii="Arial" w:hAnsi="Arial" w:cs="Arial"/>
          <w:sz w:val="20"/>
          <w:szCs w:val="20"/>
        </w:rPr>
        <w:t xml:space="preserve">averá direito a reajustamento </w:t>
      </w:r>
      <w:proofErr w:type="spellStart"/>
      <w:r w:rsidR="00115115">
        <w:rPr>
          <w:rFonts w:ascii="Arial" w:hAnsi="Arial" w:cs="Arial"/>
          <w:sz w:val="20"/>
          <w:szCs w:val="20"/>
        </w:rPr>
        <w:t>a</w:t>
      </w:r>
      <w:r w:rsidRPr="001D14DC">
        <w:rPr>
          <w:rFonts w:ascii="Arial" w:hAnsi="Arial" w:cs="Arial"/>
          <w:sz w:val="20"/>
          <w:szCs w:val="20"/>
        </w:rPr>
        <w:t>Contratada</w:t>
      </w:r>
      <w:proofErr w:type="spellEnd"/>
      <w:r w:rsidRPr="001D14DC">
        <w:rPr>
          <w:rFonts w:ascii="Arial" w:hAnsi="Arial" w:cs="Arial"/>
          <w:sz w:val="20"/>
          <w:szCs w:val="20"/>
        </w:rPr>
        <w:t xml:space="preserve"> que motivar atraso na obra, seja por imperícia ou improdutividade, ainda que atinja o prazo de 12 meses estabelecidos.</w:t>
      </w:r>
    </w:p>
    <w:p w14:paraId="7EAFA29A" w14:textId="77777777" w:rsidR="00FB0AC8" w:rsidRPr="001D14DC" w:rsidRDefault="00FB0AC8" w:rsidP="00D3506F">
      <w:pPr>
        <w:pStyle w:val="PargrafodaLista"/>
        <w:spacing w:after="0" w:line="360" w:lineRule="auto"/>
        <w:ind w:left="0" w:firstLine="851"/>
        <w:contextualSpacing w:val="0"/>
        <w:jc w:val="both"/>
        <w:rPr>
          <w:rFonts w:ascii="Arial" w:hAnsi="Arial" w:cs="Arial"/>
          <w:sz w:val="24"/>
          <w:szCs w:val="24"/>
        </w:rPr>
      </w:pPr>
    </w:p>
    <w:p w14:paraId="3065BB54" w14:textId="77777777" w:rsidR="00CB6EE5" w:rsidRPr="001D14DC" w:rsidRDefault="00CB6EE5" w:rsidP="00CB6EE5">
      <w:pPr>
        <w:spacing w:after="0" w:line="360" w:lineRule="auto"/>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6EAE5F31" wp14:editId="3286BB4F">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87122FF" w14:textId="7061B243" w:rsidR="005B56FB" w:rsidRPr="009B5FA8" w:rsidRDefault="005B56FB" w:rsidP="00A225EF">
                            <w:pPr>
                              <w:pStyle w:val="Ttulo1"/>
                              <w:tabs>
                                <w:tab w:val="left" w:pos="426"/>
                              </w:tabs>
                              <w:spacing w:before="0" w:line="240" w:lineRule="auto"/>
                              <w:ind w:left="360"/>
                              <w:rPr>
                                <w:rFonts w:ascii="Arial Narrow" w:hAnsi="Arial Narrow"/>
                                <w:color w:val="FFFFFF" w:themeColor="background1"/>
                                <w:sz w:val="24"/>
                                <w:szCs w:val="24"/>
                              </w:rPr>
                            </w:pPr>
                            <w:bookmarkStart w:id="172" w:name="_Toc20293322"/>
                            <w:bookmarkStart w:id="173" w:name="_Toc20293375"/>
                            <w:r w:rsidRPr="009B5FA8">
                              <w:rPr>
                                <w:rFonts w:ascii="Arial Narrow" w:hAnsi="Arial Narrow"/>
                                <w:color w:val="FFFFFF" w:themeColor="background1"/>
                                <w:sz w:val="24"/>
                                <w:szCs w:val="24"/>
                              </w:rPr>
                              <w:t>25. ANEXOS</w:t>
                            </w:r>
                            <w:bookmarkEnd w:id="172"/>
                            <w:bookmarkEnd w:id="173"/>
                          </w:p>
                          <w:p w14:paraId="075867A2" w14:textId="77777777" w:rsidR="005B56FB" w:rsidRPr="00380464" w:rsidRDefault="005B56FB">
                            <w:pPr>
                              <w:rPr>
                                <w:sz w:val="20"/>
                                <w:szCs w:val="20"/>
                              </w:rPr>
                            </w:pPr>
                          </w:p>
                          <w:p w14:paraId="658C60E8"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74" w:name="_Toc20293323"/>
                            <w:bookmarkStart w:id="175" w:name="_Toc20293376"/>
                            <w:r w:rsidRPr="00380464">
                              <w:rPr>
                                <w:rFonts w:ascii="Arial Narrow" w:hAnsi="Arial Narrow"/>
                                <w:color w:val="FFFFFF" w:themeColor="background1"/>
                                <w:sz w:val="20"/>
                                <w:szCs w:val="20"/>
                              </w:rPr>
                              <w:t>SANÇÕES ADMINISTRATIVAS25. ANEXOS</w:t>
                            </w:r>
                            <w:bookmarkEnd w:id="174"/>
                            <w:bookmarkEnd w:id="175"/>
                          </w:p>
                          <w:p w14:paraId="556E80D1" w14:textId="77777777" w:rsidR="005B56FB" w:rsidRPr="00380464" w:rsidRDefault="005B56FB">
                            <w:pPr>
                              <w:rPr>
                                <w:sz w:val="20"/>
                                <w:szCs w:val="20"/>
                              </w:rPr>
                            </w:pPr>
                          </w:p>
                          <w:p w14:paraId="004EBD47"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76" w:name="_Toc20293324"/>
                            <w:bookmarkStart w:id="177" w:name="_Toc20293377"/>
                            <w:r w:rsidRPr="00380464">
                              <w:rPr>
                                <w:rFonts w:ascii="Arial Narrow" w:hAnsi="Arial Narrow"/>
                                <w:color w:val="FFFFFF" w:themeColor="background1"/>
                                <w:sz w:val="20"/>
                                <w:szCs w:val="20"/>
                              </w:rPr>
                              <w:t>25. ANEXOS</w:t>
                            </w:r>
                            <w:bookmarkEnd w:id="176"/>
                            <w:bookmarkEnd w:id="177"/>
                          </w:p>
                          <w:p w14:paraId="67BFEE22" w14:textId="77777777" w:rsidR="005B56FB" w:rsidRPr="00380464" w:rsidRDefault="005B56FB">
                            <w:pPr>
                              <w:rPr>
                                <w:sz w:val="20"/>
                                <w:szCs w:val="20"/>
                              </w:rPr>
                            </w:pPr>
                          </w:p>
                          <w:p w14:paraId="187A7038" w14:textId="63540A74"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178" w:name="_Toc20293325"/>
                            <w:bookmarkStart w:id="179" w:name="_Toc20293378"/>
                            <w:r w:rsidRPr="00380464">
                              <w:rPr>
                                <w:rFonts w:ascii="Arial Narrow" w:hAnsi="Arial Narrow"/>
                                <w:color w:val="FFFFFF" w:themeColor="background1"/>
                                <w:sz w:val="20"/>
                                <w:szCs w:val="20"/>
                              </w:rPr>
                              <w:t>SANÇÕES ADMINISTRATIVAS25. ANEXOS</w:t>
                            </w:r>
                            <w:bookmarkEnd w:id="178"/>
                            <w:bookmarkEnd w:id="179"/>
                          </w:p>
                        </w:txbxContent>
                      </wps:txbx>
                      <wps:bodyPr rot="0" vert="horz" wrap="square" lIns="91440" tIns="45720" rIns="91440" bIns="45720" anchor="t" anchorCtr="0">
                        <a:noAutofit/>
                      </wps:bodyPr>
                    </wps:wsp>
                  </a:graphicData>
                </a:graphic>
              </wp:inline>
            </w:drawing>
          </mc:Choice>
          <mc:Fallback>
            <w:pict>
              <v:shape w14:anchorId="6EAE5F31"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gnAcSogIAAD4FAAAOAAAAAAAAAAAAAAAAAC4CAABkcnMv&#10;ZTJvRG9jLnhtbFBLAQItABQABgAIAAAAIQDQXfFd2QAAAAQBAAAPAAAAAAAAAAAAAAAAAPwEAABk&#10;cnMvZG93bnJldi54bWxQSwUGAAAAAAQABADzAAAAAgYAAAAA&#10;" fillcolor="#1f497d [3215]" stroked="f" strokeweight="1.5pt">
                <v:textbox>
                  <w:txbxContent>
                    <w:p w14:paraId="587122FF" w14:textId="7061B243" w:rsidR="005B56FB" w:rsidRPr="009B5FA8" w:rsidRDefault="005B56FB" w:rsidP="00A225EF">
                      <w:pPr>
                        <w:pStyle w:val="Ttulo1"/>
                        <w:tabs>
                          <w:tab w:val="left" w:pos="426"/>
                        </w:tabs>
                        <w:spacing w:before="0" w:line="240" w:lineRule="auto"/>
                        <w:ind w:left="360"/>
                        <w:rPr>
                          <w:rFonts w:ascii="Arial Narrow" w:hAnsi="Arial Narrow"/>
                          <w:color w:val="FFFFFF" w:themeColor="background1"/>
                          <w:sz w:val="24"/>
                          <w:szCs w:val="24"/>
                        </w:rPr>
                      </w:pPr>
                      <w:bookmarkStart w:id="329" w:name="_Toc20293322"/>
                      <w:bookmarkStart w:id="330" w:name="_Toc20293375"/>
                      <w:r w:rsidRPr="009B5FA8">
                        <w:rPr>
                          <w:rFonts w:ascii="Arial Narrow" w:hAnsi="Arial Narrow"/>
                          <w:color w:val="FFFFFF" w:themeColor="background1"/>
                          <w:sz w:val="24"/>
                          <w:szCs w:val="24"/>
                        </w:rPr>
                        <w:t>25. ANEXOS</w:t>
                      </w:r>
                      <w:bookmarkEnd w:id="329"/>
                      <w:bookmarkEnd w:id="330"/>
                    </w:p>
                    <w:p w14:paraId="075867A2" w14:textId="77777777" w:rsidR="005B56FB" w:rsidRPr="00380464" w:rsidRDefault="005B56FB">
                      <w:pPr>
                        <w:rPr>
                          <w:sz w:val="20"/>
                          <w:szCs w:val="20"/>
                        </w:rPr>
                      </w:pPr>
                    </w:p>
                    <w:p w14:paraId="658C60E8"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331" w:name="_Toc20293323"/>
                      <w:bookmarkStart w:id="332" w:name="_Toc20293376"/>
                      <w:r w:rsidRPr="00380464">
                        <w:rPr>
                          <w:rFonts w:ascii="Arial Narrow" w:hAnsi="Arial Narrow"/>
                          <w:color w:val="FFFFFF" w:themeColor="background1"/>
                          <w:sz w:val="20"/>
                          <w:szCs w:val="20"/>
                        </w:rPr>
                        <w:t>SANÇÕES ADMINISTRATIVAS25. ANEXOS</w:t>
                      </w:r>
                      <w:bookmarkEnd w:id="331"/>
                      <w:bookmarkEnd w:id="332"/>
                    </w:p>
                    <w:p w14:paraId="556E80D1" w14:textId="77777777" w:rsidR="005B56FB" w:rsidRPr="00380464" w:rsidRDefault="005B56FB">
                      <w:pPr>
                        <w:rPr>
                          <w:sz w:val="20"/>
                          <w:szCs w:val="20"/>
                        </w:rPr>
                      </w:pPr>
                    </w:p>
                    <w:p w14:paraId="004EBD47" w14:textId="77777777"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333" w:name="_Toc20293324"/>
                      <w:bookmarkStart w:id="334" w:name="_Toc20293377"/>
                      <w:r w:rsidRPr="00380464">
                        <w:rPr>
                          <w:rFonts w:ascii="Arial Narrow" w:hAnsi="Arial Narrow"/>
                          <w:color w:val="FFFFFF" w:themeColor="background1"/>
                          <w:sz w:val="20"/>
                          <w:szCs w:val="20"/>
                        </w:rPr>
                        <w:t>25. ANEXOS</w:t>
                      </w:r>
                      <w:bookmarkEnd w:id="333"/>
                      <w:bookmarkEnd w:id="334"/>
                    </w:p>
                    <w:p w14:paraId="67BFEE22" w14:textId="77777777" w:rsidR="005B56FB" w:rsidRPr="00380464" w:rsidRDefault="005B56FB">
                      <w:pPr>
                        <w:rPr>
                          <w:sz w:val="20"/>
                          <w:szCs w:val="20"/>
                        </w:rPr>
                      </w:pPr>
                    </w:p>
                    <w:p w14:paraId="187A7038" w14:textId="63540A74" w:rsidR="005B56FB" w:rsidRPr="00380464" w:rsidRDefault="005B56FB" w:rsidP="00A225EF">
                      <w:pPr>
                        <w:pStyle w:val="Ttulo1"/>
                        <w:tabs>
                          <w:tab w:val="left" w:pos="426"/>
                        </w:tabs>
                        <w:spacing w:before="0" w:line="240" w:lineRule="auto"/>
                        <w:ind w:left="360"/>
                        <w:rPr>
                          <w:rFonts w:ascii="Arial Narrow" w:hAnsi="Arial Narrow"/>
                          <w:color w:val="FFFFFF" w:themeColor="background1"/>
                          <w:sz w:val="20"/>
                          <w:szCs w:val="20"/>
                        </w:rPr>
                      </w:pPr>
                      <w:bookmarkStart w:id="335" w:name="_Toc20293325"/>
                      <w:bookmarkStart w:id="336" w:name="_Toc20293378"/>
                      <w:r w:rsidRPr="00380464">
                        <w:rPr>
                          <w:rFonts w:ascii="Arial Narrow" w:hAnsi="Arial Narrow"/>
                          <w:color w:val="FFFFFF" w:themeColor="background1"/>
                          <w:sz w:val="20"/>
                          <w:szCs w:val="20"/>
                        </w:rPr>
                        <w:t>SANÇÕES ADMINISTRATIVAS25. ANEXOS</w:t>
                      </w:r>
                      <w:bookmarkEnd w:id="335"/>
                      <w:bookmarkEnd w:id="336"/>
                    </w:p>
                  </w:txbxContent>
                </v:textbox>
                <w10:anchorlock/>
              </v:shape>
            </w:pict>
          </mc:Fallback>
        </mc:AlternateContent>
      </w:r>
    </w:p>
    <w:p w14:paraId="4CB74C4B" w14:textId="2C38F652" w:rsidR="004D0962" w:rsidRPr="001D14DC" w:rsidRDefault="004D0962" w:rsidP="004D0962">
      <w:pPr>
        <w:spacing w:after="0" w:line="360" w:lineRule="auto"/>
        <w:ind w:firstLine="360"/>
        <w:jc w:val="both"/>
        <w:rPr>
          <w:rFonts w:ascii="Arial" w:hAnsi="Arial" w:cs="Arial"/>
          <w:sz w:val="20"/>
          <w:szCs w:val="20"/>
        </w:rPr>
      </w:pPr>
      <w:r w:rsidRPr="001D14DC">
        <w:rPr>
          <w:rFonts w:ascii="Arial" w:hAnsi="Arial" w:cs="Arial"/>
          <w:sz w:val="20"/>
          <w:szCs w:val="20"/>
        </w:rPr>
        <w:t xml:space="preserve">Anexo I </w:t>
      </w:r>
      <w:r w:rsidR="009A2DA9" w:rsidRPr="001D14DC">
        <w:rPr>
          <w:rFonts w:ascii="Arial" w:hAnsi="Arial" w:cs="Arial"/>
          <w:sz w:val="20"/>
          <w:szCs w:val="20"/>
        </w:rPr>
        <w:t xml:space="preserve">– </w:t>
      </w:r>
      <w:r w:rsidR="007D2228" w:rsidRPr="001D14DC">
        <w:rPr>
          <w:rFonts w:ascii="Arial" w:hAnsi="Arial" w:cs="Arial"/>
          <w:i/>
          <w:sz w:val="20"/>
          <w:szCs w:val="20"/>
        </w:rPr>
        <w:t>Check List</w:t>
      </w:r>
      <w:r w:rsidR="007D2228" w:rsidRPr="001D14DC">
        <w:rPr>
          <w:rFonts w:ascii="Arial" w:hAnsi="Arial" w:cs="Arial"/>
          <w:sz w:val="20"/>
          <w:szCs w:val="20"/>
        </w:rPr>
        <w:t xml:space="preserve"> de Segurança e Meio Ambiente</w:t>
      </w:r>
      <w:r w:rsidR="009A2DA9" w:rsidRPr="001D14DC">
        <w:rPr>
          <w:rFonts w:ascii="Arial" w:hAnsi="Arial" w:cs="Arial"/>
          <w:sz w:val="20"/>
          <w:szCs w:val="20"/>
        </w:rPr>
        <w:t>;</w:t>
      </w:r>
    </w:p>
    <w:p w14:paraId="6474DFEC" w14:textId="1053A1C7" w:rsidR="009A2DA9" w:rsidRPr="001D14DC" w:rsidRDefault="009A2DA9" w:rsidP="00877F74">
      <w:pPr>
        <w:spacing w:after="0" w:line="360" w:lineRule="auto"/>
        <w:ind w:firstLine="360"/>
        <w:jc w:val="both"/>
        <w:rPr>
          <w:rFonts w:ascii="Arial" w:hAnsi="Arial" w:cs="Arial"/>
          <w:sz w:val="20"/>
          <w:szCs w:val="20"/>
        </w:rPr>
      </w:pPr>
      <w:r w:rsidRPr="001D14DC">
        <w:rPr>
          <w:rFonts w:ascii="Arial" w:hAnsi="Arial" w:cs="Arial"/>
          <w:sz w:val="20"/>
          <w:szCs w:val="20"/>
        </w:rPr>
        <w:t xml:space="preserve">Anexo II – </w:t>
      </w:r>
      <w:r w:rsidR="007D2228" w:rsidRPr="001D14DC">
        <w:rPr>
          <w:rFonts w:ascii="Arial" w:hAnsi="Arial" w:cs="Arial"/>
          <w:sz w:val="20"/>
          <w:szCs w:val="20"/>
        </w:rPr>
        <w:t>Caderno de Encargos</w:t>
      </w:r>
      <w:r w:rsidRPr="001D14DC">
        <w:rPr>
          <w:rFonts w:ascii="Arial" w:hAnsi="Arial" w:cs="Arial"/>
          <w:sz w:val="20"/>
          <w:szCs w:val="20"/>
        </w:rPr>
        <w:t>;</w:t>
      </w:r>
    </w:p>
    <w:p w14:paraId="4DA108E9" w14:textId="3252D03B" w:rsidR="004D0962" w:rsidRPr="001D14DC" w:rsidRDefault="00A62CF9" w:rsidP="00877F74">
      <w:pPr>
        <w:spacing w:after="0" w:line="360" w:lineRule="auto"/>
        <w:ind w:firstLine="360"/>
        <w:jc w:val="both"/>
        <w:rPr>
          <w:rFonts w:ascii="Arial" w:hAnsi="Arial" w:cs="Arial"/>
          <w:sz w:val="20"/>
          <w:szCs w:val="20"/>
        </w:rPr>
      </w:pPr>
      <w:r w:rsidRPr="001D14DC">
        <w:rPr>
          <w:rFonts w:ascii="Arial" w:hAnsi="Arial" w:cs="Arial"/>
          <w:sz w:val="20"/>
          <w:szCs w:val="20"/>
        </w:rPr>
        <w:t>Anexo I</w:t>
      </w:r>
      <w:r w:rsidR="009A2DA9" w:rsidRPr="001D14DC">
        <w:rPr>
          <w:rFonts w:ascii="Arial" w:hAnsi="Arial" w:cs="Arial"/>
          <w:sz w:val="20"/>
          <w:szCs w:val="20"/>
        </w:rPr>
        <w:t>I</w:t>
      </w:r>
      <w:r w:rsidRPr="001D14DC">
        <w:rPr>
          <w:rFonts w:ascii="Arial" w:hAnsi="Arial" w:cs="Arial"/>
          <w:sz w:val="20"/>
          <w:szCs w:val="20"/>
        </w:rPr>
        <w:t>I</w:t>
      </w:r>
      <w:r w:rsidR="004D0962" w:rsidRPr="001D14DC">
        <w:rPr>
          <w:rFonts w:ascii="Arial" w:hAnsi="Arial" w:cs="Arial"/>
          <w:sz w:val="20"/>
          <w:szCs w:val="20"/>
        </w:rPr>
        <w:t xml:space="preserve"> – </w:t>
      </w:r>
      <w:r w:rsidR="004D4FEC" w:rsidRPr="001D14DC">
        <w:rPr>
          <w:rFonts w:ascii="Arial" w:hAnsi="Arial" w:cs="Arial"/>
          <w:sz w:val="20"/>
          <w:szCs w:val="20"/>
        </w:rPr>
        <w:t>Documentos m</w:t>
      </w:r>
      <w:r w:rsidR="004D0962" w:rsidRPr="001D14DC">
        <w:rPr>
          <w:rFonts w:ascii="Arial" w:hAnsi="Arial" w:cs="Arial"/>
          <w:sz w:val="20"/>
          <w:szCs w:val="20"/>
        </w:rPr>
        <w:t>odelos</w:t>
      </w:r>
      <w:r w:rsidR="00400DAC" w:rsidRPr="001D14DC">
        <w:rPr>
          <w:rFonts w:ascii="Arial" w:hAnsi="Arial" w:cs="Arial"/>
          <w:sz w:val="20"/>
          <w:szCs w:val="20"/>
        </w:rPr>
        <w:t>:</w:t>
      </w:r>
    </w:p>
    <w:p w14:paraId="35DFACA2" w14:textId="30823A1F" w:rsidR="004D0962" w:rsidRPr="001D14DC" w:rsidRDefault="00400DAC"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 xml:space="preserve">Modelo de Planilha </w:t>
      </w:r>
      <w:r w:rsidR="004D0962" w:rsidRPr="001D14DC">
        <w:rPr>
          <w:rFonts w:ascii="Arial" w:hAnsi="Arial" w:cs="Arial"/>
          <w:sz w:val="20"/>
          <w:szCs w:val="20"/>
        </w:rPr>
        <w:t>Orçamentária Sintética</w:t>
      </w:r>
      <w:r w:rsidRPr="001D14DC">
        <w:rPr>
          <w:rFonts w:ascii="Arial" w:hAnsi="Arial" w:cs="Arial"/>
          <w:sz w:val="20"/>
          <w:szCs w:val="20"/>
        </w:rPr>
        <w:t>;</w:t>
      </w:r>
    </w:p>
    <w:p w14:paraId="60EEA275" w14:textId="45BEF698" w:rsidR="004D0962" w:rsidRPr="001D14DC" w:rsidRDefault="004D0962"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Mode</w:t>
      </w:r>
      <w:r w:rsidR="00400DAC" w:rsidRPr="001D14DC">
        <w:rPr>
          <w:rFonts w:ascii="Arial" w:hAnsi="Arial" w:cs="Arial"/>
          <w:sz w:val="20"/>
          <w:szCs w:val="20"/>
        </w:rPr>
        <w:t>lo Composição de Custo Unitário;</w:t>
      </w:r>
    </w:p>
    <w:p w14:paraId="23191A6E" w14:textId="1176C564" w:rsidR="004D0962" w:rsidRPr="001D14DC" w:rsidRDefault="004D0962"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Modelo de BDI</w:t>
      </w:r>
      <w:r w:rsidR="00400DAC" w:rsidRPr="001D14DC">
        <w:rPr>
          <w:rFonts w:ascii="Arial" w:hAnsi="Arial" w:cs="Arial"/>
          <w:sz w:val="20"/>
          <w:szCs w:val="20"/>
        </w:rPr>
        <w:t>;</w:t>
      </w:r>
    </w:p>
    <w:p w14:paraId="1517B2AC" w14:textId="5FD6354B" w:rsidR="004D0962" w:rsidRPr="001D14DC" w:rsidRDefault="004D0962"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Modelo de Planilha de Encargos</w:t>
      </w:r>
      <w:r w:rsidR="00FA2D52">
        <w:rPr>
          <w:rFonts w:ascii="Arial" w:hAnsi="Arial" w:cs="Arial"/>
          <w:sz w:val="20"/>
          <w:szCs w:val="20"/>
        </w:rPr>
        <w:t xml:space="preserve"> Sociais</w:t>
      </w:r>
      <w:r w:rsidR="00400DAC" w:rsidRPr="001D14DC">
        <w:rPr>
          <w:rFonts w:ascii="Arial" w:hAnsi="Arial" w:cs="Arial"/>
          <w:sz w:val="20"/>
          <w:szCs w:val="20"/>
        </w:rPr>
        <w:t>.</w:t>
      </w:r>
    </w:p>
    <w:p w14:paraId="6210EB29" w14:textId="7E59729B" w:rsidR="007D2228" w:rsidRPr="001D14DC" w:rsidRDefault="007D2228" w:rsidP="00CA1861">
      <w:pPr>
        <w:spacing w:after="0" w:line="360" w:lineRule="auto"/>
        <w:ind w:firstLine="360"/>
        <w:jc w:val="both"/>
        <w:rPr>
          <w:rFonts w:ascii="Arial" w:hAnsi="Arial" w:cs="Arial"/>
          <w:sz w:val="20"/>
          <w:szCs w:val="20"/>
        </w:rPr>
      </w:pPr>
      <w:r w:rsidRPr="001D14DC">
        <w:rPr>
          <w:rFonts w:ascii="Arial" w:hAnsi="Arial" w:cs="Arial"/>
          <w:sz w:val="20"/>
          <w:szCs w:val="20"/>
        </w:rPr>
        <w:t>Anexo IV – Critério de Medição;</w:t>
      </w:r>
    </w:p>
    <w:p w14:paraId="61F1C38F" w14:textId="2ED04107" w:rsidR="007D2228" w:rsidRPr="001D14DC" w:rsidRDefault="007D2228" w:rsidP="00CA1861">
      <w:pPr>
        <w:spacing w:after="0" w:line="360" w:lineRule="auto"/>
        <w:ind w:firstLine="360"/>
        <w:jc w:val="both"/>
        <w:rPr>
          <w:rFonts w:ascii="Arial" w:hAnsi="Arial" w:cs="Arial"/>
          <w:sz w:val="20"/>
          <w:szCs w:val="20"/>
        </w:rPr>
      </w:pPr>
      <w:r w:rsidRPr="001D14DC">
        <w:rPr>
          <w:rFonts w:ascii="Arial" w:hAnsi="Arial" w:cs="Arial"/>
          <w:sz w:val="20"/>
          <w:szCs w:val="20"/>
        </w:rPr>
        <w:t>Anexo V – Matriz de Risco;</w:t>
      </w:r>
    </w:p>
    <w:p w14:paraId="488EA94E" w14:textId="1D0F8532" w:rsidR="007D2228" w:rsidRPr="001D14DC" w:rsidRDefault="00115115" w:rsidP="00CA1861">
      <w:pPr>
        <w:spacing w:after="0" w:line="360" w:lineRule="auto"/>
        <w:ind w:firstLine="360"/>
        <w:jc w:val="both"/>
        <w:rPr>
          <w:rFonts w:ascii="Arial" w:hAnsi="Arial" w:cs="Arial"/>
          <w:sz w:val="20"/>
          <w:szCs w:val="20"/>
        </w:rPr>
      </w:pPr>
      <w:r>
        <w:rPr>
          <w:rFonts w:ascii="Arial" w:hAnsi="Arial" w:cs="Arial"/>
          <w:sz w:val="20"/>
          <w:szCs w:val="20"/>
        </w:rPr>
        <w:t>Anexo VI – Planta de L</w:t>
      </w:r>
      <w:r w:rsidR="007D2228" w:rsidRPr="001D14DC">
        <w:rPr>
          <w:rFonts w:ascii="Arial" w:hAnsi="Arial" w:cs="Arial"/>
          <w:sz w:val="20"/>
          <w:szCs w:val="20"/>
        </w:rPr>
        <w:t>ocação</w:t>
      </w:r>
      <w:r w:rsidR="00331224" w:rsidRPr="001D14DC">
        <w:rPr>
          <w:rFonts w:ascii="Arial" w:hAnsi="Arial" w:cs="Arial"/>
          <w:sz w:val="20"/>
          <w:szCs w:val="20"/>
        </w:rPr>
        <w:t>;</w:t>
      </w:r>
    </w:p>
    <w:p w14:paraId="34EB75C0" w14:textId="7F9FA75D" w:rsidR="00331224" w:rsidRPr="001D14DC" w:rsidRDefault="00331224" w:rsidP="00CA1861">
      <w:pPr>
        <w:spacing w:after="0" w:line="360" w:lineRule="auto"/>
        <w:ind w:firstLine="360"/>
        <w:jc w:val="both"/>
        <w:rPr>
          <w:rFonts w:ascii="Arial" w:hAnsi="Arial" w:cs="Arial"/>
          <w:sz w:val="20"/>
          <w:szCs w:val="20"/>
        </w:rPr>
      </w:pPr>
      <w:r w:rsidRPr="001D14DC">
        <w:rPr>
          <w:rFonts w:ascii="Arial" w:hAnsi="Arial" w:cs="Arial"/>
          <w:sz w:val="20"/>
          <w:szCs w:val="20"/>
        </w:rPr>
        <w:t>Anexo VII – Cronograma físico do contrato</w:t>
      </w:r>
      <w:r w:rsidR="00115115">
        <w:rPr>
          <w:rFonts w:ascii="Arial" w:hAnsi="Arial" w:cs="Arial"/>
          <w:sz w:val="20"/>
          <w:szCs w:val="20"/>
        </w:rPr>
        <w:t>;</w:t>
      </w:r>
    </w:p>
    <w:p w14:paraId="0D6520AB" w14:textId="5D9D890D" w:rsidR="004D0962" w:rsidRPr="001D14DC" w:rsidRDefault="00A62CF9" w:rsidP="00CA1861">
      <w:pPr>
        <w:spacing w:after="0" w:line="360" w:lineRule="auto"/>
        <w:ind w:firstLine="360"/>
        <w:jc w:val="both"/>
        <w:rPr>
          <w:rFonts w:ascii="Arial" w:hAnsi="Arial" w:cs="Arial"/>
          <w:sz w:val="20"/>
          <w:szCs w:val="20"/>
        </w:rPr>
      </w:pPr>
      <w:r w:rsidRPr="001D14DC">
        <w:rPr>
          <w:rFonts w:ascii="Arial" w:hAnsi="Arial" w:cs="Arial"/>
          <w:sz w:val="20"/>
          <w:szCs w:val="20"/>
        </w:rPr>
        <w:t>A</w:t>
      </w:r>
      <w:r w:rsidR="007D2228" w:rsidRPr="001D14DC">
        <w:rPr>
          <w:rFonts w:ascii="Arial" w:hAnsi="Arial" w:cs="Arial"/>
          <w:sz w:val="20"/>
          <w:szCs w:val="20"/>
        </w:rPr>
        <w:t>nexo VII</w:t>
      </w:r>
      <w:r w:rsidR="00331224" w:rsidRPr="001D14DC">
        <w:rPr>
          <w:rFonts w:ascii="Arial" w:hAnsi="Arial" w:cs="Arial"/>
          <w:sz w:val="20"/>
          <w:szCs w:val="20"/>
        </w:rPr>
        <w:t>I</w:t>
      </w:r>
      <w:r w:rsidR="004D0962" w:rsidRPr="001D14DC">
        <w:rPr>
          <w:rFonts w:ascii="Arial" w:hAnsi="Arial" w:cs="Arial"/>
          <w:sz w:val="20"/>
          <w:szCs w:val="20"/>
        </w:rPr>
        <w:t xml:space="preserve"> – Planil</w:t>
      </w:r>
      <w:r w:rsidR="00115115">
        <w:rPr>
          <w:rFonts w:ascii="Arial" w:hAnsi="Arial" w:cs="Arial"/>
          <w:sz w:val="20"/>
          <w:szCs w:val="20"/>
        </w:rPr>
        <w:t>ha de Avaliação de Fornecedores.</w:t>
      </w:r>
    </w:p>
    <w:p w14:paraId="2A5CEC04" w14:textId="3EAD4098" w:rsidR="004D0962" w:rsidRPr="001D14DC" w:rsidRDefault="004D0962" w:rsidP="00877F74">
      <w:pPr>
        <w:spacing w:after="0" w:line="360" w:lineRule="auto"/>
        <w:ind w:firstLine="360"/>
        <w:jc w:val="both"/>
        <w:rPr>
          <w:rFonts w:ascii="Arial" w:hAnsi="Arial" w:cs="Arial"/>
          <w:sz w:val="20"/>
          <w:szCs w:val="20"/>
        </w:rPr>
      </w:pPr>
    </w:p>
    <w:p w14:paraId="6EF35D4B" w14:textId="175C6F43" w:rsidR="00CB6EE5" w:rsidRPr="001D14DC" w:rsidRDefault="00CB6EE5" w:rsidP="00623BD3">
      <w:pPr>
        <w:spacing w:after="0" w:line="360" w:lineRule="auto"/>
        <w:ind w:left="360"/>
        <w:jc w:val="both"/>
        <w:rPr>
          <w:rFonts w:ascii="Arial" w:hAnsi="Arial" w:cs="Arial"/>
          <w:position w:val="4"/>
          <w:sz w:val="20"/>
          <w:szCs w:val="20"/>
        </w:rPr>
      </w:pPr>
    </w:p>
    <w:sectPr w:rsidR="00CB6EE5" w:rsidRPr="001D14DC" w:rsidSect="001E7283">
      <w:headerReference w:type="default" r:id="rId15"/>
      <w:pgSz w:w="11906" w:h="16838"/>
      <w:pgMar w:top="1497" w:right="1134"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90240" w14:textId="77777777" w:rsidR="005B56FB" w:rsidRDefault="005B56FB" w:rsidP="00C41A88">
      <w:pPr>
        <w:spacing w:after="0" w:line="240" w:lineRule="auto"/>
      </w:pPr>
      <w:r>
        <w:separator/>
      </w:r>
    </w:p>
  </w:endnote>
  <w:endnote w:type="continuationSeparator" w:id="0">
    <w:p w14:paraId="7D372EAA" w14:textId="77777777" w:rsidR="005B56FB" w:rsidRDefault="005B56FB"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C96E5" w14:textId="77777777" w:rsidR="005B56FB" w:rsidRDefault="005B56FB" w:rsidP="00C41A88">
      <w:pPr>
        <w:spacing w:after="0" w:line="240" w:lineRule="auto"/>
      </w:pPr>
      <w:r>
        <w:separator/>
      </w:r>
    </w:p>
  </w:footnote>
  <w:footnote w:type="continuationSeparator" w:id="0">
    <w:p w14:paraId="605357EE" w14:textId="77777777" w:rsidR="005B56FB" w:rsidRDefault="005B56FB" w:rsidP="00C41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86" w:type="dxa"/>
      <w:tblInd w:w="102" w:type="dxa"/>
      <w:tblLayout w:type="fixed"/>
      <w:tblLook w:val="04A0" w:firstRow="1" w:lastRow="0" w:firstColumn="1" w:lastColumn="0" w:noHBand="0" w:noVBand="1"/>
    </w:tblPr>
    <w:tblGrid>
      <w:gridCol w:w="2847"/>
      <w:gridCol w:w="2149"/>
      <w:gridCol w:w="1574"/>
      <w:gridCol w:w="1343"/>
      <w:gridCol w:w="1073"/>
    </w:tblGrid>
    <w:tr w:rsidR="005B56FB" w:rsidRPr="00E97D94" w14:paraId="5733DDFF" w14:textId="77777777" w:rsidTr="00F33DB7">
      <w:trPr>
        <w:trHeight w:val="113"/>
      </w:trPr>
      <w:tc>
        <w:tcPr>
          <w:tcW w:w="2847" w:type="dxa"/>
          <w:vMerge w:val="restart"/>
          <w:tcBorders>
            <w:top w:val="single" w:sz="4" w:space="0" w:color="auto"/>
            <w:left w:val="single" w:sz="4" w:space="0" w:color="auto"/>
            <w:right w:val="single" w:sz="4" w:space="0" w:color="auto"/>
          </w:tcBorders>
        </w:tcPr>
        <w:p w14:paraId="5733DDFC" w14:textId="77777777" w:rsidR="005B56FB" w:rsidRPr="00E97D94" w:rsidRDefault="005B56FB" w:rsidP="00D47B68">
          <w:pPr>
            <w:pStyle w:val="Cabealho"/>
            <w:rPr>
              <w:rFonts w:ascii="Arial" w:hAnsi="Arial" w:cs="Arial"/>
              <w:sz w:val="16"/>
              <w:szCs w:val="16"/>
            </w:rPr>
          </w:pPr>
        </w:p>
        <w:p w14:paraId="5733DDFD" w14:textId="77777777" w:rsidR="005B56FB" w:rsidRPr="00E97D94" w:rsidRDefault="005B56FB" w:rsidP="00D47B68">
          <w:pPr>
            <w:pStyle w:val="Cabealho"/>
            <w:rPr>
              <w:rFonts w:ascii="Arial" w:hAnsi="Arial" w:cs="Arial"/>
              <w:sz w:val="16"/>
              <w:szCs w:val="16"/>
            </w:rPr>
          </w:pPr>
          <w:r>
            <w:rPr>
              <w:rFonts w:ascii="Arial" w:hAnsi="Arial" w:cs="Arial"/>
              <w:sz w:val="16"/>
              <w:szCs w:val="16"/>
            </w:rPr>
            <w:t xml:space="preserve">  </w:t>
          </w:r>
          <w:r w:rsidRPr="00E97D94">
            <w:rPr>
              <w:rFonts w:ascii="Arial" w:hAnsi="Arial" w:cs="Arial"/>
              <w:sz w:val="16"/>
              <w:szCs w:val="16"/>
            </w:rPr>
            <w:object w:dxaOrig="2025" w:dyaOrig="748" w14:anchorId="5733D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42.75pt" o:ole="">
                <v:imagedata r:id="rId1" o:title=""/>
              </v:shape>
              <o:OLEObject Type="Embed" ProgID="CorelPHOTOPAINT.Image.16" ShapeID="_x0000_i1025" DrawAspect="Content" ObjectID="_1637652420" r:id="rId2"/>
            </w:object>
          </w:r>
        </w:p>
      </w:tc>
      <w:tc>
        <w:tcPr>
          <w:tcW w:w="6139" w:type="dxa"/>
          <w:gridSpan w:val="4"/>
          <w:tcBorders>
            <w:top w:val="single" w:sz="4" w:space="0" w:color="auto"/>
            <w:left w:val="single" w:sz="4" w:space="0" w:color="auto"/>
            <w:bottom w:val="nil"/>
            <w:right w:val="single" w:sz="4" w:space="0" w:color="auto"/>
          </w:tcBorders>
          <w:shd w:val="clear" w:color="auto" w:fill="FFFFFF" w:themeFill="background1"/>
        </w:tcPr>
        <w:p w14:paraId="5733DDFE" w14:textId="764C248B" w:rsidR="005B56FB" w:rsidRPr="00E97D94" w:rsidRDefault="005B56FB" w:rsidP="006601FB">
          <w:pPr>
            <w:tabs>
              <w:tab w:val="left" w:pos="272"/>
              <w:tab w:val="center" w:pos="2954"/>
            </w:tabs>
            <w:spacing w:after="0" w:line="240" w:lineRule="auto"/>
            <w:jc w:val="center"/>
            <w:rPr>
              <w:rFonts w:ascii="Arial" w:hAnsi="Arial" w:cs="Arial"/>
              <w:sz w:val="16"/>
              <w:szCs w:val="16"/>
            </w:rPr>
          </w:pPr>
          <w:r w:rsidRPr="00E97D94">
            <w:rPr>
              <w:rFonts w:ascii="Arial" w:hAnsi="Arial" w:cs="Arial"/>
              <w:b/>
              <w:bCs/>
              <w:sz w:val="16"/>
              <w:szCs w:val="16"/>
            </w:rPr>
            <w:t>EMPRESA MARANHENSE DE ADMINISTRAÇÃO PORTUÁRIA</w:t>
          </w:r>
          <w:r>
            <w:rPr>
              <w:rFonts w:ascii="Arial" w:hAnsi="Arial" w:cs="Arial"/>
              <w:b/>
              <w:bCs/>
              <w:sz w:val="16"/>
              <w:szCs w:val="16"/>
            </w:rPr>
            <w:t xml:space="preserve"> - EMAP</w:t>
          </w:r>
        </w:p>
      </w:tc>
    </w:tr>
    <w:tr w:rsidR="005B56FB" w:rsidRPr="00E97D94" w14:paraId="5733DE02" w14:textId="77777777" w:rsidTr="00F33DB7">
      <w:trPr>
        <w:trHeight w:val="123"/>
      </w:trPr>
      <w:tc>
        <w:tcPr>
          <w:tcW w:w="2847" w:type="dxa"/>
          <w:vMerge/>
          <w:tcBorders>
            <w:left w:val="single" w:sz="4" w:space="0" w:color="auto"/>
            <w:right w:val="single" w:sz="4" w:space="0" w:color="auto"/>
          </w:tcBorders>
        </w:tcPr>
        <w:p w14:paraId="5733DE00" w14:textId="77777777" w:rsidR="005B56FB" w:rsidRPr="00E97D94" w:rsidRDefault="005B56FB" w:rsidP="00D47B68">
          <w:pPr>
            <w:pStyle w:val="Cabealho"/>
            <w:rPr>
              <w:rFonts w:ascii="Arial" w:hAnsi="Arial" w:cs="Arial"/>
              <w:sz w:val="16"/>
              <w:szCs w:val="16"/>
            </w:rPr>
          </w:pPr>
        </w:p>
      </w:tc>
      <w:tc>
        <w:tcPr>
          <w:tcW w:w="6139" w:type="dxa"/>
          <w:gridSpan w:val="4"/>
          <w:tcBorders>
            <w:top w:val="nil"/>
            <w:left w:val="single" w:sz="4" w:space="0" w:color="auto"/>
            <w:bottom w:val="nil"/>
            <w:right w:val="single" w:sz="4" w:space="0" w:color="auto"/>
          </w:tcBorders>
          <w:shd w:val="clear" w:color="auto" w:fill="FFFFFF" w:themeFill="background1"/>
        </w:tcPr>
        <w:p w14:paraId="5733DE01" w14:textId="77777777" w:rsidR="005B56FB" w:rsidRPr="00E97D94" w:rsidRDefault="005B56FB" w:rsidP="006601FB">
          <w:pPr>
            <w:spacing w:after="0" w:line="240" w:lineRule="auto"/>
            <w:jc w:val="center"/>
            <w:rPr>
              <w:rFonts w:ascii="Arial" w:hAnsi="Arial" w:cs="Arial"/>
              <w:sz w:val="16"/>
              <w:szCs w:val="16"/>
            </w:rPr>
          </w:pPr>
          <w:r>
            <w:rPr>
              <w:rFonts w:ascii="Arial" w:hAnsi="Arial" w:cs="Arial"/>
              <w:b/>
              <w:bCs/>
              <w:sz w:val="16"/>
              <w:szCs w:val="16"/>
            </w:rPr>
            <w:t>PORTO DO ITAQUI</w:t>
          </w:r>
        </w:p>
      </w:tc>
    </w:tr>
    <w:tr w:rsidR="005B56FB" w:rsidRPr="00E97D94" w14:paraId="5733DE05" w14:textId="77777777" w:rsidTr="00F33DB7">
      <w:trPr>
        <w:trHeight w:val="123"/>
      </w:trPr>
      <w:tc>
        <w:tcPr>
          <w:tcW w:w="2847" w:type="dxa"/>
          <w:vMerge/>
          <w:tcBorders>
            <w:left w:val="single" w:sz="4" w:space="0" w:color="auto"/>
            <w:right w:val="single" w:sz="4" w:space="0" w:color="auto"/>
          </w:tcBorders>
        </w:tcPr>
        <w:p w14:paraId="5733DE03" w14:textId="77777777" w:rsidR="005B56FB" w:rsidRPr="00E97D94" w:rsidRDefault="005B56FB" w:rsidP="00D47B68">
          <w:pPr>
            <w:pStyle w:val="Cabealho"/>
            <w:rPr>
              <w:rFonts w:ascii="Arial" w:hAnsi="Arial" w:cs="Arial"/>
              <w:sz w:val="16"/>
              <w:szCs w:val="16"/>
            </w:rPr>
          </w:pPr>
        </w:p>
      </w:tc>
      <w:tc>
        <w:tcPr>
          <w:tcW w:w="6139" w:type="dxa"/>
          <w:gridSpan w:val="4"/>
          <w:tcBorders>
            <w:top w:val="nil"/>
            <w:left w:val="single" w:sz="4" w:space="0" w:color="auto"/>
            <w:bottom w:val="single" w:sz="4" w:space="0" w:color="auto"/>
            <w:right w:val="single" w:sz="4" w:space="0" w:color="auto"/>
          </w:tcBorders>
          <w:shd w:val="clear" w:color="auto" w:fill="FFFFFF" w:themeFill="background1"/>
        </w:tcPr>
        <w:p w14:paraId="5733DE04" w14:textId="77777777" w:rsidR="005B56FB" w:rsidRPr="00E97D94" w:rsidRDefault="005B56FB" w:rsidP="006601FB">
          <w:pPr>
            <w:spacing w:after="0" w:line="240" w:lineRule="auto"/>
            <w:jc w:val="center"/>
            <w:rPr>
              <w:rFonts w:ascii="Arial" w:hAnsi="Arial" w:cs="Arial"/>
              <w:sz w:val="16"/>
              <w:szCs w:val="16"/>
            </w:rPr>
          </w:pPr>
          <w:r w:rsidRPr="00E97D94">
            <w:rPr>
              <w:rFonts w:ascii="Arial" w:hAnsi="Arial" w:cs="Arial"/>
              <w:b/>
              <w:bCs/>
              <w:sz w:val="16"/>
              <w:szCs w:val="16"/>
            </w:rPr>
            <w:t>GOVERNO DO ESTADO DO MARANHÃO</w:t>
          </w:r>
        </w:p>
      </w:tc>
    </w:tr>
    <w:tr w:rsidR="005B56FB" w:rsidRPr="00E97D94" w14:paraId="4BC723F9" w14:textId="77777777" w:rsidTr="00F33DB7">
      <w:trPr>
        <w:trHeight w:val="281"/>
      </w:trPr>
      <w:tc>
        <w:tcPr>
          <w:tcW w:w="2847" w:type="dxa"/>
          <w:vMerge/>
          <w:tcBorders>
            <w:left w:val="single" w:sz="4" w:space="0" w:color="auto"/>
            <w:right w:val="single" w:sz="4" w:space="0" w:color="auto"/>
          </w:tcBorders>
        </w:tcPr>
        <w:p w14:paraId="450BDF5E" w14:textId="77777777" w:rsidR="005B56FB" w:rsidRPr="00E97D94" w:rsidRDefault="005B56FB" w:rsidP="00D47B68">
          <w:pPr>
            <w:pStyle w:val="Cabealho"/>
            <w:rPr>
              <w:rFonts w:ascii="Arial" w:hAnsi="Arial" w:cs="Arial"/>
              <w:sz w:val="16"/>
              <w:szCs w:val="16"/>
            </w:rPr>
          </w:pPr>
        </w:p>
      </w:tc>
      <w:tc>
        <w:tcPr>
          <w:tcW w:w="6139" w:type="dxa"/>
          <w:gridSpan w:val="4"/>
          <w:tcBorders>
            <w:top w:val="nil"/>
            <w:left w:val="single" w:sz="4" w:space="0" w:color="auto"/>
            <w:bottom w:val="single" w:sz="4" w:space="0" w:color="auto"/>
            <w:right w:val="single" w:sz="4" w:space="0" w:color="auto"/>
          </w:tcBorders>
          <w:shd w:val="clear" w:color="auto" w:fill="FFFFFF" w:themeFill="background1"/>
          <w:vAlign w:val="center"/>
        </w:tcPr>
        <w:p w14:paraId="7384E160" w14:textId="3E01A638" w:rsidR="005B56FB" w:rsidRPr="00E97D94" w:rsidRDefault="005B56FB" w:rsidP="00444C9E">
          <w:pPr>
            <w:spacing w:after="0" w:line="240" w:lineRule="auto"/>
            <w:jc w:val="center"/>
            <w:rPr>
              <w:rFonts w:ascii="Arial" w:hAnsi="Arial" w:cs="Arial"/>
              <w:b/>
              <w:bCs/>
              <w:sz w:val="16"/>
              <w:szCs w:val="16"/>
            </w:rPr>
          </w:pPr>
          <w:r>
            <w:rPr>
              <w:rFonts w:ascii="Arial" w:hAnsi="Arial" w:cs="Arial"/>
              <w:b/>
              <w:bCs/>
              <w:sz w:val="16"/>
              <w:szCs w:val="16"/>
            </w:rPr>
            <w:t>PROJETO BÁSICO</w:t>
          </w:r>
        </w:p>
      </w:tc>
    </w:tr>
    <w:tr w:rsidR="005B56FB" w:rsidRPr="00E97D94" w14:paraId="5733DE08" w14:textId="77777777" w:rsidTr="00F33DB7">
      <w:trPr>
        <w:trHeight w:val="610"/>
      </w:trPr>
      <w:tc>
        <w:tcPr>
          <w:tcW w:w="2847" w:type="dxa"/>
          <w:vMerge/>
          <w:tcBorders>
            <w:left w:val="single" w:sz="4" w:space="0" w:color="auto"/>
            <w:right w:val="single" w:sz="4" w:space="0" w:color="auto"/>
          </w:tcBorders>
        </w:tcPr>
        <w:p w14:paraId="5733DE06" w14:textId="77777777" w:rsidR="005B56FB" w:rsidRPr="00E97D94" w:rsidRDefault="005B56FB" w:rsidP="00D47B68">
          <w:pPr>
            <w:pStyle w:val="Cabealho"/>
            <w:rPr>
              <w:rFonts w:ascii="Arial" w:hAnsi="Arial" w:cs="Arial"/>
              <w:sz w:val="16"/>
              <w:szCs w:val="16"/>
            </w:rPr>
          </w:pPr>
        </w:p>
      </w:tc>
      <w:tc>
        <w:tcPr>
          <w:tcW w:w="6139" w:type="dxa"/>
          <w:gridSpan w:val="4"/>
          <w:tcBorders>
            <w:top w:val="single" w:sz="4" w:space="0" w:color="auto"/>
            <w:left w:val="single" w:sz="4" w:space="0" w:color="auto"/>
            <w:right w:val="single" w:sz="4" w:space="0" w:color="auto"/>
          </w:tcBorders>
        </w:tcPr>
        <w:p w14:paraId="5733DE07" w14:textId="7C012ECB" w:rsidR="005B56FB" w:rsidRPr="00C469C9" w:rsidRDefault="005B56FB" w:rsidP="00C469C9">
          <w:pPr>
            <w:spacing w:after="0"/>
            <w:jc w:val="both"/>
            <w:rPr>
              <w:rFonts w:asciiTheme="minorHAnsi" w:hAnsiTheme="minorHAnsi" w:cstheme="minorHAnsi"/>
              <w:sz w:val="18"/>
              <w:szCs w:val="18"/>
            </w:rPr>
          </w:pPr>
          <w:r w:rsidRPr="00CA537E">
            <w:rPr>
              <w:rFonts w:asciiTheme="minorHAnsi" w:hAnsiTheme="minorHAnsi" w:cstheme="minorHAnsi"/>
              <w:sz w:val="18"/>
              <w:szCs w:val="18"/>
            </w:rPr>
            <w:t xml:space="preserve">TÍTULO: Contratação de empresa especializada para prestação de serviços de </w:t>
          </w:r>
          <w:r w:rsidR="0062370B" w:rsidRPr="0062370B">
            <w:rPr>
              <w:rFonts w:asciiTheme="minorHAnsi" w:hAnsiTheme="minorHAnsi" w:cstheme="minorHAnsi"/>
              <w:sz w:val="18"/>
              <w:szCs w:val="18"/>
            </w:rPr>
            <w:t>elaboração do projeto executivo</w:t>
          </w:r>
          <w:r>
            <w:rPr>
              <w:rFonts w:asciiTheme="minorHAnsi" w:hAnsiTheme="minorHAnsi" w:cstheme="minorHAnsi"/>
              <w:sz w:val="18"/>
              <w:szCs w:val="18"/>
            </w:rPr>
            <w:t xml:space="preserve">, </w:t>
          </w:r>
          <w:r w:rsidRPr="00CA537E">
            <w:rPr>
              <w:rFonts w:asciiTheme="minorHAnsi" w:hAnsiTheme="minorHAnsi" w:cstheme="minorHAnsi"/>
              <w:sz w:val="18"/>
              <w:szCs w:val="18"/>
            </w:rPr>
            <w:t>fornecimento, instalação, operação assistida de Unidades de Amarração</w:t>
          </w:r>
          <w:r>
            <w:rPr>
              <w:rFonts w:asciiTheme="minorHAnsi" w:hAnsiTheme="minorHAnsi" w:cstheme="minorHAnsi"/>
              <w:sz w:val="18"/>
              <w:szCs w:val="18"/>
            </w:rPr>
            <w:t xml:space="preserve">, inclusive retirada das Unidades de Amarração existentes, </w:t>
          </w:r>
          <w:r w:rsidRPr="00CA537E">
            <w:rPr>
              <w:rFonts w:asciiTheme="minorHAnsi" w:hAnsiTheme="minorHAnsi" w:cstheme="minorHAnsi"/>
              <w:sz w:val="18"/>
              <w:szCs w:val="18"/>
            </w:rPr>
            <w:t>no Berço 106 do Porto do Itaqui em São Luís - MA.</w:t>
          </w:r>
        </w:p>
      </w:tc>
    </w:tr>
    <w:tr w:rsidR="005B56FB" w:rsidRPr="00E97D94" w14:paraId="5733DE0E" w14:textId="77777777" w:rsidTr="00B57210">
      <w:trPr>
        <w:trHeight w:val="148"/>
      </w:trPr>
      <w:tc>
        <w:tcPr>
          <w:tcW w:w="2847" w:type="dxa"/>
          <w:tcBorders>
            <w:top w:val="single" w:sz="4" w:space="0" w:color="auto"/>
            <w:left w:val="single" w:sz="4" w:space="0" w:color="auto"/>
            <w:bottom w:val="nil"/>
            <w:right w:val="single" w:sz="4" w:space="0" w:color="auto"/>
          </w:tcBorders>
        </w:tcPr>
        <w:p w14:paraId="5733DE09" w14:textId="0C03D21E" w:rsidR="005B56FB" w:rsidRPr="0046216A" w:rsidRDefault="005B56FB" w:rsidP="00B57210">
          <w:pPr>
            <w:pStyle w:val="Cabealho"/>
            <w:ind w:left="-102"/>
            <w:jc w:val="center"/>
            <w:rPr>
              <w:rFonts w:ascii="Arial" w:hAnsi="Arial" w:cs="Arial"/>
              <w:b/>
              <w:sz w:val="14"/>
              <w:szCs w:val="16"/>
            </w:rPr>
          </w:pPr>
          <w:r w:rsidRPr="0046216A">
            <w:rPr>
              <w:rFonts w:ascii="Arial" w:hAnsi="Arial" w:cs="Arial"/>
              <w:b/>
              <w:sz w:val="14"/>
              <w:szCs w:val="16"/>
            </w:rPr>
            <w:t>Responsável pela Solicitação:</w:t>
          </w:r>
        </w:p>
      </w:tc>
      <w:tc>
        <w:tcPr>
          <w:tcW w:w="2149" w:type="dxa"/>
          <w:tcBorders>
            <w:top w:val="single" w:sz="4" w:space="0" w:color="auto"/>
            <w:left w:val="single" w:sz="4" w:space="0" w:color="auto"/>
            <w:bottom w:val="nil"/>
            <w:right w:val="single" w:sz="4" w:space="0" w:color="auto"/>
          </w:tcBorders>
        </w:tcPr>
        <w:p w14:paraId="5733DE0A" w14:textId="2B26E666" w:rsidR="005B56FB" w:rsidRPr="00E97D94" w:rsidRDefault="005B56FB" w:rsidP="00B57210">
          <w:pPr>
            <w:pStyle w:val="Cabealho"/>
            <w:jc w:val="center"/>
            <w:rPr>
              <w:rFonts w:ascii="Arial" w:hAnsi="Arial" w:cs="Arial"/>
              <w:b/>
              <w:sz w:val="16"/>
              <w:szCs w:val="16"/>
            </w:rPr>
          </w:pPr>
          <w:r w:rsidRPr="00E97D94">
            <w:rPr>
              <w:rFonts w:ascii="Arial" w:hAnsi="Arial" w:cs="Arial"/>
              <w:b/>
              <w:sz w:val="16"/>
              <w:szCs w:val="16"/>
            </w:rPr>
            <w:t>Setor Solicitante:</w:t>
          </w:r>
        </w:p>
      </w:tc>
      <w:tc>
        <w:tcPr>
          <w:tcW w:w="1574" w:type="dxa"/>
          <w:tcBorders>
            <w:top w:val="single" w:sz="4" w:space="0" w:color="auto"/>
            <w:left w:val="single" w:sz="4" w:space="0" w:color="auto"/>
            <w:bottom w:val="nil"/>
            <w:right w:val="single" w:sz="4" w:space="0" w:color="auto"/>
          </w:tcBorders>
        </w:tcPr>
        <w:p w14:paraId="5733DE0B" w14:textId="049EDD07" w:rsidR="005B56FB" w:rsidRPr="00E97D94" w:rsidRDefault="005B56FB" w:rsidP="00B57210">
          <w:pPr>
            <w:pStyle w:val="Cabealho"/>
            <w:jc w:val="center"/>
            <w:rPr>
              <w:rFonts w:ascii="Arial" w:hAnsi="Arial" w:cs="Arial"/>
              <w:sz w:val="16"/>
              <w:szCs w:val="16"/>
            </w:rPr>
          </w:pPr>
          <w:r w:rsidRPr="001B0A5B">
            <w:rPr>
              <w:rFonts w:ascii="Arial" w:hAnsi="Arial" w:cs="Arial"/>
              <w:b/>
              <w:sz w:val="16"/>
              <w:szCs w:val="16"/>
            </w:rPr>
            <w:t>Data</w:t>
          </w:r>
          <w:r w:rsidRPr="00E97D94">
            <w:rPr>
              <w:rFonts w:ascii="Arial" w:hAnsi="Arial" w:cs="Arial"/>
              <w:sz w:val="16"/>
              <w:szCs w:val="16"/>
            </w:rPr>
            <w:t>:</w:t>
          </w:r>
        </w:p>
      </w:tc>
      <w:tc>
        <w:tcPr>
          <w:tcW w:w="1343" w:type="dxa"/>
          <w:tcBorders>
            <w:top w:val="single" w:sz="4" w:space="0" w:color="auto"/>
            <w:left w:val="single" w:sz="4" w:space="0" w:color="auto"/>
            <w:bottom w:val="nil"/>
            <w:right w:val="single" w:sz="4" w:space="0" w:color="auto"/>
          </w:tcBorders>
        </w:tcPr>
        <w:p w14:paraId="5733DE0C" w14:textId="13E2BEED" w:rsidR="005B56FB" w:rsidRPr="00E97D94" w:rsidRDefault="005B56FB" w:rsidP="00B57210">
          <w:pPr>
            <w:pStyle w:val="Cabealho"/>
            <w:jc w:val="center"/>
            <w:rPr>
              <w:rFonts w:ascii="Arial" w:hAnsi="Arial" w:cs="Arial"/>
              <w:sz w:val="16"/>
              <w:szCs w:val="16"/>
            </w:rPr>
          </w:pPr>
          <w:r w:rsidRPr="001B0A5B">
            <w:rPr>
              <w:rFonts w:ascii="Arial" w:hAnsi="Arial" w:cs="Arial"/>
              <w:b/>
              <w:sz w:val="16"/>
              <w:szCs w:val="16"/>
            </w:rPr>
            <w:t>Revisão</w:t>
          </w:r>
          <w:r w:rsidRPr="00E97D94">
            <w:rPr>
              <w:rFonts w:ascii="Arial" w:hAnsi="Arial" w:cs="Arial"/>
              <w:sz w:val="16"/>
              <w:szCs w:val="16"/>
            </w:rPr>
            <w:t>:</w:t>
          </w:r>
        </w:p>
      </w:tc>
      <w:tc>
        <w:tcPr>
          <w:tcW w:w="1073" w:type="dxa"/>
          <w:tcBorders>
            <w:top w:val="single" w:sz="4" w:space="0" w:color="auto"/>
            <w:left w:val="single" w:sz="4" w:space="0" w:color="auto"/>
            <w:bottom w:val="nil"/>
            <w:right w:val="single" w:sz="4" w:space="0" w:color="auto"/>
          </w:tcBorders>
        </w:tcPr>
        <w:p w14:paraId="5733DE0D" w14:textId="3CA92642" w:rsidR="005B56FB" w:rsidRPr="00E97D94" w:rsidRDefault="005B56FB" w:rsidP="00B57210">
          <w:pPr>
            <w:pStyle w:val="Cabealho"/>
            <w:jc w:val="center"/>
            <w:rPr>
              <w:rFonts w:ascii="Arial" w:hAnsi="Arial" w:cs="Arial"/>
              <w:sz w:val="16"/>
              <w:szCs w:val="16"/>
            </w:rPr>
          </w:pPr>
          <w:r w:rsidRPr="001B0A5B">
            <w:rPr>
              <w:rFonts w:ascii="Arial" w:hAnsi="Arial" w:cs="Arial"/>
              <w:b/>
              <w:sz w:val="16"/>
              <w:szCs w:val="16"/>
            </w:rPr>
            <w:t>Nº Folha</w:t>
          </w:r>
          <w:r w:rsidRPr="00E97D94">
            <w:rPr>
              <w:rFonts w:ascii="Arial" w:hAnsi="Arial" w:cs="Arial"/>
              <w:sz w:val="16"/>
              <w:szCs w:val="16"/>
            </w:rPr>
            <w:t>:</w:t>
          </w:r>
        </w:p>
      </w:tc>
    </w:tr>
    <w:tr w:rsidR="005B56FB" w:rsidRPr="00E97D94" w14:paraId="5733DE14" w14:textId="77777777" w:rsidTr="00F33DB7">
      <w:trPr>
        <w:trHeight w:val="245"/>
      </w:trPr>
      <w:tc>
        <w:tcPr>
          <w:tcW w:w="2847" w:type="dxa"/>
          <w:tcBorders>
            <w:top w:val="nil"/>
            <w:left w:val="single" w:sz="4" w:space="0" w:color="auto"/>
            <w:bottom w:val="single" w:sz="4" w:space="0" w:color="auto"/>
            <w:right w:val="single" w:sz="4" w:space="0" w:color="auto"/>
          </w:tcBorders>
        </w:tcPr>
        <w:p w14:paraId="5733DE0F" w14:textId="6046A621" w:rsidR="005B56FB" w:rsidRPr="0046216A" w:rsidRDefault="005B56FB" w:rsidP="00F06BAE">
          <w:pPr>
            <w:pStyle w:val="Cabealho"/>
            <w:jc w:val="center"/>
            <w:rPr>
              <w:rFonts w:ascii="Arial" w:hAnsi="Arial" w:cs="Arial"/>
              <w:sz w:val="18"/>
              <w:szCs w:val="18"/>
            </w:rPr>
          </w:pPr>
          <w:r w:rsidRPr="0046216A">
            <w:rPr>
              <w:rFonts w:ascii="Arial" w:hAnsi="Arial" w:cs="Arial"/>
              <w:sz w:val="18"/>
              <w:szCs w:val="18"/>
            </w:rPr>
            <w:t>Alvelinda Sena de Sousa</w:t>
          </w:r>
        </w:p>
      </w:tc>
      <w:tc>
        <w:tcPr>
          <w:tcW w:w="2149" w:type="dxa"/>
          <w:tcBorders>
            <w:top w:val="nil"/>
            <w:left w:val="single" w:sz="4" w:space="0" w:color="auto"/>
            <w:bottom w:val="single" w:sz="4" w:space="0" w:color="auto"/>
            <w:right w:val="single" w:sz="4" w:space="0" w:color="auto"/>
          </w:tcBorders>
        </w:tcPr>
        <w:p w14:paraId="5733DE10" w14:textId="363DE47C" w:rsidR="005B56FB" w:rsidRPr="00F06BAE" w:rsidRDefault="005B56FB" w:rsidP="00F06BAE">
          <w:pPr>
            <w:pStyle w:val="Cabealho"/>
            <w:jc w:val="center"/>
            <w:rPr>
              <w:rFonts w:ascii="Arial" w:hAnsi="Arial" w:cs="Arial"/>
              <w:sz w:val="18"/>
              <w:szCs w:val="18"/>
            </w:rPr>
          </w:pPr>
          <w:r w:rsidRPr="00F06BAE">
            <w:rPr>
              <w:rFonts w:ascii="Arial" w:hAnsi="Arial" w:cs="Arial"/>
              <w:sz w:val="18"/>
              <w:szCs w:val="18"/>
            </w:rPr>
            <w:t>GEPRO</w:t>
          </w:r>
        </w:p>
      </w:tc>
      <w:tc>
        <w:tcPr>
          <w:tcW w:w="1574" w:type="dxa"/>
          <w:tcBorders>
            <w:top w:val="nil"/>
            <w:left w:val="single" w:sz="4" w:space="0" w:color="auto"/>
            <w:bottom w:val="single" w:sz="4" w:space="0" w:color="auto"/>
            <w:right w:val="single" w:sz="4" w:space="0" w:color="auto"/>
          </w:tcBorders>
        </w:tcPr>
        <w:p w14:paraId="5733DE11" w14:textId="51B3BE32" w:rsidR="005B56FB" w:rsidRPr="00F06BAE" w:rsidRDefault="005B56FB" w:rsidP="00F06BAE">
          <w:pPr>
            <w:pStyle w:val="Cabealho"/>
            <w:jc w:val="center"/>
            <w:rPr>
              <w:rFonts w:ascii="Arial" w:hAnsi="Arial" w:cs="Arial"/>
              <w:sz w:val="18"/>
              <w:szCs w:val="20"/>
            </w:rPr>
          </w:pPr>
          <w:r>
            <w:rPr>
              <w:rFonts w:ascii="Arial" w:hAnsi="Arial" w:cs="Arial"/>
              <w:sz w:val="18"/>
              <w:szCs w:val="20"/>
            </w:rPr>
            <w:t>Dezembro</w:t>
          </w:r>
          <w:r w:rsidRPr="00F06BAE">
            <w:rPr>
              <w:rFonts w:ascii="Arial" w:hAnsi="Arial" w:cs="Arial"/>
              <w:sz w:val="18"/>
              <w:szCs w:val="20"/>
            </w:rPr>
            <w:t>/2019</w:t>
          </w:r>
        </w:p>
      </w:tc>
      <w:tc>
        <w:tcPr>
          <w:tcW w:w="1343" w:type="dxa"/>
          <w:tcBorders>
            <w:top w:val="nil"/>
            <w:left w:val="single" w:sz="4" w:space="0" w:color="auto"/>
            <w:bottom w:val="single" w:sz="4" w:space="0" w:color="auto"/>
            <w:right w:val="single" w:sz="4" w:space="0" w:color="auto"/>
          </w:tcBorders>
        </w:tcPr>
        <w:p w14:paraId="5733DE12" w14:textId="40F0F9C2" w:rsidR="005B56FB" w:rsidRPr="00F06BAE" w:rsidRDefault="005B56FB" w:rsidP="00F06BAE">
          <w:pPr>
            <w:pStyle w:val="Cabealho"/>
            <w:jc w:val="center"/>
            <w:rPr>
              <w:rFonts w:ascii="Arial" w:hAnsi="Arial" w:cs="Arial"/>
              <w:sz w:val="18"/>
              <w:szCs w:val="20"/>
            </w:rPr>
          </w:pPr>
          <w:r w:rsidRPr="00F06BAE">
            <w:rPr>
              <w:rFonts w:ascii="Arial" w:hAnsi="Arial" w:cs="Arial"/>
              <w:sz w:val="18"/>
              <w:szCs w:val="20"/>
            </w:rPr>
            <w:t>0</w:t>
          </w:r>
        </w:p>
      </w:tc>
      <w:tc>
        <w:tcPr>
          <w:tcW w:w="1073" w:type="dxa"/>
          <w:tcBorders>
            <w:top w:val="nil"/>
            <w:left w:val="single" w:sz="4" w:space="0" w:color="auto"/>
            <w:bottom w:val="single" w:sz="4" w:space="0" w:color="auto"/>
            <w:right w:val="single" w:sz="4" w:space="0" w:color="auto"/>
          </w:tcBorders>
        </w:tcPr>
        <w:sdt>
          <w:sdtPr>
            <w:rPr>
              <w:rFonts w:ascii="Arial" w:hAnsi="Arial" w:cs="Arial"/>
              <w:sz w:val="18"/>
              <w:szCs w:val="20"/>
            </w:rPr>
            <w:id w:val="-1056394713"/>
            <w:docPartObj>
              <w:docPartGallery w:val="Page Numbers (Top of Page)"/>
              <w:docPartUnique/>
            </w:docPartObj>
          </w:sdtPr>
          <w:sdtEndPr/>
          <w:sdtContent>
            <w:p w14:paraId="5733DE13" w14:textId="31A385B9" w:rsidR="005B56FB" w:rsidRPr="00F06BAE" w:rsidRDefault="005B56FB" w:rsidP="00F06BAE">
              <w:pPr>
                <w:pStyle w:val="Cabealho"/>
                <w:jc w:val="center"/>
                <w:rPr>
                  <w:rFonts w:ascii="Arial" w:hAnsi="Arial" w:cs="Arial"/>
                  <w:sz w:val="18"/>
                  <w:szCs w:val="20"/>
                </w:rPr>
              </w:pPr>
              <w:r w:rsidRPr="00F06BAE">
                <w:rPr>
                  <w:rFonts w:ascii="Arial" w:hAnsi="Arial" w:cs="Arial"/>
                  <w:sz w:val="18"/>
                  <w:szCs w:val="20"/>
                </w:rPr>
                <w:fldChar w:fldCharType="begin"/>
              </w:r>
              <w:r w:rsidRPr="00F06BAE">
                <w:rPr>
                  <w:rFonts w:ascii="Arial" w:hAnsi="Arial" w:cs="Arial"/>
                  <w:sz w:val="18"/>
                  <w:szCs w:val="20"/>
                </w:rPr>
                <w:instrText xml:space="preserve"> PAGE </w:instrText>
              </w:r>
              <w:r w:rsidRPr="00F06BAE">
                <w:rPr>
                  <w:rFonts w:ascii="Arial" w:hAnsi="Arial" w:cs="Arial"/>
                  <w:sz w:val="18"/>
                  <w:szCs w:val="20"/>
                </w:rPr>
                <w:fldChar w:fldCharType="separate"/>
              </w:r>
              <w:r w:rsidR="00B407A0">
                <w:rPr>
                  <w:rFonts w:ascii="Arial" w:hAnsi="Arial" w:cs="Arial"/>
                  <w:noProof/>
                  <w:sz w:val="18"/>
                  <w:szCs w:val="20"/>
                </w:rPr>
                <w:t>21</w:t>
              </w:r>
              <w:r w:rsidRPr="00F06BAE">
                <w:rPr>
                  <w:rFonts w:ascii="Arial" w:hAnsi="Arial" w:cs="Arial"/>
                  <w:noProof/>
                  <w:sz w:val="18"/>
                  <w:szCs w:val="20"/>
                </w:rPr>
                <w:fldChar w:fldCharType="end"/>
              </w:r>
              <w:r w:rsidRPr="00F06BAE">
                <w:rPr>
                  <w:rFonts w:ascii="Arial" w:hAnsi="Arial" w:cs="Arial"/>
                  <w:sz w:val="18"/>
                  <w:szCs w:val="20"/>
                </w:rPr>
                <w:t xml:space="preserve"> de </w:t>
              </w:r>
              <w:r w:rsidRPr="00F06BAE">
                <w:rPr>
                  <w:rFonts w:ascii="Arial" w:hAnsi="Arial" w:cs="Arial"/>
                  <w:sz w:val="18"/>
                  <w:szCs w:val="20"/>
                </w:rPr>
                <w:fldChar w:fldCharType="begin"/>
              </w:r>
              <w:r w:rsidRPr="00F06BAE">
                <w:rPr>
                  <w:rFonts w:ascii="Arial" w:hAnsi="Arial" w:cs="Arial"/>
                  <w:sz w:val="18"/>
                  <w:szCs w:val="20"/>
                </w:rPr>
                <w:instrText xml:space="preserve"> NUMPAGES  \# "0" \* Arabic  \* MERGEFORMAT </w:instrText>
              </w:r>
              <w:r w:rsidRPr="00F06BAE">
                <w:rPr>
                  <w:rFonts w:ascii="Arial" w:hAnsi="Arial" w:cs="Arial"/>
                  <w:sz w:val="18"/>
                  <w:szCs w:val="20"/>
                </w:rPr>
                <w:fldChar w:fldCharType="separate"/>
              </w:r>
              <w:r w:rsidR="00B407A0">
                <w:rPr>
                  <w:rFonts w:ascii="Arial" w:hAnsi="Arial" w:cs="Arial"/>
                  <w:noProof/>
                  <w:sz w:val="18"/>
                  <w:szCs w:val="20"/>
                </w:rPr>
                <w:t>37</w:t>
              </w:r>
              <w:r w:rsidRPr="00F06BAE">
                <w:rPr>
                  <w:rFonts w:ascii="Arial" w:hAnsi="Arial" w:cs="Arial"/>
                  <w:sz w:val="18"/>
                  <w:szCs w:val="20"/>
                </w:rPr>
                <w:fldChar w:fldCharType="end"/>
              </w:r>
            </w:p>
          </w:sdtContent>
        </w:sdt>
      </w:tc>
    </w:tr>
  </w:tbl>
  <w:p w14:paraId="5733DE15" w14:textId="3C0A761B" w:rsidR="005B56FB" w:rsidRDefault="005B56F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343A"/>
    <w:multiLevelType w:val="multilevel"/>
    <w:tmpl w:val="C6AC488E"/>
    <w:lvl w:ilvl="0">
      <w:start w:val="2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900C9"/>
    <w:multiLevelType w:val="hybridMultilevel"/>
    <w:tmpl w:val="9716BC6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 w15:restartNumberingAfterBreak="0">
    <w:nsid w:val="02BE5ADD"/>
    <w:multiLevelType w:val="hybridMultilevel"/>
    <w:tmpl w:val="59EE8A12"/>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934C40"/>
    <w:multiLevelType w:val="hybridMultilevel"/>
    <w:tmpl w:val="AC06185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 w15:restartNumberingAfterBreak="0">
    <w:nsid w:val="03FB6A93"/>
    <w:multiLevelType w:val="hybridMultilevel"/>
    <w:tmpl w:val="8AD212F2"/>
    <w:lvl w:ilvl="0" w:tplc="F3A25064">
      <w:start w:val="1"/>
      <w:numFmt w:val="decimal"/>
      <w:lvlText w:val="20.%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CE7FA8"/>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6" w15:restartNumberingAfterBreak="0">
    <w:nsid w:val="05960DEB"/>
    <w:multiLevelType w:val="hybridMultilevel"/>
    <w:tmpl w:val="522E492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66B611A"/>
    <w:multiLevelType w:val="multilevel"/>
    <w:tmpl w:val="C0BA3B6A"/>
    <w:lvl w:ilvl="0">
      <w:start w:val="18"/>
      <w:numFmt w:val="decimal"/>
      <w:lvlText w:val="%1"/>
      <w:lvlJc w:val="left"/>
      <w:pPr>
        <w:ind w:left="375" w:hanging="375"/>
      </w:pPr>
      <w:rPr>
        <w:rFonts w:hint="default"/>
      </w:rPr>
    </w:lvl>
    <w:lvl w:ilvl="1">
      <w:start w:val="1"/>
      <w:numFmt w:val="decimal"/>
      <w:lvlText w:val="%1.%2"/>
      <w:lvlJc w:val="left"/>
      <w:pPr>
        <w:ind w:left="2927" w:hanging="375"/>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8" w15:restartNumberingAfterBreak="0">
    <w:nsid w:val="088A4F55"/>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9" w15:restartNumberingAfterBreak="0">
    <w:nsid w:val="0AE770DB"/>
    <w:multiLevelType w:val="multilevel"/>
    <w:tmpl w:val="ED940AB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0C095AA7"/>
    <w:multiLevelType w:val="hybridMultilevel"/>
    <w:tmpl w:val="3C8C20D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1" w15:restartNumberingAfterBreak="0">
    <w:nsid w:val="0C303327"/>
    <w:multiLevelType w:val="hybridMultilevel"/>
    <w:tmpl w:val="397A90D2"/>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2" w15:restartNumberingAfterBreak="0">
    <w:nsid w:val="11190EDB"/>
    <w:multiLevelType w:val="hybridMultilevel"/>
    <w:tmpl w:val="38C069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2EE635D"/>
    <w:multiLevelType w:val="hybridMultilevel"/>
    <w:tmpl w:val="AA423E3E"/>
    <w:lvl w:ilvl="0" w:tplc="628ACC7E">
      <w:start w:val="10"/>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4" w15:restartNumberingAfterBreak="0">
    <w:nsid w:val="14616FE8"/>
    <w:multiLevelType w:val="hybridMultilevel"/>
    <w:tmpl w:val="10C8261C"/>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4EA09FC"/>
    <w:multiLevelType w:val="hybridMultilevel"/>
    <w:tmpl w:val="89AAD572"/>
    <w:lvl w:ilvl="0" w:tplc="0416001B">
      <w:start w:val="1"/>
      <w:numFmt w:val="low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1648096B"/>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178627D2"/>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8" w15:restartNumberingAfterBreak="0">
    <w:nsid w:val="1A62496F"/>
    <w:multiLevelType w:val="hybridMultilevel"/>
    <w:tmpl w:val="9E2A28C2"/>
    <w:lvl w:ilvl="0" w:tplc="0416000F">
      <w:start w:val="2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B5B2A47"/>
    <w:multiLevelType w:val="hybridMultilevel"/>
    <w:tmpl w:val="1F2898E4"/>
    <w:lvl w:ilvl="0" w:tplc="EEDC2020">
      <w:start w:val="1"/>
      <w:numFmt w:val="upperRoman"/>
      <w:lvlText w:val="%1."/>
      <w:lvlJc w:val="right"/>
      <w:pPr>
        <w:ind w:left="1560" w:hanging="360"/>
      </w:pPr>
      <w:rPr>
        <w:rFonts w:ascii="Arial" w:eastAsia="Times New Roman" w:hAnsi="Arial" w:cs="Arial"/>
      </w:r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20" w15:restartNumberingAfterBreak="0">
    <w:nsid w:val="1F1F2275"/>
    <w:multiLevelType w:val="hybridMultilevel"/>
    <w:tmpl w:val="381A9674"/>
    <w:lvl w:ilvl="0" w:tplc="8F0E7566">
      <w:start w:val="2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213703C7"/>
    <w:multiLevelType w:val="multilevel"/>
    <w:tmpl w:val="3CC838E2"/>
    <w:lvl w:ilvl="0">
      <w:start w:val="17"/>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5966"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22" w15:restartNumberingAfterBreak="0">
    <w:nsid w:val="2147486D"/>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3" w15:restartNumberingAfterBreak="0">
    <w:nsid w:val="21CC4374"/>
    <w:multiLevelType w:val="hybridMultilevel"/>
    <w:tmpl w:val="00CA8296"/>
    <w:lvl w:ilvl="0" w:tplc="07942B86">
      <w:start w:val="17"/>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4" w15:restartNumberingAfterBreak="0">
    <w:nsid w:val="23DF554A"/>
    <w:multiLevelType w:val="hybridMultilevel"/>
    <w:tmpl w:val="2B1E6276"/>
    <w:lvl w:ilvl="0" w:tplc="A9E2DF3C">
      <w:start w:val="12"/>
      <w:numFmt w:val="decimal"/>
      <w:lvlText w:val="%1."/>
      <w:lvlJc w:val="left"/>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5D75823"/>
    <w:multiLevelType w:val="hybridMultilevel"/>
    <w:tmpl w:val="155CD4B0"/>
    <w:lvl w:ilvl="0" w:tplc="0416000F">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8C41CB8"/>
    <w:multiLevelType w:val="hybridMultilevel"/>
    <w:tmpl w:val="AC06185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7" w15:restartNumberingAfterBreak="0">
    <w:nsid w:val="2A2172AE"/>
    <w:multiLevelType w:val="hybridMultilevel"/>
    <w:tmpl w:val="2ABE44A6"/>
    <w:lvl w:ilvl="0" w:tplc="D0BC7894">
      <w:start w:val="1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8" w15:restartNumberingAfterBreak="0">
    <w:nsid w:val="2B9F2FF0"/>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9" w15:restartNumberingAfterBreak="0">
    <w:nsid w:val="2D40225C"/>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0" w15:restartNumberingAfterBreak="0">
    <w:nsid w:val="2DB36355"/>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1" w15:restartNumberingAfterBreak="0">
    <w:nsid w:val="2F7551E5"/>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2" w15:restartNumberingAfterBreak="0">
    <w:nsid w:val="2FB32B17"/>
    <w:multiLevelType w:val="hybridMultilevel"/>
    <w:tmpl w:val="8FEA76F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3" w15:restartNumberingAfterBreak="0">
    <w:nsid w:val="34EE58AF"/>
    <w:multiLevelType w:val="hybridMultilevel"/>
    <w:tmpl w:val="D3783380"/>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4" w15:restartNumberingAfterBreak="0">
    <w:nsid w:val="367F651F"/>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5" w15:restartNumberingAfterBreak="0">
    <w:nsid w:val="36AF1CFE"/>
    <w:multiLevelType w:val="hybridMultilevel"/>
    <w:tmpl w:val="7E38A7C0"/>
    <w:lvl w:ilvl="0" w:tplc="D5FA81B4">
      <w:numFmt w:val="bullet"/>
      <w:lvlText w:val=""/>
      <w:lvlJc w:val="left"/>
      <w:pPr>
        <w:ind w:left="1069" w:hanging="360"/>
      </w:pPr>
      <w:rPr>
        <w:rFonts w:ascii="Symbol" w:eastAsia="Times New Roman" w:hAnsi="Symbol" w:cs="Aria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6"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381E1244"/>
    <w:multiLevelType w:val="hybridMultilevel"/>
    <w:tmpl w:val="5E8A52BE"/>
    <w:lvl w:ilvl="0" w:tplc="0416000F">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A406E66"/>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9" w15:restartNumberingAfterBreak="0">
    <w:nsid w:val="3A767AEF"/>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0" w15:restartNumberingAfterBreak="0">
    <w:nsid w:val="3E212878"/>
    <w:multiLevelType w:val="hybridMultilevel"/>
    <w:tmpl w:val="AC06185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1" w15:restartNumberingAfterBreak="0">
    <w:nsid w:val="4549388F"/>
    <w:multiLevelType w:val="hybridMultilevel"/>
    <w:tmpl w:val="EFD2F5DA"/>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7F674DB"/>
    <w:multiLevelType w:val="hybridMultilevel"/>
    <w:tmpl w:val="22BC049A"/>
    <w:lvl w:ilvl="0" w:tplc="0F06CEB8">
      <w:start w:val="1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7F7126B"/>
    <w:multiLevelType w:val="hybridMultilevel"/>
    <w:tmpl w:val="9880D3C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4" w15:restartNumberingAfterBreak="0">
    <w:nsid w:val="4AFE49EC"/>
    <w:multiLevelType w:val="hybridMultilevel"/>
    <w:tmpl w:val="398E7DB8"/>
    <w:lvl w:ilvl="0" w:tplc="FFFFFFFF">
      <w:start w:val="1"/>
      <w:numFmt w:val="bullet"/>
      <w:lvlText w:val=""/>
      <w:lvlJc w:val="left"/>
      <w:pPr>
        <w:ind w:left="1287" w:hanging="360"/>
      </w:pPr>
      <w:rPr>
        <w:rFonts w:ascii="Wingdings" w:hAnsi="Wingdings" w:hint="default"/>
      </w:rPr>
    </w:lvl>
    <w:lvl w:ilvl="1" w:tplc="04160003">
      <w:start w:val="1"/>
      <w:numFmt w:val="bullet"/>
      <w:lvlText w:val="o"/>
      <w:lvlJc w:val="left"/>
      <w:pPr>
        <w:ind w:left="2007" w:hanging="360"/>
      </w:pPr>
      <w:rPr>
        <w:rFonts w:ascii="Courier New" w:hAnsi="Courier New" w:cs="Courier New" w:hint="default"/>
      </w:rPr>
    </w:lvl>
    <w:lvl w:ilvl="2" w:tplc="04160005">
      <w:start w:val="1"/>
      <w:numFmt w:val="bullet"/>
      <w:lvlText w:val=""/>
      <w:lvlJc w:val="left"/>
      <w:pPr>
        <w:ind w:left="2727" w:hanging="360"/>
      </w:pPr>
      <w:rPr>
        <w:rFonts w:ascii="Wingdings" w:hAnsi="Wingdings" w:hint="default"/>
      </w:rPr>
    </w:lvl>
    <w:lvl w:ilvl="3" w:tplc="04160001">
      <w:start w:val="1"/>
      <w:numFmt w:val="bullet"/>
      <w:lvlText w:val=""/>
      <w:lvlJc w:val="left"/>
      <w:pPr>
        <w:ind w:left="3447" w:hanging="360"/>
      </w:pPr>
      <w:rPr>
        <w:rFonts w:ascii="Symbol" w:hAnsi="Symbol" w:hint="default"/>
      </w:rPr>
    </w:lvl>
    <w:lvl w:ilvl="4" w:tplc="04160003">
      <w:start w:val="1"/>
      <w:numFmt w:val="bullet"/>
      <w:lvlText w:val="o"/>
      <w:lvlJc w:val="left"/>
      <w:pPr>
        <w:ind w:left="4167" w:hanging="360"/>
      </w:pPr>
      <w:rPr>
        <w:rFonts w:ascii="Courier New" w:hAnsi="Courier New" w:cs="Courier New" w:hint="default"/>
      </w:rPr>
    </w:lvl>
    <w:lvl w:ilvl="5" w:tplc="04160005">
      <w:start w:val="1"/>
      <w:numFmt w:val="bullet"/>
      <w:lvlText w:val=""/>
      <w:lvlJc w:val="left"/>
      <w:pPr>
        <w:ind w:left="4887" w:hanging="360"/>
      </w:pPr>
      <w:rPr>
        <w:rFonts w:ascii="Wingdings" w:hAnsi="Wingdings" w:hint="default"/>
      </w:rPr>
    </w:lvl>
    <w:lvl w:ilvl="6" w:tplc="04160001">
      <w:start w:val="1"/>
      <w:numFmt w:val="bullet"/>
      <w:lvlText w:val=""/>
      <w:lvlJc w:val="left"/>
      <w:pPr>
        <w:ind w:left="5607" w:hanging="360"/>
      </w:pPr>
      <w:rPr>
        <w:rFonts w:ascii="Symbol" w:hAnsi="Symbol" w:hint="default"/>
      </w:rPr>
    </w:lvl>
    <w:lvl w:ilvl="7" w:tplc="04160003">
      <w:start w:val="1"/>
      <w:numFmt w:val="bullet"/>
      <w:lvlText w:val="o"/>
      <w:lvlJc w:val="left"/>
      <w:pPr>
        <w:ind w:left="6327" w:hanging="360"/>
      </w:pPr>
      <w:rPr>
        <w:rFonts w:ascii="Courier New" w:hAnsi="Courier New" w:cs="Courier New" w:hint="default"/>
      </w:rPr>
    </w:lvl>
    <w:lvl w:ilvl="8" w:tplc="04160005">
      <w:start w:val="1"/>
      <w:numFmt w:val="bullet"/>
      <w:lvlText w:val=""/>
      <w:lvlJc w:val="left"/>
      <w:pPr>
        <w:ind w:left="7047" w:hanging="360"/>
      </w:pPr>
      <w:rPr>
        <w:rFonts w:ascii="Wingdings" w:hAnsi="Wingdings" w:hint="default"/>
      </w:rPr>
    </w:lvl>
  </w:abstractNum>
  <w:abstractNum w:abstractNumId="45" w15:restartNumberingAfterBreak="0">
    <w:nsid w:val="503E1A15"/>
    <w:multiLevelType w:val="hybridMultilevel"/>
    <w:tmpl w:val="6302E24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0F0418A"/>
    <w:multiLevelType w:val="hybridMultilevel"/>
    <w:tmpl w:val="0C465E24"/>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7" w15:restartNumberingAfterBreak="0">
    <w:nsid w:val="51086216"/>
    <w:multiLevelType w:val="hybridMultilevel"/>
    <w:tmpl w:val="25BCEBDC"/>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6B23C8C"/>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9" w15:restartNumberingAfterBreak="0">
    <w:nsid w:val="58A4605B"/>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0" w15:restartNumberingAfterBreak="0">
    <w:nsid w:val="5B004E78"/>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51" w15:restartNumberingAfterBreak="0">
    <w:nsid w:val="602237C6"/>
    <w:multiLevelType w:val="hybridMultilevel"/>
    <w:tmpl w:val="56E874D6"/>
    <w:lvl w:ilvl="0" w:tplc="F79E1086">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2" w15:restartNumberingAfterBreak="0">
    <w:nsid w:val="61A948F9"/>
    <w:multiLevelType w:val="multilevel"/>
    <w:tmpl w:val="D250C1E2"/>
    <w:lvl w:ilvl="0">
      <w:start w:val="1"/>
      <w:numFmt w:val="decimal"/>
      <w:pStyle w:val="Titulo1"/>
      <w:lvlText w:val="%1.0"/>
      <w:lvlJc w:val="left"/>
      <w:pPr>
        <w:ind w:left="360" w:hanging="360"/>
      </w:pPr>
      <w:rPr>
        <w:rFonts w:hint="default"/>
      </w:rPr>
    </w:lvl>
    <w:lvl w:ilvl="1">
      <w:start w:val="1"/>
      <w:numFmt w:val="decimal"/>
      <w:lvlText w:val="%1.%2"/>
      <w:lvlJc w:val="left"/>
      <w:pPr>
        <w:ind w:left="786" w:hanging="360"/>
      </w:pPr>
      <w:rPr>
        <w:rFonts w:hint="default"/>
        <w:sz w:val="24"/>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61D74D22"/>
    <w:multiLevelType w:val="hybridMultilevel"/>
    <w:tmpl w:val="A41AF33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4" w15:restartNumberingAfterBreak="0">
    <w:nsid w:val="62411BFF"/>
    <w:multiLevelType w:val="hybridMultilevel"/>
    <w:tmpl w:val="D1DC94B4"/>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55" w15:restartNumberingAfterBreak="0">
    <w:nsid w:val="631F6357"/>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408427D"/>
    <w:multiLevelType w:val="hybridMultilevel"/>
    <w:tmpl w:val="58D09B32"/>
    <w:lvl w:ilvl="0" w:tplc="AF2014EE">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7" w15:restartNumberingAfterBreak="0">
    <w:nsid w:val="65083FA2"/>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58" w15:restartNumberingAfterBreak="0">
    <w:nsid w:val="65B23741"/>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59" w15:restartNumberingAfterBreak="0">
    <w:nsid w:val="65D322FF"/>
    <w:multiLevelType w:val="multilevel"/>
    <w:tmpl w:val="B42EEE8C"/>
    <w:lvl w:ilvl="0">
      <w:start w:val="2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67852BA4"/>
    <w:multiLevelType w:val="hybridMultilevel"/>
    <w:tmpl w:val="D6AC12F6"/>
    <w:lvl w:ilvl="0" w:tplc="0416000F">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79633CA"/>
    <w:multiLevelType w:val="hybridMultilevel"/>
    <w:tmpl w:val="23F83CDA"/>
    <w:lvl w:ilvl="0" w:tplc="0416000D">
      <w:start w:val="1"/>
      <w:numFmt w:val="bullet"/>
      <w:lvlText w:val=""/>
      <w:lvlJc w:val="left"/>
      <w:pPr>
        <w:ind w:left="1429" w:hanging="360"/>
      </w:pPr>
      <w:rPr>
        <w:rFonts w:ascii="Wingdings" w:hAnsi="Wingding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15:restartNumberingAfterBreak="0">
    <w:nsid w:val="68490D5E"/>
    <w:multiLevelType w:val="hybridMultilevel"/>
    <w:tmpl w:val="2640B3E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3" w15:restartNumberingAfterBreak="0">
    <w:nsid w:val="68B125F3"/>
    <w:multiLevelType w:val="hybridMultilevel"/>
    <w:tmpl w:val="25D01C72"/>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4" w15:restartNumberingAfterBreak="0">
    <w:nsid w:val="6AAE71AE"/>
    <w:multiLevelType w:val="multilevel"/>
    <w:tmpl w:val="E4ECF87E"/>
    <w:lvl w:ilvl="0">
      <w:start w:val="17"/>
      <w:numFmt w:val="decimal"/>
      <w:lvlText w:val="%1"/>
      <w:lvlJc w:val="left"/>
      <w:pPr>
        <w:ind w:left="375" w:hanging="375"/>
      </w:pPr>
      <w:rPr>
        <w:rFonts w:hint="default"/>
      </w:rPr>
    </w:lvl>
    <w:lvl w:ilvl="1">
      <w:start w:val="8"/>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5"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6D3442B1"/>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67"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8" w15:restartNumberingAfterBreak="0">
    <w:nsid w:val="6FA73809"/>
    <w:multiLevelType w:val="hybridMultilevel"/>
    <w:tmpl w:val="DFA411F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9" w15:restartNumberingAfterBreak="0">
    <w:nsid w:val="6FFB38E9"/>
    <w:multiLevelType w:val="hybridMultilevel"/>
    <w:tmpl w:val="9F5E65D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0" w15:restartNumberingAfterBreak="0">
    <w:nsid w:val="722C41DD"/>
    <w:multiLevelType w:val="hybridMultilevel"/>
    <w:tmpl w:val="A418D11E"/>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1F88F272">
      <w:start w:val="100"/>
      <w:numFmt w:val="decimal"/>
      <w:lvlText w:val="%3"/>
      <w:lvlJc w:val="left"/>
      <w:pPr>
        <w:ind w:left="3519" w:hanging="405"/>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1" w15:restartNumberingAfterBreak="0">
    <w:nsid w:val="73EC71AD"/>
    <w:multiLevelType w:val="hybridMultilevel"/>
    <w:tmpl w:val="9716BC6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72" w15:restartNumberingAfterBreak="0">
    <w:nsid w:val="75B278F3"/>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73" w15:restartNumberingAfterBreak="0">
    <w:nsid w:val="7B1521C2"/>
    <w:multiLevelType w:val="hybridMultilevel"/>
    <w:tmpl w:val="34E47252"/>
    <w:lvl w:ilvl="0" w:tplc="78C6D70E">
      <w:start w:val="2"/>
      <w:numFmt w:val="decimal"/>
      <w:lvlText w:val="%1."/>
      <w:lvlJc w:val="left"/>
      <w:pPr>
        <w:ind w:left="720" w:hanging="360"/>
      </w:pPr>
      <w:rPr>
        <w:rFonts w:ascii="Arial Narrow" w:hAnsi="Arial Narrow" w:hint="default"/>
        <w:color w:val="FFFFFF" w:themeColor="background1"/>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7D9F0C44"/>
    <w:multiLevelType w:val="hybridMultilevel"/>
    <w:tmpl w:val="6E50930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5" w15:restartNumberingAfterBreak="0">
    <w:nsid w:val="7F344154"/>
    <w:multiLevelType w:val="hybridMultilevel"/>
    <w:tmpl w:val="66A68D7A"/>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2"/>
  </w:num>
  <w:num w:numId="2">
    <w:abstractNumId w:val="56"/>
  </w:num>
  <w:num w:numId="3">
    <w:abstractNumId w:val="12"/>
  </w:num>
  <w:num w:numId="4">
    <w:abstractNumId w:val="51"/>
  </w:num>
  <w:num w:numId="5">
    <w:abstractNumId w:val="45"/>
  </w:num>
  <w:num w:numId="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2"/>
  </w:num>
  <w:num w:numId="11">
    <w:abstractNumId w:val="41"/>
  </w:num>
  <w:num w:numId="12">
    <w:abstractNumId w:val="13"/>
  </w:num>
  <w:num w:numId="13">
    <w:abstractNumId w:val="69"/>
  </w:num>
  <w:num w:numId="14">
    <w:abstractNumId w:val="36"/>
  </w:num>
  <w:num w:numId="15">
    <w:abstractNumId w:val="67"/>
  </w:num>
  <w:num w:numId="16">
    <w:abstractNumId w:val="65"/>
  </w:num>
  <w:num w:numId="17">
    <w:abstractNumId w:val="70"/>
  </w:num>
  <w:num w:numId="18">
    <w:abstractNumId w:val="6"/>
  </w:num>
  <w:num w:numId="19">
    <w:abstractNumId w:val="74"/>
  </w:num>
  <w:num w:numId="20">
    <w:abstractNumId w:val="53"/>
  </w:num>
  <w:num w:numId="21">
    <w:abstractNumId w:val="24"/>
  </w:num>
  <w:num w:numId="22">
    <w:abstractNumId w:val="27"/>
  </w:num>
  <w:num w:numId="23">
    <w:abstractNumId w:val="60"/>
  </w:num>
  <w:num w:numId="24">
    <w:abstractNumId w:val="47"/>
  </w:num>
  <w:num w:numId="25">
    <w:abstractNumId w:val="23"/>
  </w:num>
  <w:num w:numId="26">
    <w:abstractNumId w:val="42"/>
  </w:num>
  <w:num w:numId="27">
    <w:abstractNumId w:val="75"/>
  </w:num>
  <w:num w:numId="28">
    <w:abstractNumId w:val="25"/>
  </w:num>
  <w:num w:numId="29">
    <w:abstractNumId w:val="37"/>
  </w:num>
  <w:num w:numId="30">
    <w:abstractNumId w:val="18"/>
  </w:num>
  <w:num w:numId="31">
    <w:abstractNumId w:val="20"/>
  </w:num>
  <w:num w:numId="32">
    <w:abstractNumId w:val="73"/>
  </w:num>
  <w:num w:numId="33">
    <w:abstractNumId w:val="11"/>
  </w:num>
  <w:num w:numId="34">
    <w:abstractNumId w:val="9"/>
  </w:num>
  <w:num w:numId="35">
    <w:abstractNumId w:val="19"/>
  </w:num>
  <w:num w:numId="36">
    <w:abstractNumId w:val="8"/>
  </w:num>
  <w:num w:numId="37">
    <w:abstractNumId w:val="16"/>
  </w:num>
  <w:num w:numId="38">
    <w:abstractNumId w:val="68"/>
  </w:num>
  <w:num w:numId="39">
    <w:abstractNumId w:val="72"/>
  </w:num>
  <w:num w:numId="40">
    <w:abstractNumId w:val="5"/>
  </w:num>
  <w:num w:numId="41">
    <w:abstractNumId w:val="22"/>
  </w:num>
  <w:num w:numId="42">
    <w:abstractNumId w:val="17"/>
  </w:num>
  <w:num w:numId="43">
    <w:abstractNumId w:val="57"/>
  </w:num>
  <w:num w:numId="44">
    <w:abstractNumId w:val="66"/>
  </w:num>
  <w:num w:numId="45">
    <w:abstractNumId w:val="34"/>
  </w:num>
  <w:num w:numId="46">
    <w:abstractNumId w:val="28"/>
  </w:num>
  <w:num w:numId="47">
    <w:abstractNumId w:val="31"/>
  </w:num>
  <w:num w:numId="48">
    <w:abstractNumId w:val="30"/>
  </w:num>
  <w:num w:numId="49">
    <w:abstractNumId w:val="39"/>
  </w:num>
  <w:num w:numId="50">
    <w:abstractNumId w:val="48"/>
  </w:num>
  <w:num w:numId="51">
    <w:abstractNumId w:val="50"/>
  </w:num>
  <w:num w:numId="52">
    <w:abstractNumId w:val="58"/>
  </w:num>
  <w:num w:numId="53">
    <w:abstractNumId w:val="40"/>
  </w:num>
  <w:num w:numId="54">
    <w:abstractNumId w:val="26"/>
  </w:num>
  <w:num w:numId="55">
    <w:abstractNumId w:val="3"/>
  </w:num>
  <w:num w:numId="56">
    <w:abstractNumId w:val="21"/>
  </w:num>
  <w:num w:numId="57">
    <w:abstractNumId w:val="7"/>
  </w:num>
  <w:num w:numId="58">
    <w:abstractNumId w:val="49"/>
  </w:num>
  <w:num w:numId="59">
    <w:abstractNumId w:val="14"/>
  </w:num>
  <w:num w:numId="60">
    <w:abstractNumId w:val="59"/>
  </w:num>
  <w:num w:numId="61">
    <w:abstractNumId w:val="61"/>
  </w:num>
  <w:num w:numId="62">
    <w:abstractNumId w:val="33"/>
  </w:num>
  <w:num w:numId="63">
    <w:abstractNumId w:val="71"/>
  </w:num>
  <w:num w:numId="64">
    <w:abstractNumId w:val="1"/>
  </w:num>
  <w:num w:numId="65">
    <w:abstractNumId w:val="46"/>
  </w:num>
  <w:num w:numId="66">
    <w:abstractNumId w:val="63"/>
  </w:num>
  <w:num w:numId="67">
    <w:abstractNumId w:val="29"/>
  </w:num>
  <w:num w:numId="68">
    <w:abstractNumId w:val="62"/>
  </w:num>
  <w:num w:numId="69">
    <w:abstractNumId w:val="43"/>
  </w:num>
  <w:num w:numId="70">
    <w:abstractNumId w:val="10"/>
  </w:num>
  <w:num w:numId="71">
    <w:abstractNumId w:val="54"/>
  </w:num>
  <w:num w:numId="72">
    <w:abstractNumId w:val="35"/>
  </w:num>
  <w:num w:numId="73">
    <w:abstractNumId w:val="32"/>
  </w:num>
  <w:num w:numId="74">
    <w:abstractNumId w:val="4"/>
  </w:num>
  <w:num w:numId="75">
    <w:abstractNumId w:val="0"/>
  </w:num>
  <w:num w:numId="76">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8601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19D"/>
    <w:rsid w:val="000001C6"/>
    <w:rsid w:val="000014FA"/>
    <w:rsid w:val="00002664"/>
    <w:rsid w:val="00002CC3"/>
    <w:rsid w:val="0000664F"/>
    <w:rsid w:val="00012E0F"/>
    <w:rsid w:val="000138E5"/>
    <w:rsid w:val="00014A1D"/>
    <w:rsid w:val="00014AAC"/>
    <w:rsid w:val="000151C2"/>
    <w:rsid w:val="000154B5"/>
    <w:rsid w:val="00015A13"/>
    <w:rsid w:val="00016824"/>
    <w:rsid w:val="00021BE8"/>
    <w:rsid w:val="00021DCD"/>
    <w:rsid w:val="00022833"/>
    <w:rsid w:val="000229F0"/>
    <w:rsid w:val="00022EFC"/>
    <w:rsid w:val="00022F70"/>
    <w:rsid w:val="000277BF"/>
    <w:rsid w:val="00027863"/>
    <w:rsid w:val="00032461"/>
    <w:rsid w:val="00032716"/>
    <w:rsid w:val="00033FB9"/>
    <w:rsid w:val="00035D2F"/>
    <w:rsid w:val="0003643B"/>
    <w:rsid w:val="00036705"/>
    <w:rsid w:val="00036D0E"/>
    <w:rsid w:val="000374C7"/>
    <w:rsid w:val="00037F49"/>
    <w:rsid w:val="00040F56"/>
    <w:rsid w:val="000427E1"/>
    <w:rsid w:val="00042D30"/>
    <w:rsid w:val="00043690"/>
    <w:rsid w:val="0004771B"/>
    <w:rsid w:val="00047CB9"/>
    <w:rsid w:val="0005014D"/>
    <w:rsid w:val="00050252"/>
    <w:rsid w:val="00050333"/>
    <w:rsid w:val="00052D8C"/>
    <w:rsid w:val="000537FF"/>
    <w:rsid w:val="000538DE"/>
    <w:rsid w:val="0005712F"/>
    <w:rsid w:val="00060B24"/>
    <w:rsid w:val="00061D7F"/>
    <w:rsid w:val="0006275B"/>
    <w:rsid w:val="000646F1"/>
    <w:rsid w:val="000652BC"/>
    <w:rsid w:val="00065B0E"/>
    <w:rsid w:val="00065D48"/>
    <w:rsid w:val="000725A8"/>
    <w:rsid w:val="0007368E"/>
    <w:rsid w:val="000746DE"/>
    <w:rsid w:val="00076C80"/>
    <w:rsid w:val="00080E1F"/>
    <w:rsid w:val="00083D36"/>
    <w:rsid w:val="000855C4"/>
    <w:rsid w:val="00085D25"/>
    <w:rsid w:val="00086899"/>
    <w:rsid w:val="00090AA1"/>
    <w:rsid w:val="00090C67"/>
    <w:rsid w:val="0009188E"/>
    <w:rsid w:val="00091F6E"/>
    <w:rsid w:val="00091F7D"/>
    <w:rsid w:val="00092525"/>
    <w:rsid w:val="0009348D"/>
    <w:rsid w:val="00095534"/>
    <w:rsid w:val="0009604E"/>
    <w:rsid w:val="0009639D"/>
    <w:rsid w:val="000A0E06"/>
    <w:rsid w:val="000A22E0"/>
    <w:rsid w:val="000A237B"/>
    <w:rsid w:val="000A2A82"/>
    <w:rsid w:val="000A2D11"/>
    <w:rsid w:val="000A3C57"/>
    <w:rsid w:val="000A4E1F"/>
    <w:rsid w:val="000A5341"/>
    <w:rsid w:val="000A6143"/>
    <w:rsid w:val="000A6F89"/>
    <w:rsid w:val="000B1CE9"/>
    <w:rsid w:val="000B3E10"/>
    <w:rsid w:val="000B54E5"/>
    <w:rsid w:val="000B632A"/>
    <w:rsid w:val="000B690F"/>
    <w:rsid w:val="000B6AFC"/>
    <w:rsid w:val="000C139E"/>
    <w:rsid w:val="000C1B72"/>
    <w:rsid w:val="000C1ECC"/>
    <w:rsid w:val="000C48D0"/>
    <w:rsid w:val="000C5012"/>
    <w:rsid w:val="000C5BE8"/>
    <w:rsid w:val="000C7AA2"/>
    <w:rsid w:val="000C7D1A"/>
    <w:rsid w:val="000D0A19"/>
    <w:rsid w:val="000D1EA0"/>
    <w:rsid w:val="000D493D"/>
    <w:rsid w:val="000D51FD"/>
    <w:rsid w:val="000D6D8E"/>
    <w:rsid w:val="000D7F2F"/>
    <w:rsid w:val="000E09F6"/>
    <w:rsid w:val="000E0ED2"/>
    <w:rsid w:val="000E2559"/>
    <w:rsid w:val="000E38A6"/>
    <w:rsid w:val="000E424E"/>
    <w:rsid w:val="000E438D"/>
    <w:rsid w:val="000E631E"/>
    <w:rsid w:val="000E7B45"/>
    <w:rsid w:val="000F0A6E"/>
    <w:rsid w:val="000F1104"/>
    <w:rsid w:val="000F270A"/>
    <w:rsid w:val="000F4546"/>
    <w:rsid w:val="000F66CB"/>
    <w:rsid w:val="000F767B"/>
    <w:rsid w:val="00101D35"/>
    <w:rsid w:val="00102B8B"/>
    <w:rsid w:val="00102BC7"/>
    <w:rsid w:val="00102E1B"/>
    <w:rsid w:val="00104AA5"/>
    <w:rsid w:val="00106935"/>
    <w:rsid w:val="00107F1A"/>
    <w:rsid w:val="001105CF"/>
    <w:rsid w:val="00111FC5"/>
    <w:rsid w:val="001135BF"/>
    <w:rsid w:val="00114435"/>
    <w:rsid w:val="00115115"/>
    <w:rsid w:val="0011675D"/>
    <w:rsid w:val="00117D02"/>
    <w:rsid w:val="00120030"/>
    <w:rsid w:val="00120D6D"/>
    <w:rsid w:val="00121F5E"/>
    <w:rsid w:val="0012233E"/>
    <w:rsid w:val="00122C5E"/>
    <w:rsid w:val="00125353"/>
    <w:rsid w:val="0012718E"/>
    <w:rsid w:val="00127E50"/>
    <w:rsid w:val="00130E3E"/>
    <w:rsid w:val="00130F6B"/>
    <w:rsid w:val="00130FF0"/>
    <w:rsid w:val="00132E92"/>
    <w:rsid w:val="00132F04"/>
    <w:rsid w:val="00135189"/>
    <w:rsid w:val="00135856"/>
    <w:rsid w:val="00136DF8"/>
    <w:rsid w:val="001376F4"/>
    <w:rsid w:val="0014281C"/>
    <w:rsid w:val="00143D13"/>
    <w:rsid w:val="00143D8E"/>
    <w:rsid w:val="00143E2A"/>
    <w:rsid w:val="00144154"/>
    <w:rsid w:val="00144177"/>
    <w:rsid w:val="001472A3"/>
    <w:rsid w:val="00150263"/>
    <w:rsid w:val="001512DF"/>
    <w:rsid w:val="00151CC7"/>
    <w:rsid w:val="00152AF6"/>
    <w:rsid w:val="0015389A"/>
    <w:rsid w:val="001538DB"/>
    <w:rsid w:val="00161A60"/>
    <w:rsid w:val="0016317F"/>
    <w:rsid w:val="001641C6"/>
    <w:rsid w:val="00165CA3"/>
    <w:rsid w:val="00165D5D"/>
    <w:rsid w:val="00165F73"/>
    <w:rsid w:val="00166B22"/>
    <w:rsid w:val="001671D4"/>
    <w:rsid w:val="001675BE"/>
    <w:rsid w:val="00167C1B"/>
    <w:rsid w:val="001705DC"/>
    <w:rsid w:val="00170D8F"/>
    <w:rsid w:val="00171D03"/>
    <w:rsid w:val="001725BB"/>
    <w:rsid w:val="00173C64"/>
    <w:rsid w:val="00174E0B"/>
    <w:rsid w:val="00175D2C"/>
    <w:rsid w:val="00176C66"/>
    <w:rsid w:val="00177969"/>
    <w:rsid w:val="00182DBB"/>
    <w:rsid w:val="00183C8B"/>
    <w:rsid w:val="00185EEE"/>
    <w:rsid w:val="00186401"/>
    <w:rsid w:val="0018718D"/>
    <w:rsid w:val="00190DE4"/>
    <w:rsid w:val="00194520"/>
    <w:rsid w:val="00197614"/>
    <w:rsid w:val="00197706"/>
    <w:rsid w:val="001A072D"/>
    <w:rsid w:val="001A1469"/>
    <w:rsid w:val="001A2DCF"/>
    <w:rsid w:val="001A3E6F"/>
    <w:rsid w:val="001A4B00"/>
    <w:rsid w:val="001A6429"/>
    <w:rsid w:val="001B0A5B"/>
    <w:rsid w:val="001B0C0B"/>
    <w:rsid w:val="001B0C4A"/>
    <w:rsid w:val="001B299C"/>
    <w:rsid w:val="001B393D"/>
    <w:rsid w:val="001B406F"/>
    <w:rsid w:val="001B4770"/>
    <w:rsid w:val="001B4BCF"/>
    <w:rsid w:val="001B5151"/>
    <w:rsid w:val="001B61EB"/>
    <w:rsid w:val="001C0403"/>
    <w:rsid w:val="001C2FD6"/>
    <w:rsid w:val="001C3577"/>
    <w:rsid w:val="001C4113"/>
    <w:rsid w:val="001C5C91"/>
    <w:rsid w:val="001C6AC0"/>
    <w:rsid w:val="001C7F1F"/>
    <w:rsid w:val="001D074D"/>
    <w:rsid w:val="001D14DC"/>
    <w:rsid w:val="001D1B4A"/>
    <w:rsid w:val="001D2446"/>
    <w:rsid w:val="001D36C6"/>
    <w:rsid w:val="001D3E7E"/>
    <w:rsid w:val="001D592C"/>
    <w:rsid w:val="001D5C04"/>
    <w:rsid w:val="001D6225"/>
    <w:rsid w:val="001E03F3"/>
    <w:rsid w:val="001E4942"/>
    <w:rsid w:val="001E662E"/>
    <w:rsid w:val="001E69E7"/>
    <w:rsid w:val="001E7283"/>
    <w:rsid w:val="001F0B59"/>
    <w:rsid w:val="001F1652"/>
    <w:rsid w:val="001F28D0"/>
    <w:rsid w:val="001F2C2C"/>
    <w:rsid w:val="001F2D26"/>
    <w:rsid w:val="001F2EC9"/>
    <w:rsid w:val="001F31FC"/>
    <w:rsid w:val="001F4D82"/>
    <w:rsid w:val="001F6BB7"/>
    <w:rsid w:val="001F6D0E"/>
    <w:rsid w:val="001F75E8"/>
    <w:rsid w:val="001F7C55"/>
    <w:rsid w:val="00200133"/>
    <w:rsid w:val="00201641"/>
    <w:rsid w:val="0020259B"/>
    <w:rsid w:val="00204376"/>
    <w:rsid w:val="0020525C"/>
    <w:rsid w:val="002057DE"/>
    <w:rsid w:val="002068A2"/>
    <w:rsid w:val="00206BA9"/>
    <w:rsid w:val="00210A41"/>
    <w:rsid w:val="00210DB1"/>
    <w:rsid w:val="00211244"/>
    <w:rsid w:val="00211F82"/>
    <w:rsid w:val="002141B0"/>
    <w:rsid w:val="002165E8"/>
    <w:rsid w:val="002167A0"/>
    <w:rsid w:val="00217068"/>
    <w:rsid w:val="00217A91"/>
    <w:rsid w:val="00217D8B"/>
    <w:rsid w:val="002220B2"/>
    <w:rsid w:val="00222534"/>
    <w:rsid w:val="00222AC0"/>
    <w:rsid w:val="00224C3C"/>
    <w:rsid w:val="002263D7"/>
    <w:rsid w:val="00227932"/>
    <w:rsid w:val="00230328"/>
    <w:rsid w:val="00230473"/>
    <w:rsid w:val="00230CE2"/>
    <w:rsid w:val="00231ECC"/>
    <w:rsid w:val="0023275C"/>
    <w:rsid w:val="0023305D"/>
    <w:rsid w:val="00233EC4"/>
    <w:rsid w:val="00240F18"/>
    <w:rsid w:val="0024189D"/>
    <w:rsid w:val="00241A81"/>
    <w:rsid w:val="0024210F"/>
    <w:rsid w:val="00242FF7"/>
    <w:rsid w:val="002446B3"/>
    <w:rsid w:val="00247158"/>
    <w:rsid w:val="0024745D"/>
    <w:rsid w:val="0024776E"/>
    <w:rsid w:val="00247C8A"/>
    <w:rsid w:val="00250471"/>
    <w:rsid w:val="00250FC9"/>
    <w:rsid w:val="00253408"/>
    <w:rsid w:val="00255775"/>
    <w:rsid w:val="00255CDC"/>
    <w:rsid w:val="00256023"/>
    <w:rsid w:val="0026093D"/>
    <w:rsid w:val="00260C34"/>
    <w:rsid w:val="00260F56"/>
    <w:rsid w:val="00262224"/>
    <w:rsid w:val="00263D8C"/>
    <w:rsid w:val="00263F53"/>
    <w:rsid w:val="002645DB"/>
    <w:rsid w:val="002660AC"/>
    <w:rsid w:val="00266BAE"/>
    <w:rsid w:val="00267CCF"/>
    <w:rsid w:val="00270DAF"/>
    <w:rsid w:val="00271F1A"/>
    <w:rsid w:val="00272F65"/>
    <w:rsid w:val="00273A4E"/>
    <w:rsid w:val="00274EB4"/>
    <w:rsid w:val="00275185"/>
    <w:rsid w:val="00275D11"/>
    <w:rsid w:val="0027626C"/>
    <w:rsid w:val="00276527"/>
    <w:rsid w:val="00277CAF"/>
    <w:rsid w:val="00280529"/>
    <w:rsid w:val="00280ADE"/>
    <w:rsid w:val="0028603B"/>
    <w:rsid w:val="002863E2"/>
    <w:rsid w:val="002875FA"/>
    <w:rsid w:val="002901FA"/>
    <w:rsid w:val="00290B3F"/>
    <w:rsid w:val="00290C42"/>
    <w:rsid w:val="00290DF7"/>
    <w:rsid w:val="002915AE"/>
    <w:rsid w:val="00292278"/>
    <w:rsid w:val="00292F0C"/>
    <w:rsid w:val="00297507"/>
    <w:rsid w:val="00297E1A"/>
    <w:rsid w:val="002A3499"/>
    <w:rsid w:val="002A4DEB"/>
    <w:rsid w:val="002A589D"/>
    <w:rsid w:val="002A5A23"/>
    <w:rsid w:val="002A6BBE"/>
    <w:rsid w:val="002A6F1F"/>
    <w:rsid w:val="002A7401"/>
    <w:rsid w:val="002B1455"/>
    <w:rsid w:val="002B2522"/>
    <w:rsid w:val="002B2937"/>
    <w:rsid w:val="002B2DAD"/>
    <w:rsid w:val="002B45C8"/>
    <w:rsid w:val="002B53E3"/>
    <w:rsid w:val="002B5940"/>
    <w:rsid w:val="002B5ACE"/>
    <w:rsid w:val="002B680A"/>
    <w:rsid w:val="002B78AD"/>
    <w:rsid w:val="002C16AB"/>
    <w:rsid w:val="002C2655"/>
    <w:rsid w:val="002C2CF1"/>
    <w:rsid w:val="002C387A"/>
    <w:rsid w:val="002C498D"/>
    <w:rsid w:val="002C4CDD"/>
    <w:rsid w:val="002C5696"/>
    <w:rsid w:val="002C5E3B"/>
    <w:rsid w:val="002C5EBA"/>
    <w:rsid w:val="002C709A"/>
    <w:rsid w:val="002C73BF"/>
    <w:rsid w:val="002D17B8"/>
    <w:rsid w:val="002D20AD"/>
    <w:rsid w:val="002D21DA"/>
    <w:rsid w:val="002D257B"/>
    <w:rsid w:val="002D3458"/>
    <w:rsid w:val="002D3A5E"/>
    <w:rsid w:val="002D3F6E"/>
    <w:rsid w:val="002D43D9"/>
    <w:rsid w:val="002D4988"/>
    <w:rsid w:val="002D4C7A"/>
    <w:rsid w:val="002D4D8E"/>
    <w:rsid w:val="002D4E10"/>
    <w:rsid w:val="002D5306"/>
    <w:rsid w:val="002D5635"/>
    <w:rsid w:val="002D5E93"/>
    <w:rsid w:val="002D71A8"/>
    <w:rsid w:val="002E251C"/>
    <w:rsid w:val="002E4D95"/>
    <w:rsid w:val="002E5152"/>
    <w:rsid w:val="002F3865"/>
    <w:rsid w:val="002F4972"/>
    <w:rsid w:val="002F5553"/>
    <w:rsid w:val="002F564B"/>
    <w:rsid w:val="00300210"/>
    <w:rsid w:val="00301820"/>
    <w:rsid w:val="00302F51"/>
    <w:rsid w:val="00303A44"/>
    <w:rsid w:val="00303EF8"/>
    <w:rsid w:val="003044FE"/>
    <w:rsid w:val="0030480D"/>
    <w:rsid w:val="0030561C"/>
    <w:rsid w:val="00306E85"/>
    <w:rsid w:val="00307930"/>
    <w:rsid w:val="00310E8F"/>
    <w:rsid w:val="003128D7"/>
    <w:rsid w:val="00313FBC"/>
    <w:rsid w:val="00315C94"/>
    <w:rsid w:val="00316A1E"/>
    <w:rsid w:val="00316AEA"/>
    <w:rsid w:val="00317A1E"/>
    <w:rsid w:val="00322C2F"/>
    <w:rsid w:val="00323A3E"/>
    <w:rsid w:val="00323A88"/>
    <w:rsid w:val="00324755"/>
    <w:rsid w:val="00325D63"/>
    <w:rsid w:val="00326571"/>
    <w:rsid w:val="003275AB"/>
    <w:rsid w:val="00327ADA"/>
    <w:rsid w:val="003302BD"/>
    <w:rsid w:val="00331224"/>
    <w:rsid w:val="00333E3C"/>
    <w:rsid w:val="003360D8"/>
    <w:rsid w:val="003365E4"/>
    <w:rsid w:val="00336BEE"/>
    <w:rsid w:val="00340700"/>
    <w:rsid w:val="003412BC"/>
    <w:rsid w:val="00341CC1"/>
    <w:rsid w:val="003448D1"/>
    <w:rsid w:val="00344D94"/>
    <w:rsid w:val="00346517"/>
    <w:rsid w:val="00351FAE"/>
    <w:rsid w:val="00352297"/>
    <w:rsid w:val="00353527"/>
    <w:rsid w:val="00353BD5"/>
    <w:rsid w:val="00354041"/>
    <w:rsid w:val="00355874"/>
    <w:rsid w:val="00356AD1"/>
    <w:rsid w:val="0035784C"/>
    <w:rsid w:val="00361C15"/>
    <w:rsid w:val="00361DA1"/>
    <w:rsid w:val="00362295"/>
    <w:rsid w:val="00362A20"/>
    <w:rsid w:val="00362C8C"/>
    <w:rsid w:val="00363C75"/>
    <w:rsid w:val="00364A54"/>
    <w:rsid w:val="00365874"/>
    <w:rsid w:val="00365C5C"/>
    <w:rsid w:val="003677E9"/>
    <w:rsid w:val="0037019A"/>
    <w:rsid w:val="003717F1"/>
    <w:rsid w:val="00374AFF"/>
    <w:rsid w:val="00375E04"/>
    <w:rsid w:val="00376C43"/>
    <w:rsid w:val="00376C68"/>
    <w:rsid w:val="00380293"/>
    <w:rsid w:val="00380464"/>
    <w:rsid w:val="00380B1A"/>
    <w:rsid w:val="00380C5F"/>
    <w:rsid w:val="00381BEE"/>
    <w:rsid w:val="00382AA4"/>
    <w:rsid w:val="00382F33"/>
    <w:rsid w:val="0038316A"/>
    <w:rsid w:val="00383242"/>
    <w:rsid w:val="00384C65"/>
    <w:rsid w:val="00384D83"/>
    <w:rsid w:val="00385FA4"/>
    <w:rsid w:val="0038701C"/>
    <w:rsid w:val="003906FB"/>
    <w:rsid w:val="00392F2D"/>
    <w:rsid w:val="00396887"/>
    <w:rsid w:val="00397013"/>
    <w:rsid w:val="003A084A"/>
    <w:rsid w:val="003A0981"/>
    <w:rsid w:val="003A15A8"/>
    <w:rsid w:val="003A2BDE"/>
    <w:rsid w:val="003A3B26"/>
    <w:rsid w:val="003A5620"/>
    <w:rsid w:val="003A5D89"/>
    <w:rsid w:val="003A60C5"/>
    <w:rsid w:val="003A61DD"/>
    <w:rsid w:val="003A73C7"/>
    <w:rsid w:val="003B09BC"/>
    <w:rsid w:val="003B0BD6"/>
    <w:rsid w:val="003B21E3"/>
    <w:rsid w:val="003B3715"/>
    <w:rsid w:val="003B4D53"/>
    <w:rsid w:val="003B5398"/>
    <w:rsid w:val="003B6314"/>
    <w:rsid w:val="003B7504"/>
    <w:rsid w:val="003C45A3"/>
    <w:rsid w:val="003C488D"/>
    <w:rsid w:val="003C5B5B"/>
    <w:rsid w:val="003C6DA7"/>
    <w:rsid w:val="003C7DB2"/>
    <w:rsid w:val="003D0841"/>
    <w:rsid w:val="003D265F"/>
    <w:rsid w:val="003D37C9"/>
    <w:rsid w:val="003D714F"/>
    <w:rsid w:val="003E083D"/>
    <w:rsid w:val="003E1459"/>
    <w:rsid w:val="003E25A5"/>
    <w:rsid w:val="003E4007"/>
    <w:rsid w:val="003E43E8"/>
    <w:rsid w:val="003E5ED2"/>
    <w:rsid w:val="003E7663"/>
    <w:rsid w:val="003F031F"/>
    <w:rsid w:val="003F3AE1"/>
    <w:rsid w:val="003F3D83"/>
    <w:rsid w:val="003F49FF"/>
    <w:rsid w:val="003F4B03"/>
    <w:rsid w:val="003F74A5"/>
    <w:rsid w:val="00400470"/>
    <w:rsid w:val="0040089B"/>
    <w:rsid w:val="00400DAC"/>
    <w:rsid w:val="00400F3B"/>
    <w:rsid w:val="00402DDD"/>
    <w:rsid w:val="00405E98"/>
    <w:rsid w:val="00407DEE"/>
    <w:rsid w:val="00411D29"/>
    <w:rsid w:val="00414E0E"/>
    <w:rsid w:val="0041556B"/>
    <w:rsid w:val="004206A8"/>
    <w:rsid w:val="00421124"/>
    <w:rsid w:val="004213D1"/>
    <w:rsid w:val="00423866"/>
    <w:rsid w:val="004239BC"/>
    <w:rsid w:val="004248B4"/>
    <w:rsid w:val="00424F3B"/>
    <w:rsid w:val="00426276"/>
    <w:rsid w:val="004278AB"/>
    <w:rsid w:val="00427E8E"/>
    <w:rsid w:val="00431F60"/>
    <w:rsid w:val="00434ECD"/>
    <w:rsid w:val="00434FC5"/>
    <w:rsid w:val="00435065"/>
    <w:rsid w:val="0043743A"/>
    <w:rsid w:val="00437F4C"/>
    <w:rsid w:val="00440014"/>
    <w:rsid w:val="004404D1"/>
    <w:rsid w:val="00441463"/>
    <w:rsid w:val="00442496"/>
    <w:rsid w:val="00444577"/>
    <w:rsid w:val="00444C9E"/>
    <w:rsid w:val="004456EB"/>
    <w:rsid w:val="004456ED"/>
    <w:rsid w:val="00446DEB"/>
    <w:rsid w:val="004510D3"/>
    <w:rsid w:val="00452DCD"/>
    <w:rsid w:val="00452E38"/>
    <w:rsid w:val="00456D10"/>
    <w:rsid w:val="00460226"/>
    <w:rsid w:val="004606DA"/>
    <w:rsid w:val="00461EB0"/>
    <w:rsid w:val="00461EC7"/>
    <w:rsid w:val="0046216A"/>
    <w:rsid w:val="00462BF3"/>
    <w:rsid w:val="004662FD"/>
    <w:rsid w:val="0047033E"/>
    <w:rsid w:val="004710CD"/>
    <w:rsid w:val="0047122A"/>
    <w:rsid w:val="00471890"/>
    <w:rsid w:val="00472EF3"/>
    <w:rsid w:val="00472F75"/>
    <w:rsid w:val="00474795"/>
    <w:rsid w:val="00475B16"/>
    <w:rsid w:val="0047753B"/>
    <w:rsid w:val="00480007"/>
    <w:rsid w:val="00480174"/>
    <w:rsid w:val="0048045A"/>
    <w:rsid w:val="004808D3"/>
    <w:rsid w:val="0048097F"/>
    <w:rsid w:val="004813CF"/>
    <w:rsid w:val="00481774"/>
    <w:rsid w:val="00481DE5"/>
    <w:rsid w:val="004821CE"/>
    <w:rsid w:val="00482921"/>
    <w:rsid w:val="0048382B"/>
    <w:rsid w:val="00483C01"/>
    <w:rsid w:val="004864C2"/>
    <w:rsid w:val="00490121"/>
    <w:rsid w:val="00490475"/>
    <w:rsid w:val="00490A5E"/>
    <w:rsid w:val="00490B75"/>
    <w:rsid w:val="00491B4D"/>
    <w:rsid w:val="00491BB5"/>
    <w:rsid w:val="00491C42"/>
    <w:rsid w:val="0049230D"/>
    <w:rsid w:val="004930FB"/>
    <w:rsid w:val="004941C1"/>
    <w:rsid w:val="0049505F"/>
    <w:rsid w:val="00495B69"/>
    <w:rsid w:val="00496DE7"/>
    <w:rsid w:val="0049703A"/>
    <w:rsid w:val="004976F4"/>
    <w:rsid w:val="00497A63"/>
    <w:rsid w:val="00497DFD"/>
    <w:rsid w:val="004A36DB"/>
    <w:rsid w:val="004A49C2"/>
    <w:rsid w:val="004A6349"/>
    <w:rsid w:val="004B0115"/>
    <w:rsid w:val="004B0507"/>
    <w:rsid w:val="004B05ED"/>
    <w:rsid w:val="004B14F2"/>
    <w:rsid w:val="004B3103"/>
    <w:rsid w:val="004B35BB"/>
    <w:rsid w:val="004B3D90"/>
    <w:rsid w:val="004B4962"/>
    <w:rsid w:val="004B7F57"/>
    <w:rsid w:val="004B7FA0"/>
    <w:rsid w:val="004C0D1D"/>
    <w:rsid w:val="004C0DF4"/>
    <w:rsid w:val="004C1038"/>
    <w:rsid w:val="004C1533"/>
    <w:rsid w:val="004C1711"/>
    <w:rsid w:val="004C32FD"/>
    <w:rsid w:val="004C41F0"/>
    <w:rsid w:val="004C49F5"/>
    <w:rsid w:val="004C5F3F"/>
    <w:rsid w:val="004C66BF"/>
    <w:rsid w:val="004C71EC"/>
    <w:rsid w:val="004D0962"/>
    <w:rsid w:val="004D0A86"/>
    <w:rsid w:val="004D1231"/>
    <w:rsid w:val="004D21B5"/>
    <w:rsid w:val="004D355F"/>
    <w:rsid w:val="004D462A"/>
    <w:rsid w:val="004D4FEC"/>
    <w:rsid w:val="004D53D1"/>
    <w:rsid w:val="004D73FC"/>
    <w:rsid w:val="004D7E11"/>
    <w:rsid w:val="004E1525"/>
    <w:rsid w:val="004E4761"/>
    <w:rsid w:val="004E51FA"/>
    <w:rsid w:val="004E6287"/>
    <w:rsid w:val="004E6789"/>
    <w:rsid w:val="004F0E2A"/>
    <w:rsid w:val="004F1BCB"/>
    <w:rsid w:val="004F217A"/>
    <w:rsid w:val="004F21B1"/>
    <w:rsid w:val="004F2DEA"/>
    <w:rsid w:val="004F395E"/>
    <w:rsid w:val="004F3EA3"/>
    <w:rsid w:val="004F400D"/>
    <w:rsid w:val="004F4C0C"/>
    <w:rsid w:val="004F538C"/>
    <w:rsid w:val="004F5C44"/>
    <w:rsid w:val="004F5D4A"/>
    <w:rsid w:val="004F7735"/>
    <w:rsid w:val="004F7F61"/>
    <w:rsid w:val="00500747"/>
    <w:rsid w:val="00500D8F"/>
    <w:rsid w:val="0050195D"/>
    <w:rsid w:val="00501C39"/>
    <w:rsid w:val="00501FB7"/>
    <w:rsid w:val="005023EC"/>
    <w:rsid w:val="00503ADC"/>
    <w:rsid w:val="00503C28"/>
    <w:rsid w:val="00503C5D"/>
    <w:rsid w:val="00503F9D"/>
    <w:rsid w:val="005047D1"/>
    <w:rsid w:val="00504B23"/>
    <w:rsid w:val="005050A4"/>
    <w:rsid w:val="0050513B"/>
    <w:rsid w:val="005052AF"/>
    <w:rsid w:val="00505467"/>
    <w:rsid w:val="00506BFB"/>
    <w:rsid w:val="005074AD"/>
    <w:rsid w:val="0051000F"/>
    <w:rsid w:val="00511C9C"/>
    <w:rsid w:val="00511CF6"/>
    <w:rsid w:val="0051264D"/>
    <w:rsid w:val="005129C9"/>
    <w:rsid w:val="0051345A"/>
    <w:rsid w:val="005134F6"/>
    <w:rsid w:val="00514439"/>
    <w:rsid w:val="00514DF2"/>
    <w:rsid w:val="00514EBA"/>
    <w:rsid w:val="005158AC"/>
    <w:rsid w:val="0051590A"/>
    <w:rsid w:val="00515C81"/>
    <w:rsid w:val="005173A0"/>
    <w:rsid w:val="005202A4"/>
    <w:rsid w:val="005206EC"/>
    <w:rsid w:val="00520856"/>
    <w:rsid w:val="0052096D"/>
    <w:rsid w:val="00521F82"/>
    <w:rsid w:val="005221E1"/>
    <w:rsid w:val="005235E3"/>
    <w:rsid w:val="00524047"/>
    <w:rsid w:val="00525140"/>
    <w:rsid w:val="0052552C"/>
    <w:rsid w:val="005276F6"/>
    <w:rsid w:val="00530347"/>
    <w:rsid w:val="0053320C"/>
    <w:rsid w:val="00534D06"/>
    <w:rsid w:val="00535852"/>
    <w:rsid w:val="00537F20"/>
    <w:rsid w:val="00541810"/>
    <w:rsid w:val="00542045"/>
    <w:rsid w:val="00544BA5"/>
    <w:rsid w:val="00544EA6"/>
    <w:rsid w:val="00545811"/>
    <w:rsid w:val="0054620D"/>
    <w:rsid w:val="00551AA9"/>
    <w:rsid w:val="00552ACA"/>
    <w:rsid w:val="0055303C"/>
    <w:rsid w:val="00553418"/>
    <w:rsid w:val="00554090"/>
    <w:rsid w:val="00554B14"/>
    <w:rsid w:val="0055586D"/>
    <w:rsid w:val="005559DD"/>
    <w:rsid w:val="005567FF"/>
    <w:rsid w:val="00560499"/>
    <w:rsid w:val="00561510"/>
    <w:rsid w:val="00561DFE"/>
    <w:rsid w:val="00562448"/>
    <w:rsid w:val="00562BFF"/>
    <w:rsid w:val="00563087"/>
    <w:rsid w:val="00565E81"/>
    <w:rsid w:val="005664AB"/>
    <w:rsid w:val="00566686"/>
    <w:rsid w:val="005673B0"/>
    <w:rsid w:val="00567C74"/>
    <w:rsid w:val="00570469"/>
    <w:rsid w:val="005708F1"/>
    <w:rsid w:val="00571E84"/>
    <w:rsid w:val="0057326F"/>
    <w:rsid w:val="00573B23"/>
    <w:rsid w:val="00576F34"/>
    <w:rsid w:val="00580AC1"/>
    <w:rsid w:val="005823B9"/>
    <w:rsid w:val="00582B34"/>
    <w:rsid w:val="0058367F"/>
    <w:rsid w:val="00583A93"/>
    <w:rsid w:val="00587029"/>
    <w:rsid w:val="0058722E"/>
    <w:rsid w:val="00595175"/>
    <w:rsid w:val="005967CF"/>
    <w:rsid w:val="00596867"/>
    <w:rsid w:val="00597F0B"/>
    <w:rsid w:val="00597F7A"/>
    <w:rsid w:val="005A080F"/>
    <w:rsid w:val="005A0FC6"/>
    <w:rsid w:val="005A17A1"/>
    <w:rsid w:val="005A3D1A"/>
    <w:rsid w:val="005A4904"/>
    <w:rsid w:val="005A6616"/>
    <w:rsid w:val="005A6D97"/>
    <w:rsid w:val="005B0B17"/>
    <w:rsid w:val="005B1312"/>
    <w:rsid w:val="005B1781"/>
    <w:rsid w:val="005B1D19"/>
    <w:rsid w:val="005B1F4D"/>
    <w:rsid w:val="005B37E3"/>
    <w:rsid w:val="005B3C55"/>
    <w:rsid w:val="005B4218"/>
    <w:rsid w:val="005B56FB"/>
    <w:rsid w:val="005B666A"/>
    <w:rsid w:val="005B7BC0"/>
    <w:rsid w:val="005B7CDD"/>
    <w:rsid w:val="005C174A"/>
    <w:rsid w:val="005C2942"/>
    <w:rsid w:val="005C2BE7"/>
    <w:rsid w:val="005C5002"/>
    <w:rsid w:val="005C6275"/>
    <w:rsid w:val="005C77CA"/>
    <w:rsid w:val="005D17E8"/>
    <w:rsid w:val="005D229A"/>
    <w:rsid w:val="005D29C1"/>
    <w:rsid w:val="005D2C50"/>
    <w:rsid w:val="005D3A65"/>
    <w:rsid w:val="005D4416"/>
    <w:rsid w:val="005D4FE6"/>
    <w:rsid w:val="005D6166"/>
    <w:rsid w:val="005D71CD"/>
    <w:rsid w:val="005D7250"/>
    <w:rsid w:val="005E2416"/>
    <w:rsid w:val="005E45FD"/>
    <w:rsid w:val="005E52FD"/>
    <w:rsid w:val="005E7241"/>
    <w:rsid w:val="005F489C"/>
    <w:rsid w:val="005F4BFA"/>
    <w:rsid w:val="005F4F6F"/>
    <w:rsid w:val="005F5302"/>
    <w:rsid w:val="005F7863"/>
    <w:rsid w:val="00601570"/>
    <w:rsid w:val="006028E9"/>
    <w:rsid w:val="00605D1F"/>
    <w:rsid w:val="00606443"/>
    <w:rsid w:val="006105DF"/>
    <w:rsid w:val="00610792"/>
    <w:rsid w:val="00610F27"/>
    <w:rsid w:val="00612B1C"/>
    <w:rsid w:val="006133F4"/>
    <w:rsid w:val="0061578B"/>
    <w:rsid w:val="0061719A"/>
    <w:rsid w:val="0062068A"/>
    <w:rsid w:val="00620E26"/>
    <w:rsid w:val="00622F6C"/>
    <w:rsid w:val="006236FC"/>
    <w:rsid w:val="0062370B"/>
    <w:rsid w:val="006237D6"/>
    <w:rsid w:val="00623BD3"/>
    <w:rsid w:val="00623C04"/>
    <w:rsid w:val="00625801"/>
    <w:rsid w:val="00625953"/>
    <w:rsid w:val="00630E95"/>
    <w:rsid w:val="00631992"/>
    <w:rsid w:val="00633C20"/>
    <w:rsid w:val="00634374"/>
    <w:rsid w:val="0063624C"/>
    <w:rsid w:val="006369A6"/>
    <w:rsid w:val="00636D47"/>
    <w:rsid w:val="00636F89"/>
    <w:rsid w:val="00640257"/>
    <w:rsid w:val="0064071B"/>
    <w:rsid w:val="00641CE4"/>
    <w:rsid w:val="006421AA"/>
    <w:rsid w:val="006428BD"/>
    <w:rsid w:val="00642AD2"/>
    <w:rsid w:val="00642D81"/>
    <w:rsid w:val="00643A87"/>
    <w:rsid w:val="00643B88"/>
    <w:rsid w:val="00645867"/>
    <w:rsid w:val="00646119"/>
    <w:rsid w:val="0064638E"/>
    <w:rsid w:val="00647679"/>
    <w:rsid w:val="00652AC6"/>
    <w:rsid w:val="00653E8E"/>
    <w:rsid w:val="00654DE8"/>
    <w:rsid w:val="00656052"/>
    <w:rsid w:val="00656130"/>
    <w:rsid w:val="00656FA1"/>
    <w:rsid w:val="00657C49"/>
    <w:rsid w:val="00657D36"/>
    <w:rsid w:val="006601FB"/>
    <w:rsid w:val="00661049"/>
    <w:rsid w:val="00662DB5"/>
    <w:rsid w:val="006640C3"/>
    <w:rsid w:val="00664174"/>
    <w:rsid w:val="00664788"/>
    <w:rsid w:val="0066570A"/>
    <w:rsid w:val="0066637F"/>
    <w:rsid w:val="0066709F"/>
    <w:rsid w:val="0067059D"/>
    <w:rsid w:val="006708C6"/>
    <w:rsid w:val="006754F9"/>
    <w:rsid w:val="0067642C"/>
    <w:rsid w:val="006777E4"/>
    <w:rsid w:val="00677AFC"/>
    <w:rsid w:val="00680BD3"/>
    <w:rsid w:val="00681932"/>
    <w:rsid w:val="006829CA"/>
    <w:rsid w:val="00683932"/>
    <w:rsid w:val="00686137"/>
    <w:rsid w:val="006862A8"/>
    <w:rsid w:val="006873C1"/>
    <w:rsid w:val="00690EF0"/>
    <w:rsid w:val="00691A7C"/>
    <w:rsid w:val="00691F56"/>
    <w:rsid w:val="006925D9"/>
    <w:rsid w:val="00692C1A"/>
    <w:rsid w:val="006952BC"/>
    <w:rsid w:val="00696AF7"/>
    <w:rsid w:val="00697A25"/>
    <w:rsid w:val="006A0086"/>
    <w:rsid w:val="006A1CE7"/>
    <w:rsid w:val="006A1D79"/>
    <w:rsid w:val="006A3EE0"/>
    <w:rsid w:val="006A5B0C"/>
    <w:rsid w:val="006A6812"/>
    <w:rsid w:val="006A76DC"/>
    <w:rsid w:val="006A7DCA"/>
    <w:rsid w:val="006B09D9"/>
    <w:rsid w:val="006B12F2"/>
    <w:rsid w:val="006B2CE5"/>
    <w:rsid w:val="006B36DA"/>
    <w:rsid w:val="006B5278"/>
    <w:rsid w:val="006B66B9"/>
    <w:rsid w:val="006B7383"/>
    <w:rsid w:val="006C210A"/>
    <w:rsid w:val="006C2E9A"/>
    <w:rsid w:val="006C3F74"/>
    <w:rsid w:val="006C465D"/>
    <w:rsid w:val="006C55AA"/>
    <w:rsid w:val="006C7375"/>
    <w:rsid w:val="006D26E5"/>
    <w:rsid w:val="006D5956"/>
    <w:rsid w:val="006D7AFC"/>
    <w:rsid w:val="006E0295"/>
    <w:rsid w:val="006E37D3"/>
    <w:rsid w:val="006E37FC"/>
    <w:rsid w:val="006E419F"/>
    <w:rsid w:val="006E45D2"/>
    <w:rsid w:val="006E46E1"/>
    <w:rsid w:val="006E48BA"/>
    <w:rsid w:val="006E76FC"/>
    <w:rsid w:val="006F044D"/>
    <w:rsid w:val="006F1AFB"/>
    <w:rsid w:val="006F358A"/>
    <w:rsid w:val="006F7D58"/>
    <w:rsid w:val="00701FC8"/>
    <w:rsid w:val="007033EF"/>
    <w:rsid w:val="00703835"/>
    <w:rsid w:val="00704006"/>
    <w:rsid w:val="00704685"/>
    <w:rsid w:val="007057D0"/>
    <w:rsid w:val="007071E4"/>
    <w:rsid w:val="00711471"/>
    <w:rsid w:val="00712351"/>
    <w:rsid w:val="0071245D"/>
    <w:rsid w:val="0071395D"/>
    <w:rsid w:val="00713C69"/>
    <w:rsid w:val="00714033"/>
    <w:rsid w:val="00714E9A"/>
    <w:rsid w:val="0071576B"/>
    <w:rsid w:val="00716919"/>
    <w:rsid w:val="007203C0"/>
    <w:rsid w:val="00720C83"/>
    <w:rsid w:val="0072690C"/>
    <w:rsid w:val="007270E2"/>
    <w:rsid w:val="00727582"/>
    <w:rsid w:val="00727776"/>
    <w:rsid w:val="00727ABD"/>
    <w:rsid w:val="007332B0"/>
    <w:rsid w:val="007338BF"/>
    <w:rsid w:val="00734F34"/>
    <w:rsid w:val="0073526D"/>
    <w:rsid w:val="00735608"/>
    <w:rsid w:val="00735D40"/>
    <w:rsid w:val="00736C4C"/>
    <w:rsid w:val="00737DCA"/>
    <w:rsid w:val="0074056C"/>
    <w:rsid w:val="007408A5"/>
    <w:rsid w:val="00740DF2"/>
    <w:rsid w:val="00742E17"/>
    <w:rsid w:val="0074338F"/>
    <w:rsid w:val="00743758"/>
    <w:rsid w:val="00747F8D"/>
    <w:rsid w:val="00753019"/>
    <w:rsid w:val="007530D2"/>
    <w:rsid w:val="007534A9"/>
    <w:rsid w:val="007537E3"/>
    <w:rsid w:val="00753EED"/>
    <w:rsid w:val="00753FDE"/>
    <w:rsid w:val="00754BDA"/>
    <w:rsid w:val="007608E3"/>
    <w:rsid w:val="00762C27"/>
    <w:rsid w:val="00763AA9"/>
    <w:rsid w:val="0076451D"/>
    <w:rsid w:val="007652B7"/>
    <w:rsid w:val="00766F7D"/>
    <w:rsid w:val="00767636"/>
    <w:rsid w:val="00770865"/>
    <w:rsid w:val="007709BB"/>
    <w:rsid w:val="007715E2"/>
    <w:rsid w:val="00774339"/>
    <w:rsid w:val="007746FE"/>
    <w:rsid w:val="00775AB4"/>
    <w:rsid w:val="0078077F"/>
    <w:rsid w:val="00780D85"/>
    <w:rsid w:val="00787684"/>
    <w:rsid w:val="00787825"/>
    <w:rsid w:val="00790ECF"/>
    <w:rsid w:val="00791082"/>
    <w:rsid w:val="0079118D"/>
    <w:rsid w:val="00791D15"/>
    <w:rsid w:val="00791DFA"/>
    <w:rsid w:val="007921CF"/>
    <w:rsid w:val="0079313A"/>
    <w:rsid w:val="00793FE9"/>
    <w:rsid w:val="007947E8"/>
    <w:rsid w:val="00794F8D"/>
    <w:rsid w:val="007979AB"/>
    <w:rsid w:val="007A0DE1"/>
    <w:rsid w:val="007A1BE3"/>
    <w:rsid w:val="007A2DA3"/>
    <w:rsid w:val="007A5833"/>
    <w:rsid w:val="007A6843"/>
    <w:rsid w:val="007A6852"/>
    <w:rsid w:val="007A7CE9"/>
    <w:rsid w:val="007A7FC7"/>
    <w:rsid w:val="007B1BEA"/>
    <w:rsid w:val="007B3DC4"/>
    <w:rsid w:val="007B520E"/>
    <w:rsid w:val="007B5F4E"/>
    <w:rsid w:val="007B6986"/>
    <w:rsid w:val="007B7407"/>
    <w:rsid w:val="007C0554"/>
    <w:rsid w:val="007C0B61"/>
    <w:rsid w:val="007C38C2"/>
    <w:rsid w:val="007C692D"/>
    <w:rsid w:val="007C6DCF"/>
    <w:rsid w:val="007C7741"/>
    <w:rsid w:val="007D2228"/>
    <w:rsid w:val="007D2977"/>
    <w:rsid w:val="007D5A26"/>
    <w:rsid w:val="007D5D31"/>
    <w:rsid w:val="007D5D37"/>
    <w:rsid w:val="007D7B59"/>
    <w:rsid w:val="007D7B92"/>
    <w:rsid w:val="007E0B0F"/>
    <w:rsid w:val="007E1651"/>
    <w:rsid w:val="007E2880"/>
    <w:rsid w:val="007E2BB8"/>
    <w:rsid w:val="007E443C"/>
    <w:rsid w:val="007E5244"/>
    <w:rsid w:val="007E6F80"/>
    <w:rsid w:val="007F0529"/>
    <w:rsid w:val="007F054D"/>
    <w:rsid w:val="007F19B9"/>
    <w:rsid w:val="007F367D"/>
    <w:rsid w:val="007F4C8F"/>
    <w:rsid w:val="007F5A98"/>
    <w:rsid w:val="007F6182"/>
    <w:rsid w:val="007F7933"/>
    <w:rsid w:val="00800646"/>
    <w:rsid w:val="00800C76"/>
    <w:rsid w:val="00800C88"/>
    <w:rsid w:val="00801B18"/>
    <w:rsid w:val="0080247B"/>
    <w:rsid w:val="00802A40"/>
    <w:rsid w:val="00804227"/>
    <w:rsid w:val="00804240"/>
    <w:rsid w:val="00805018"/>
    <w:rsid w:val="00805672"/>
    <w:rsid w:val="00806BE3"/>
    <w:rsid w:val="0080713A"/>
    <w:rsid w:val="00807AFC"/>
    <w:rsid w:val="00810B64"/>
    <w:rsid w:val="008115CE"/>
    <w:rsid w:val="00812363"/>
    <w:rsid w:val="00812C88"/>
    <w:rsid w:val="0081315C"/>
    <w:rsid w:val="00817251"/>
    <w:rsid w:val="008175F1"/>
    <w:rsid w:val="0082050E"/>
    <w:rsid w:val="008220B1"/>
    <w:rsid w:val="008221C1"/>
    <w:rsid w:val="00822796"/>
    <w:rsid w:val="00824F85"/>
    <w:rsid w:val="008257E0"/>
    <w:rsid w:val="0082720B"/>
    <w:rsid w:val="00827D5B"/>
    <w:rsid w:val="00830DFD"/>
    <w:rsid w:val="0083286F"/>
    <w:rsid w:val="008346CF"/>
    <w:rsid w:val="0083483B"/>
    <w:rsid w:val="00834B6E"/>
    <w:rsid w:val="00835D5A"/>
    <w:rsid w:val="008365EF"/>
    <w:rsid w:val="0083668A"/>
    <w:rsid w:val="00837A79"/>
    <w:rsid w:val="0084089A"/>
    <w:rsid w:val="00841B5F"/>
    <w:rsid w:val="00843C77"/>
    <w:rsid w:val="00846141"/>
    <w:rsid w:val="00846296"/>
    <w:rsid w:val="008466DB"/>
    <w:rsid w:val="008471C4"/>
    <w:rsid w:val="008473C3"/>
    <w:rsid w:val="00852C8F"/>
    <w:rsid w:val="00853F9A"/>
    <w:rsid w:val="0085527B"/>
    <w:rsid w:val="008560C0"/>
    <w:rsid w:val="00856218"/>
    <w:rsid w:val="00857FD9"/>
    <w:rsid w:val="0086116E"/>
    <w:rsid w:val="008633FA"/>
    <w:rsid w:val="008649A5"/>
    <w:rsid w:val="008649A6"/>
    <w:rsid w:val="008656DA"/>
    <w:rsid w:val="00866755"/>
    <w:rsid w:val="008668BD"/>
    <w:rsid w:val="00866EED"/>
    <w:rsid w:val="00867D26"/>
    <w:rsid w:val="00867F89"/>
    <w:rsid w:val="0087094B"/>
    <w:rsid w:val="00870BA3"/>
    <w:rsid w:val="00870D37"/>
    <w:rsid w:val="008713B9"/>
    <w:rsid w:val="008739F2"/>
    <w:rsid w:val="00874B0C"/>
    <w:rsid w:val="00875405"/>
    <w:rsid w:val="008758FE"/>
    <w:rsid w:val="00876346"/>
    <w:rsid w:val="00877BC0"/>
    <w:rsid w:val="00877F74"/>
    <w:rsid w:val="00883097"/>
    <w:rsid w:val="00883C47"/>
    <w:rsid w:val="008853B8"/>
    <w:rsid w:val="00886451"/>
    <w:rsid w:val="00886992"/>
    <w:rsid w:val="0088725A"/>
    <w:rsid w:val="008900AC"/>
    <w:rsid w:val="0089012F"/>
    <w:rsid w:val="0089038D"/>
    <w:rsid w:val="00890CF5"/>
    <w:rsid w:val="00890D4E"/>
    <w:rsid w:val="0089111C"/>
    <w:rsid w:val="00891658"/>
    <w:rsid w:val="0089218D"/>
    <w:rsid w:val="00894C28"/>
    <w:rsid w:val="00894F68"/>
    <w:rsid w:val="008A358A"/>
    <w:rsid w:val="008A455E"/>
    <w:rsid w:val="008A4CB4"/>
    <w:rsid w:val="008A4DC5"/>
    <w:rsid w:val="008A4F71"/>
    <w:rsid w:val="008A5973"/>
    <w:rsid w:val="008A6044"/>
    <w:rsid w:val="008A7876"/>
    <w:rsid w:val="008B1686"/>
    <w:rsid w:val="008B1ABE"/>
    <w:rsid w:val="008B3FCE"/>
    <w:rsid w:val="008B4034"/>
    <w:rsid w:val="008B443D"/>
    <w:rsid w:val="008B4D49"/>
    <w:rsid w:val="008B61D7"/>
    <w:rsid w:val="008C118D"/>
    <w:rsid w:val="008C129F"/>
    <w:rsid w:val="008C1693"/>
    <w:rsid w:val="008C22C8"/>
    <w:rsid w:val="008C2737"/>
    <w:rsid w:val="008C57EC"/>
    <w:rsid w:val="008C608A"/>
    <w:rsid w:val="008C681D"/>
    <w:rsid w:val="008C6A09"/>
    <w:rsid w:val="008C7310"/>
    <w:rsid w:val="008D2D15"/>
    <w:rsid w:val="008D57FA"/>
    <w:rsid w:val="008D7894"/>
    <w:rsid w:val="008E4155"/>
    <w:rsid w:val="008E726B"/>
    <w:rsid w:val="008E7560"/>
    <w:rsid w:val="008E79F6"/>
    <w:rsid w:val="008F08FE"/>
    <w:rsid w:val="008F0C15"/>
    <w:rsid w:val="008F0F58"/>
    <w:rsid w:val="008F1CE2"/>
    <w:rsid w:val="008F22CE"/>
    <w:rsid w:val="008F25F7"/>
    <w:rsid w:val="008F3180"/>
    <w:rsid w:val="008F50A7"/>
    <w:rsid w:val="008F7223"/>
    <w:rsid w:val="009013A7"/>
    <w:rsid w:val="00901D16"/>
    <w:rsid w:val="00901ED4"/>
    <w:rsid w:val="00902F0F"/>
    <w:rsid w:val="00903EE6"/>
    <w:rsid w:val="00904893"/>
    <w:rsid w:val="009053DD"/>
    <w:rsid w:val="00905D09"/>
    <w:rsid w:val="0090636C"/>
    <w:rsid w:val="0090740B"/>
    <w:rsid w:val="0090767E"/>
    <w:rsid w:val="0090771E"/>
    <w:rsid w:val="00907896"/>
    <w:rsid w:val="00911C1C"/>
    <w:rsid w:val="0091283D"/>
    <w:rsid w:val="00912B52"/>
    <w:rsid w:val="0091450B"/>
    <w:rsid w:val="009153F1"/>
    <w:rsid w:val="009156D6"/>
    <w:rsid w:val="00917539"/>
    <w:rsid w:val="0092008C"/>
    <w:rsid w:val="009204DD"/>
    <w:rsid w:val="00920CA3"/>
    <w:rsid w:val="00924F57"/>
    <w:rsid w:val="00925B70"/>
    <w:rsid w:val="00926A63"/>
    <w:rsid w:val="00931114"/>
    <w:rsid w:val="009313B0"/>
    <w:rsid w:val="00933AE0"/>
    <w:rsid w:val="009346B4"/>
    <w:rsid w:val="009350BB"/>
    <w:rsid w:val="00936450"/>
    <w:rsid w:val="00936FAF"/>
    <w:rsid w:val="0093721A"/>
    <w:rsid w:val="00937D60"/>
    <w:rsid w:val="009403D8"/>
    <w:rsid w:val="00940D79"/>
    <w:rsid w:val="00941A74"/>
    <w:rsid w:val="00941BDD"/>
    <w:rsid w:val="0094379D"/>
    <w:rsid w:val="00943DE1"/>
    <w:rsid w:val="00944433"/>
    <w:rsid w:val="00944995"/>
    <w:rsid w:val="00946D3B"/>
    <w:rsid w:val="00946E3A"/>
    <w:rsid w:val="009514E3"/>
    <w:rsid w:val="009517CE"/>
    <w:rsid w:val="00952BD1"/>
    <w:rsid w:val="00952C7E"/>
    <w:rsid w:val="00954F40"/>
    <w:rsid w:val="009565F1"/>
    <w:rsid w:val="00957AE9"/>
    <w:rsid w:val="00961A42"/>
    <w:rsid w:val="0096414B"/>
    <w:rsid w:val="0096424D"/>
    <w:rsid w:val="009646A4"/>
    <w:rsid w:val="009651BA"/>
    <w:rsid w:val="00965829"/>
    <w:rsid w:val="009666E6"/>
    <w:rsid w:val="00967B5C"/>
    <w:rsid w:val="009733ED"/>
    <w:rsid w:val="009743D5"/>
    <w:rsid w:val="009744FE"/>
    <w:rsid w:val="0097547F"/>
    <w:rsid w:val="00976C86"/>
    <w:rsid w:val="00980E65"/>
    <w:rsid w:val="009819BB"/>
    <w:rsid w:val="009826FD"/>
    <w:rsid w:val="009835A6"/>
    <w:rsid w:val="00984DBD"/>
    <w:rsid w:val="0098563D"/>
    <w:rsid w:val="00985FF2"/>
    <w:rsid w:val="009908F3"/>
    <w:rsid w:val="00991C24"/>
    <w:rsid w:val="00991EBF"/>
    <w:rsid w:val="00993ECC"/>
    <w:rsid w:val="0099475A"/>
    <w:rsid w:val="00994F02"/>
    <w:rsid w:val="00995D43"/>
    <w:rsid w:val="00996964"/>
    <w:rsid w:val="00996E6B"/>
    <w:rsid w:val="00996FDC"/>
    <w:rsid w:val="00997F55"/>
    <w:rsid w:val="009A0614"/>
    <w:rsid w:val="009A12C5"/>
    <w:rsid w:val="009A2DA9"/>
    <w:rsid w:val="009A3EE3"/>
    <w:rsid w:val="009A5388"/>
    <w:rsid w:val="009A54E7"/>
    <w:rsid w:val="009A7815"/>
    <w:rsid w:val="009A7B53"/>
    <w:rsid w:val="009B1A33"/>
    <w:rsid w:val="009B42E5"/>
    <w:rsid w:val="009B5062"/>
    <w:rsid w:val="009B5B2B"/>
    <w:rsid w:val="009B5FA8"/>
    <w:rsid w:val="009B6897"/>
    <w:rsid w:val="009B7089"/>
    <w:rsid w:val="009B7137"/>
    <w:rsid w:val="009B7ACD"/>
    <w:rsid w:val="009B7EA1"/>
    <w:rsid w:val="009C0605"/>
    <w:rsid w:val="009C119F"/>
    <w:rsid w:val="009C28BB"/>
    <w:rsid w:val="009C2B32"/>
    <w:rsid w:val="009C4D97"/>
    <w:rsid w:val="009C738D"/>
    <w:rsid w:val="009C7909"/>
    <w:rsid w:val="009D17CA"/>
    <w:rsid w:val="009D1B07"/>
    <w:rsid w:val="009D3759"/>
    <w:rsid w:val="009D3DED"/>
    <w:rsid w:val="009D3E1E"/>
    <w:rsid w:val="009D3E88"/>
    <w:rsid w:val="009D3EAB"/>
    <w:rsid w:val="009D6AFC"/>
    <w:rsid w:val="009D6C13"/>
    <w:rsid w:val="009E05DC"/>
    <w:rsid w:val="009E4C63"/>
    <w:rsid w:val="009E5D44"/>
    <w:rsid w:val="009E6870"/>
    <w:rsid w:val="009F0795"/>
    <w:rsid w:val="009F0844"/>
    <w:rsid w:val="009F08D7"/>
    <w:rsid w:val="009F30CB"/>
    <w:rsid w:val="009F5EF5"/>
    <w:rsid w:val="009F6AA0"/>
    <w:rsid w:val="00A00469"/>
    <w:rsid w:val="00A01989"/>
    <w:rsid w:val="00A0335F"/>
    <w:rsid w:val="00A045E4"/>
    <w:rsid w:val="00A05CE2"/>
    <w:rsid w:val="00A11779"/>
    <w:rsid w:val="00A11EAF"/>
    <w:rsid w:val="00A14AC7"/>
    <w:rsid w:val="00A153DC"/>
    <w:rsid w:val="00A1620F"/>
    <w:rsid w:val="00A1644D"/>
    <w:rsid w:val="00A209F5"/>
    <w:rsid w:val="00A20B78"/>
    <w:rsid w:val="00A212BD"/>
    <w:rsid w:val="00A213FF"/>
    <w:rsid w:val="00A222C6"/>
    <w:rsid w:val="00A225EF"/>
    <w:rsid w:val="00A2268D"/>
    <w:rsid w:val="00A22BF6"/>
    <w:rsid w:val="00A27350"/>
    <w:rsid w:val="00A27C8D"/>
    <w:rsid w:val="00A31244"/>
    <w:rsid w:val="00A317EA"/>
    <w:rsid w:val="00A31914"/>
    <w:rsid w:val="00A333BA"/>
    <w:rsid w:val="00A3373C"/>
    <w:rsid w:val="00A3384E"/>
    <w:rsid w:val="00A341A5"/>
    <w:rsid w:val="00A34460"/>
    <w:rsid w:val="00A34E9A"/>
    <w:rsid w:val="00A37565"/>
    <w:rsid w:val="00A40F59"/>
    <w:rsid w:val="00A41D4C"/>
    <w:rsid w:val="00A437B8"/>
    <w:rsid w:val="00A43D59"/>
    <w:rsid w:val="00A4528F"/>
    <w:rsid w:val="00A50662"/>
    <w:rsid w:val="00A525EB"/>
    <w:rsid w:val="00A52AB7"/>
    <w:rsid w:val="00A52FAB"/>
    <w:rsid w:val="00A539EF"/>
    <w:rsid w:val="00A543C8"/>
    <w:rsid w:val="00A546D4"/>
    <w:rsid w:val="00A5565C"/>
    <w:rsid w:val="00A62288"/>
    <w:rsid w:val="00A6298B"/>
    <w:rsid w:val="00A62CF8"/>
    <w:rsid w:val="00A62CF9"/>
    <w:rsid w:val="00A65AEB"/>
    <w:rsid w:val="00A660C7"/>
    <w:rsid w:val="00A66D46"/>
    <w:rsid w:val="00A70333"/>
    <w:rsid w:val="00A70D48"/>
    <w:rsid w:val="00A72EAC"/>
    <w:rsid w:val="00A744A1"/>
    <w:rsid w:val="00A74DE8"/>
    <w:rsid w:val="00A75FC8"/>
    <w:rsid w:val="00A77612"/>
    <w:rsid w:val="00A777CE"/>
    <w:rsid w:val="00A77E52"/>
    <w:rsid w:val="00A805A7"/>
    <w:rsid w:val="00A81519"/>
    <w:rsid w:val="00A81E8E"/>
    <w:rsid w:val="00A81EED"/>
    <w:rsid w:val="00A82E2C"/>
    <w:rsid w:val="00A83151"/>
    <w:rsid w:val="00A83E9C"/>
    <w:rsid w:val="00A876F9"/>
    <w:rsid w:val="00A91C8E"/>
    <w:rsid w:val="00A925C6"/>
    <w:rsid w:val="00A936E5"/>
    <w:rsid w:val="00A95344"/>
    <w:rsid w:val="00A953B1"/>
    <w:rsid w:val="00A96767"/>
    <w:rsid w:val="00AA11A0"/>
    <w:rsid w:val="00AA2993"/>
    <w:rsid w:val="00AA3248"/>
    <w:rsid w:val="00AA3318"/>
    <w:rsid w:val="00AA4AFE"/>
    <w:rsid w:val="00AB027C"/>
    <w:rsid w:val="00AB05F7"/>
    <w:rsid w:val="00AB10AE"/>
    <w:rsid w:val="00AB11DD"/>
    <w:rsid w:val="00AB1267"/>
    <w:rsid w:val="00AB16FF"/>
    <w:rsid w:val="00AB1F51"/>
    <w:rsid w:val="00AB2050"/>
    <w:rsid w:val="00AB2100"/>
    <w:rsid w:val="00AB2151"/>
    <w:rsid w:val="00AB5E3F"/>
    <w:rsid w:val="00AB671E"/>
    <w:rsid w:val="00AB71BD"/>
    <w:rsid w:val="00AB73CB"/>
    <w:rsid w:val="00AC04DC"/>
    <w:rsid w:val="00AC3A52"/>
    <w:rsid w:val="00AC589F"/>
    <w:rsid w:val="00AC5C80"/>
    <w:rsid w:val="00AC64CA"/>
    <w:rsid w:val="00AC6CA9"/>
    <w:rsid w:val="00AD04B3"/>
    <w:rsid w:val="00AD127B"/>
    <w:rsid w:val="00AD2619"/>
    <w:rsid w:val="00AD6221"/>
    <w:rsid w:val="00AD6638"/>
    <w:rsid w:val="00AE017D"/>
    <w:rsid w:val="00AE0E94"/>
    <w:rsid w:val="00AE32FC"/>
    <w:rsid w:val="00AE4709"/>
    <w:rsid w:val="00AE5099"/>
    <w:rsid w:val="00AE5987"/>
    <w:rsid w:val="00AE5C5E"/>
    <w:rsid w:val="00AE7461"/>
    <w:rsid w:val="00AF0633"/>
    <w:rsid w:val="00AF097C"/>
    <w:rsid w:val="00AF16E1"/>
    <w:rsid w:val="00AF1C55"/>
    <w:rsid w:val="00AF23A8"/>
    <w:rsid w:val="00AF2BE7"/>
    <w:rsid w:val="00AF2F41"/>
    <w:rsid w:val="00AF4D07"/>
    <w:rsid w:val="00AF5239"/>
    <w:rsid w:val="00AF5532"/>
    <w:rsid w:val="00AF5DD2"/>
    <w:rsid w:val="00AF6223"/>
    <w:rsid w:val="00AF6D6A"/>
    <w:rsid w:val="00AF7174"/>
    <w:rsid w:val="00B010BD"/>
    <w:rsid w:val="00B02109"/>
    <w:rsid w:val="00B03C30"/>
    <w:rsid w:val="00B04D04"/>
    <w:rsid w:val="00B04D40"/>
    <w:rsid w:val="00B11FBD"/>
    <w:rsid w:val="00B138D9"/>
    <w:rsid w:val="00B160C7"/>
    <w:rsid w:val="00B20B62"/>
    <w:rsid w:val="00B216CF"/>
    <w:rsid w:val="00B21B7A"/>
    <w:rsid w:val="00B229F0"/>
    <w:rsid w:val="00B231FC"/>
    <w:rsid w:val="00B23ABC"/>
    <w:rsid w:val="00B240C1"/>
    <w:rsid w:val="00B246DC"/>
    <w:rsid w:val="00B24EE1"/>
    <w:rsid w:val="00B265B3"/>
    <w:rsid w:val="00B27564"/>
    <w:rsid w:val="00B27F5E"/>
    <w:rsid w:val="00B31409"/>
    <w:rsid w:val="00B31485"/>
    <w:rsid w:val="00B31593"/>
    <w:rsid w:val="00B31985"/>
    <w:rsid w:val="00B31C8A"/>
    <w:rsid w:val="00B32EC7"/>
    <w:rsid w:val="00B331AB"/>
    <w:rsid w:val="00B35AE3"/>
    <w:rsid w:val="00B407A0"/>
    <w:rsid w:val="00B41DCF"/>
    <w:rsid w:val="00B41DF2"/>
    <w:rsid w:val="00B42B8B"/>
    <w:rsid w:val="00B42B8F"/>
    <w:rsid w:val="00B42FFC"/>
    <w:rsid w:val="00B433DD"/>
    <w:rsid w:val="00B4394A"/>
    <w:rsid w:val="00B444CB"/>
    <w:rsid w:val="00B466F1"/>
    <w:rsid w:val="00B46DDD"/>
    <w:rsid w:val="00B4753C"/>
    <w:rsid w:val="00B501D7"/>
    <w:rsid w:val="00B506A0"/>
    <w:rsid w:val="00B51964"/>
    <w:rsid w:val="00B51991"/>
    <w:rsid w:val="00B51A26"/>
    <w:rsid w:val="00B545F7"/>
    <w:rsid w:val="00B55E2A"/>
    <w:rsid w:val="00B56A37"/>
    <w:rsid w:val="00B5712C"/>
    <w:rsid w:val="00B57210"/>
    <w:rsid w:val="00B600D4"/>
    <w:rsid w:val="00B63392"/>
    <w:rsid w:val="00B64AC1"/>
    <w:rsid w:val="00B65E39"/>
    <w:rsid w:val="00B66643"/>
    <w:rsid w:val="00B70DC2"/>
    <w:rsid w:val="00B72383"/>
    <w:rsid w:val="00B73C6A"/>
    <w:rsid w:val="00B745C7"/>
    <w:rsid w:val="00B746F6"/>
    <w:rsid w:val="00B763CE"/>
    <w:rsid w:val="00B810AE"/>
    <w:rsid w:val="00B84D44"/>
    <w:rsid w:val="00B84E3D"/>
    <w:rsid w:val="00B84FBA"/>
    <w:rsid w:val="00B861ED"/>
    <w:rsid w:val="00B8704A"/>
    <w:rsid w:val="00B87133"/>
    <w:rsid w:val="00B87AB9"/>
    <w:rsid w:val="00B87E42"/>
    <w:rsid w:val="00B90E98"/>
    <w:rsid w:val="00B90FDF"/>
    <w:rsid w:val="00B91EB6"/>
    <w:rsid w:val="00B925E3"/>
    <w:rsid w:val="00B931D3"/>
    <w:rsid w:val="00B93DFE"/>
    <w:rsid w:val="00B944B9"/>
    <w:rsid w:val="00B94625"/>
    <w:rsid w:val="00B9513F"/>
    <w:rsid w:val="00B954DA"/>
    <w:rsid w:val="00B96D1A"/>
    <w:rsid w:val="00BA01B8"/>
    <w:rsid w:val="00BA0EF9"/>
    <w:rsid w:val="00BA15DF"/>
    <w:rsid w:val="00BA2952"/>
    <w:rsid w:val="00BA38EB"/>
    <w:rsid w:val="00BA3C7D"/>
    <w:rsid w:val="00BA4075"/>
    <w:rsid w:val="00BA559C"/>
    <w:rsid w:val="00BA68DE"/>
    <w:rsid w:val="00BA731A"/>
    <w:rsid w:val="00BB1C9D"/>
    <w:rsid w:val="00BB212B"/>
    <w:rsid w:val="00BB2380"/>
    <w:rsid w:val="00BB24D8"/>
    <w:rsid w:val="00BB2734"/>
    <w:rsid w:val="00BB3181"/>
    <w:rsid w:val="00BB362E"/>
    <w:rsid w:val="00BB4AD2"/>
    <w:rsid w:val="00BB55C0"/>
    <w:rsid w:val="00BB622C"/>
    <w:rsid w:val="00BB7234"/>
    <w:rsid w:val="00BC059E"/>
    <w:rsid w:val="00BC08B4"/>
    <w:rsid w:val="00BC1738"/>
    <w:rsid w:val="00BC2308"/>
    <w:rsid w:val="00BC2653"/>
    <w:rsid w:val="00BC4906"/>
    <w:rsid w:val="00BC5798"/>
    <w:rsid w:val="00BC5C2A"/>
    <w:rsid w:val="00BC6385"/>
    <w:rsid w:val="00BC6993"/>
    <w:rsid w:val="00BC6F5D"/>
    <w:rsid w:val="00BD0485"/>
    <w:rsid w:val="00BD0895"/>
    <w:rsid w:val="00BD08F4"/>
    <w:rsid w:val="00BD2324"/>
    <w:rsid w:val="00BD35B6"/>
    <w:rsid w:val="00BD3CA3"/>
    <w:rsid w:val="00BD4569"/>
    <w:rsid w:val="00BD5040"/>
    <w:rsid w:val="00BD5961"/>
    <w:rsid w:val="00BD67BF"/>
    <w:rsid w:val="00BD6DB9"/>
    <w:rsid w:val="00BD76C6"/>
    <w:rsid w:val="00BE0459"/>
    <w:rsid w:val="00BE2333"/>
    <w:rsid w:val="00BE66D0"/>
    <w:rsid w:val="00BE76BD"/>
    <w:rsid w:val="00BF0BC0"/>
    <w:rsid w:val="00BF4278"/>
    <w:rsid w:val="00BF5819"/>
    <w:rsid w:val="00BF5E04"/>
    <w:rsid w:val="00C00D20"/>
    <w:rsid w:val="00C01949"/>
    <w:rsid w:val="00C02A2A"/>
    <w:rsid w:val="00C03053"/>
    <w:rsid w:val="00C067B9"/>
    <w:rsid w:val="00C06DBB"/>
    <w:rsid w:val="00C10AF8"/>
    <w:rsid w:val="00C12B5F"/>
    <w:rsid w:val="00C12BA9"/>
    <w:rsid w:val="00C153D1"/>
    <w:rsid w:val="00C15DBB"/>
    <w:rsid w:val="00C161DA"/>
    <w:rsid w:val="00C2296E"/>
    <w:rsid w:val="00C23547"/>
    <w:rsid w:val="00C24DD9"/>
    <w:rsid w:val="00C254F8"/>
    <w:rsid w:val="00C2591D"/>
    <w:rsid w:val="00C2636C"/>
    <w:rsid w:val="00C26B91"/>
    <w:rsid w:val="00C27753"/>
    <w:rsid w:val="00C27A34"/>
    <w:rsid w:val="00C27E87"/>
    <w:rsid w:val="00C30FE4"/>
    <w:rsid w:val="00C31A31"/>
    <w:rsid w:val="00C3209E"/>
    <w:rsid w:val="00C330CE"/>
    <w:rsid w:val="00C33BBD"/>
    <w:rsid w:val="00C343CE"/>
    <w:rsid w:val="00C36F19"/>
    <w:rsid w:val="00C3700E"/>
    <w:rsid w:val="00C374C9"/>
    <w:rsid w:val="00C401D9"/>
    <w:rsid w:val="00C41911"/>
    <w:rsid w:val="00C41A36"/>
    <w:rsid w:val="00C41A88"/>
    <w:rsid w:val="00C44F26"/>
    <w:rsid w:val="00C4692E"/>
    <w:rsid w:val="00C469C9"/>
    <w:rsid w:val="00C47957"/>
    <w:rsid w:val="00C47C54"/>
    <w:rsid w:val="00C47D13"/>
    <w:rsid w:val="00C528D9"/>
    <w:rsid w:val="00C543A5"/>
    <w:rsid w:val="00C54505"/>
    <w:rsid w:val="00C560CD"/>
    <w:rsid w:val="00C601D5"/>
    <w:rsid w:val="00C632AF"/>
    <w:rsid w:val="00C640F5"/>
    <w:rsid w:val="00C64630"/>
    <w:rsid w:val="00C64AA1"/>
    <w:rsid w:val="00C64DD1"/>
    <w:rsid w:val="00C677B7"/>
    <w:rsid w:val="00C718F6"/>
    <w:rsid w:val="00C7471D"/>
    <w:rsid w:val="00C74ACB"/>
    <w:rsid w:val="00C7748F"/>
    <w:rsid w:val="00C8089C"/>
    <w:rsid w:val="00C9048C"/>
    <w:rsid w:val="00C90BE9"/>
    <w:rsid w:val="00C90EE8"/>
    <w:rsid w:val="00C90FED"/>
    <w:rsid w:val="00C914F6"/>
    <w:rsid w:val="00C9286F"/>
    <w:rsid w:val="00C94A46"/>
    <w:rsid w:val="00C9593D"/>
    <w:rsid w:val="00C9689E"/>
    <w:rsid w:val="00CA0A8A"/>
    <w:rsid w:val="00CA1861"/>
    <w:rsid w:val="00CA3E2A"/>
    <w:rsid w:val="00CA420C"/>
    <w:rsid w:val="00CA47F9"/>
    <w:rsid w:val="00CA537E"/>
    <w:rsid w:val="00CA5C3A"/>
    <w:rsid w:val="00CA6B58"/>
    <w:rsid w:val="00CA7947"/>
    <w:rsid w:val="00CB484D"/>
    <w:rsid w:val="00CB5A83"/>
    <w:rsid w:val="00CB5E20"/>
    <w:rsid w:val="00CB6EE5"/>
    <w:rsid w:val="00CC154C"/>
    <w:rsid w:val="00CC1D9D"/>
    <w:rsid w:val="00CC1FA6"/>
    <w:rsid w:val="00CC348F"/>
    <w:rsid w:val="00CC551F"/>
    <w:rsid w:val="00CC5682"/>
    <w:rsid w:val="00CC587F"/>
    <w:rsid w:val="00CD25B1"/>
    <w:rsid w:val="00CD3079"/>
    <w:rsid w:val="00CD3798"/>
    <w:rsid w:val="00CD39AB"/>
    <w:rsid w:val="00CD5778"/>
    <w:rsid w:val="00CE023A"/>
    <w:rsid w:val="00CE0616"/>
    <w:rsid w:val="00CE18A6"/>
    <w:rsid w:val="00CE1F77"/>
    <w:rsid w:val="00CE286B"/>
    <w:rsid w:val="00CE296D"/>
    <w:rsid w:val="00CE3CA0"/>
    <w:rsid w:val="00CE4C64"/>
    <w:rsid w:val="00CE5D27"/>
    <w:rsid w:val="00CF1556"/>
    <w:rsid w:val="00CF23C2"/>
    <w:rsid w:val="00CF31FB"/>
    <w:rsid w:val="00CF3A2C"/>
    <w:rsid w:val="00CF4A12"/>
    <w:rsid w:val="00CF5D5D"/>
    <w:rsid w:val="00CF60AB"/>
    <w:rsid w:val="00CF68D4"/>
    <w:rsid w:val="00CF792E"/>
    <w:rsid w:val="00D0496B"/>
    <w:rsid w:val="00D056EF"/>
    <w:rsid w:val="00D07240"/>
    <w:rsid w:val="00D10D6B"/>
    <w:rsid w:val="00D13D64"/>
    <w:rsid w:val="00D167F9"/>
    <w:rsid w:val="00D16FC6"/>
    <w:rsid w:val="00D178A2"/>
    <w:rsid w:val="00D20161"/>
    <w:rsid w:val="00D22788"/>
    <w:rsid w:val="00D24E6C"/>
    <w:rsid w:val="00D2549A"/>
    <w:rsid w:val="00D25AEF"/>
    <w:rsid w:val="00D25CCC"/>
    <w:rsid w:val="00D26200"/>
    <w:rsid w:val="00D2696B"/>
    <w:rsid w:val="00D27085"/>
    <w:rsid w:val="00D27BC4"/>
    <w:rsid w:val="00D303F4"/>
    <w:rsid w:val="00D31556"/>
    <w:rsid w:val="00D32239"/>
    <w:rsid w:val="00D342E3"/>
    <w:rsid w:val="00D345E8"/>
    <w:rsid w:val="00D34857"/>
    <w:rsid w:val="00D3506F"/>
    <w:rsid w:val="00D35A8A"/>
    <w:rsid w:val="00D36C4C"/>
    <w:rsid w:val="00D36CEF"/>
    <w:rsid w:val="00D408B8"/>
    <w:rsid w:val="00D40E01"/>
    <w:rsid w:val="00D4364A"/>
    <w:rsid w:val="00D43C32"/>
    <w:rsid w:val="00D44084"/>
    <w:rsid w:val="00D44DE3"/>
    <w:rsid w:val="00D46925"/>
    <w:rsid w:val="00D47B68"/>
    <w:rsid w:val="00D509AA"/>
    <w:rsid w:val="00D51159"/>
    <w:rsid w:val="00D51644"/>
    <w:rsid w:val="00D520E7"/>
    <w:rsid w:val="00D5543C"/>
    <w:rsid w:val="00D5739D"/>
    <w:rsid w:val="00D578BB"/>
    <w:rsid w:val="00D61664"/>
    <w:rsid w:val="00D61F01"/>
    <w:rsid w:val="00D62164"/>
    <w:rsid w:val="00D63259"/>
    <w:rsid w:val="00D64628"/>
    <w:rsid w:val="00D651DD"/>
    <w:rsid w:val="00D660EC"/>
    <w:rsid w:val="00D66D43"/>
    <w:rsid w:val="00D66D56"/>
    <w:rsid w:val="00D70322"/>
    <w:rsid w:val="00D70C51"/>
    <w:rsid w:val="00D73F43"/>
    <w:rsid w:val="00D741FC"/>
    <w:rsid w:val="00D75F75"/>
    <w:rsid w:val="00D77DFD"/>
    <w:rsid w:val="00D805C9"/>
    <w:rsid w:val="00D82DB2"/>
    <w:rsid w:val="00D82DCE"/>
    <w:rsid w:val="00D8376B"/>
    <w:rsid w:val="00D85486"/>
    <w:rsid w:val="00D85B5B"/>
    <w:rsid w:val="00D86400"/>
    <w:rsid w:val="00D86B2E"/>
    <w:rsid w:val="00D86DB0"/>
    <w:rsid w:val="00D87F72"/>
    <w:rsid w:val="00D9353B"/>
    <w:rsid w:val="00D93BC7"/>
    <w:rsid w:val="00D93F89"/>
    <w:rsid w:val="00D94C0A"/>
    <w:rsid w:val="00D954D6"/>
    <w:rsid w:val="00D96587"/>
    <w:rsid w:val="00D96C06"/>
    <w:rsid w:val="00DA1A2E"/>
    <w:rsid w:val="00DA1A70"/>
    <w:rsid w:val="00DA3B8A"/>
    <w:rsid w:val="00DA4AAB"/>
    <w:rsid w:val="00DA546B"/>
    <w:rsid w:val="00DA5582"/>
    <w:rsid w:val="00DA6779"/>
    <w:rsid w:val="00DA6A6F"/>
    <w:rsid w:val="00DA74C1"/>
    <w:rsid w:val="00DB0679"/>
    <w:rsid w:val="00DB1BDF"/>
    <w:rsid w:val="00DB244D"/>
    <w:rsid w:val="00DB26D2"/>
    <w:rsid w:val="00DB30F9"/>
    <w:rsid w:val="00DB5C6A"/>
    <w:rsid w:val="00DB6099"/>
    <w:rsid w:val="00DB60AC"/>
    <w:rsid w:val="00DB63F6"/>
    <w:rsid w:val="00DB66BA"/>
    <w:rsid w:val="00DC07C4"/>
    <w:rsid w:val="00DC169C"/>
    <w:rsid w:val="00DC2784"/>
    <w:rsid w:val="00DC2ACD"/>
    <w:rsid w:val="00DC2EFC"/>
    <w:rsid w:val="00DC30F2"/>
    <w:rsid w:val="00DC372F"/>
    <w:rsid w:val="00DC3FBD"/>
    <w:rsid w:val="00DC4006"/>
    <w:rsid w:val="00DC49CE"/>
    <w:rsid w:val="00DC4CEC"/>
    <w:rsid w:val="00DC56B1"/>
    <w:rsid w:val="00DD08F9"/>
    <w:rsid w:val="00DD2978"/>
    <w:rsid w:val="00DD29B5"/>
    <w:rsid w:val="00DD2A68"/>
    <w:rsid w:val="00DD33E7"/>
    <w:rsid w:val="00DD35F5"/>
    <w:rsid w:val="00DD4852"/>
    <w:rsid w:val="00DD57BA"/>
    <w:rsid w:val="00DD6CFD"/>
    <w:rsid w:val="00DD7355"/>
    <w:rsid w:val="00DE1142"/>
    <w:rsid w:val="00DE14EE"/>
    <w:rsid w:val="00DE20CE"/>
    <w:rsid w:val="00DE3767"/>
    <w:rsid w:val="00DE584B"/>
    <w:rsid w:val="00DE5BBE"/>
    <w:rsid w:val="00DE6077"/>
    <w:rsid w:val="00DE6FCE"/>
    <w:rsid w:val="00DE7C09"/>
    <w:rsid w:val="00DF148B"/>
    <w:rsid w:val="00DF17E9"/>
    <w:rsid w:val="00DF188B"/>
    <w:rsid w:val="00DF32DE"/>
    <w:rsid w:val="00DF3F29"/>
    <w:rsid w:val="00DF46D5"/>
    <w:rsid w:val="00DF53FC"/>
    <w:rsid w:val="00DF5548"/>
    <w:rsid w:val="00DF74EA"/>
    <w:rsid w:val="00E00EA1"/>
    <w:rsid w:val="00E01274"/>
    <w:rsid w:val="00E019D9"/>
    <w:rsid w:val="00E01D4C"/>
    <w:rsid w:val="00E02A20"/>
    <w:rsid w:val="00E039B0"/>
    <w:rsid w:val="00E057B0"/>
    <w:rsid w:val="00E06460"/>
    <w:rsid w:val="00E069E2"/>
    <w:rsid w:val="00E111FF"/>
    <w:rsid w:val="00E1122F"/>
    <w:rsid w:val="00E149B2"/>
    <w:rsid w:val="00E14FDB"/>
    <w:rsid w:val="00E159FE"/>
    <w:rsid w:val="00E17781"/>
    <w:rsid w:val="00E179CF"/>
    <w:rsid w:val="00E17E7A"/>
    <w:rsid w:val="00E20BAB"/>
    <w:rsid w:val="00E20E1D"/>
    <w:rsid w:val="00E21239"/>
    <w:rsid w:val="00E22AC6"/>
    <w:rsid w:val="00E23D42"/>
    <w:rsid w:val="00E23DBC"/>
    <w:rsid w:val="00E24739"/>
    <w:rsid w:val="00E25C48"/>
    <w:rsid w:val="00E30662"/>
    <w:rsid w:val="00E310E2"/>
    <w:rsid w:val="00E3170B"/>
    <w:rsid w:val="00E33FC5"/>
    <w:rsid w:val="00E35DA3"/>
    <w:rsid w:val="00E37CCA"/>
    <w:rsid w:val="00E40160"/>
    <w:rsid w:val="00E404B5"/>
    <w:rsid w:val="00E43040"/>
    <w:rsid w:val="00E45301"/>
    <w:rsid w:val="00E475C0"/>
    <w:rsid w:val="00E5058A"/>
    <w:rsid w:val="00E55FD2"/>
    <w:rsid w:val="00E56705"/>
    <w:rsid w:val="00E568C5"/>
    <w:rsid w:val="00E56A6A"/>
    <w:rsid w:val="00E573B4"/>
    <w:rsid w:val="00E57E4C"/>
    <w:rsid w:val="00E60795"/>
    <w:rsid w:val="00E620AB"/>
    <w:rsid w:val="00E671FC"/>
    <w:rsid w:val="00E67631"/>
    <w:rsid w:val="00E7039A"/>
    <w:rsid w:val="00E717E3"/>
    <w:rsid w:val="00E72557"/>
    <w:rsid w:val="00E7290E"/>
    <w:rsid w:val="00E72B21"/>
    <w:rsid w:val="00E72BE7"/>
    <w:rsid w:val="00E82083"/>
    <w:rsid w:val="00E83973"/>
    <w:rsid w:val="00E8470E"/>
    <w:rsid w:val="00E8476C"/>
    <w:rsid w:val="00E85467"/>
    <w:rsid w:val="00E866B6"/>
    <w:rsid w:val="00E9065B"/>
    <w:rsid w:val="00E90F29"/>
    <w:rsid w:val="00E9242F"/>
    <w:rsid w:val="00E92952"/>
    <w:rsid w:val="00E93F30"/>
    <w:rsid w:val="00E95539"/>
    <w:rsid w:val="00E966F7"/>
    <w:rsid w:val="00E9736B"/>
    <w:rsid w:val="00E97D94"/>
    <w:rsid w:val="00EA1B3A"/>
    <w:rsid w:val="00EA1FCD"/>
    <w:rsid w:val="00EA23F9"/>
    <w:rsid w:val="00EA2762"/>
    <w:rsid w:val="00EA35BB"/>
    <w:rsid w:val="00EA72D5"/>
    <w:rsid w:val="00EA7A2F"/>
    <w:rsid w:val="00EB05CA"/>
    <w:rsid w:val="00EB17DD"/>
    <w:rsid w:val="00EB1DE2"/>
    <w:rsid w:val="00EB368D"/>
    <w:rsid w:val="00EB55C7"/>
    <w:rsid w:val="00EB7920"/>
    <w:rsid w:val="00EC1E74"/>
    <w:rsid w:val="00EC40C9"/>
    <w:rsid w:val="00EC557F"/>
    <w:rsid w:val="00EC600C"/>
    <w:rsid w:val="00EC6084"/>
    <w:rsid w:val="00ED092B"/>
    <w:rsid w:val="00ED2EF5"/>
    <w:rsid w:val="00ED3490"/>
    <w:rsid w:val="00ED41F1"/>
    <w:rsid w:val="00ED53EB"/>
    <w:rsid w:val="00ED6EB3"/>
    <w:rsid w:val="00EE1A20"/>
    <w:rsid w:val="00EE4F4E"/>
    <w:rsid w:val="00EF0347"/>
    <w:rsid w:val="00EF1847"/>
    <w:rsid w:val="00EF2717"/>
    <w:rsid w:val="00EF2A24"/>
    <w:rsid w:val="00EF2B2F"/>
    <w:rsid w:val="00EF3A92"/>
    <w:rsid w:val="00F05447"/>
    <w:rsid w:val="00F05D06"/>
    <w:rsid w:val="00F06BAE"/>
    <w:rsid w:val="00F1062A"/>
    <w:rsid w:val="00F115CF"/>
    <w:rsid w:val="00F120A0"/>
    <w:rsid w:val="00F126BA"/>
    <w:rsid w:val="00F12765"/>
    <w:rsid w:val="00F12F61"/>
    <w:rsid w:val="00F15666"/>
    <w:rsid w:val="00F1583E"/>
    <w:rsid w:val="00F158CF"/>
    <w:rsid w:val="00F179E2"/>
    <w:rsid w:val="00F20649"/>
    <w:rsid w:val="00F22811"/>
    <w:rsid w:val="00F2748D"/>
    <w:rsid w:val="00F275E2"/>
    <w:rsid w:val="00F277D8"/>
    <w:rsid w:val="00F302BC"/>
    <w:rsid w:val="00F30AD3"/>
    <w:rsid w:val="00F33DB7"/>
    <w:rsid w:val="00F35568"/>
    <w:rsid w:val="00F35B70"/>
    <w:rsid w:val="00F370AC"/>
    <w:rsid w:val="00F404AA"/>
    <w:rsid w:val="00F44F5F"/>
    <w:rsid w:val="00F450F0"/>
    <w:rsid w:val="00F45D55"/>
    <w:rsid w:val="00F47478"/>
    <w:rsid w:val="00F51591"/>
    <w:rsid w:val="00F52FA8"/>
    <w:rsid w:val="00F60BB8"/>
    <w:rsid w:val="00F613D8"/>
    <w:rsid w:val="00F61A7B"/>
    <w:rsid w:val="00F62C40"/>
    <w:rsid w:val="00F65ED1"/>
    <w:rsid w:val="00F6682A"/>
    <w:rsid w:val="00F670ED"/>
    <w:rsid w:val="00F709EF"/>
    <w:rsid w:val="00F739D1"/>
    <w:rsid w:val="00F73B2D"/>
    <w:rsid w:val="00F755B6"/>
    <w:rsid w:val="00F8083F"/>
    <w:rsid w:val="00F8293B"/>
    <w:rsid w:val="00F842F6"/>
    <w:rsid w:val="00F84A1E"/>
    <w:rsid w:val="00F85394"/>
    <w:rsid w:val="00F866A6"/>
    <w:rsid w:val="00F871F8"/>
    <w:rsid w:val="00F87CDF"/>
    <w:rsid w:val="00F87FEF"/>
    <w:rsid w:val="00F90F36"/>
    <w:rsid w:val="00F91EEE"/>
    <w:rsid w:val="00F92BE7"/>
    <w:rsid w:val="00F92E6F"/>
    <w:rsid w:val="00F940A5"/>
    <w:rsid w:val="00F94544"/>
    <w:rsid w:val="00F94D0E"/>
    <w:rsid w:val="00F96728"/>
    <w:rsid w:val="00F974FF"/>
    <w:rsid w:val="00F9793F"/>
    <w:rsid w:val="00FA06D9"/>
    <w:rsid w:val="00FA1126"/>
    <w:rsid w:val="00FA165E"/>
    <w:rsid w:val="00FA19B5"/>
    <w:rsid w:val="00FA2D52"/>
    <w:rsid w:val="00FA3A17"/>
    <w:rsid w:val="00FA5229"/>
    <w:rsid w:val="00FA68A4"/>
    <w:rsid w:val="00FA6CED"/>
    <w:rsid w:val="00FA736A"/>
    <w:rsid w:val="00FA7561"/>
    <w:rsid w:val="00FA76B0"/>
    <w:rsid w:val="00FB0AC8"/>
    <w:rsid w:val="00FB1E36"/>
    <w:rsid w:val="00FB2376"/>
    <w:rsid w:val="00FB32C2"/>
    <w:rsid w:val="00FB3916"/>
    <w:rsid w:val="00FB761F"/>
    <w:rsid w:val="00FC0434"/>
    <w:rsid w:val="00FC0E94"/>
    <w:rsid w:val="00FC21A0"/>
    <w:rsid w:val="00FC2635"/>
    <w:rsid w:val="00FC2870"/>
    <w:rsid w:val="00FC39D8"/>
    <w:rsid w:val="00FC46B1"/>
    <w:rsid w:val="00FD0786"/>
    <w:rsid w:val="00FD1C9C"/>
    <w:rsid w:val="00FD1EDF"/>
    <w:rsid w:val="00FD3E7C"/>
    <w:rsid w:val="00FD4797"/>
    <w:rsid w:val="00FD62FF"/>
    <w:rsid w:val="00FE1F78"/>
    <w:rsid w:val="00FE2612"/>
    <w:rsid w:val="00FE2A06"/>
    <w:rsid w:val="00FE2DA4"/>
    <w:rsid w:val="00FE475C"/>
    <w:rsid w:val="00FE5162"/>
    <w:rsid w:val="00FE7309"/>
    <w:rsid w:val="00FF0660"/>
    <w:rsid w:val="00FF1376"/>
    <w:rsid w:val="00FF1454"/>
    <w:rsid w:val="00FF18ED"/>
    <w:rsid w:val="00FF436D"/>
    <w:rsid w:val="00FF4D81"/>
    <w:rsid w:val="00FF6A79"/>
    <w:rsid w:val="00FF7A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14:docId w14:val="5733DD08"/>
  <w15:docId w15:val="{740CFF50-7CAC-4137-A189-C87F46AA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2BD"/>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D70C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D70C51"/>
    <w:rPr>
      <w:rFonts w:asciiTheme="majorHAnsi" w:eastAsiaTheme="majorEastAsia" w:hAnsiTheme="majorHAnsi" w:cstheme="majorBidi"/>
      <w:color w:val="365F91" w:themeColor="accent1" w:themeShade="BF"/>
      <w:sz w:val="26"/>
      <w:szCs w:val="26"/>
      <w:lang w:eastAsia="pt-BR"/>
    </w:r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PargrafodaListaChar">
    <w:name w:val="Parágrafo da Lista Char"/>
    <w:link w:val="PargrafodaLista"/>
    <w:uiPriority w:val="34"/>
    <w:locked/>
    <w:rsid w:val="00714033"/>
    <w:rPr>
      <w:rFonts w:ascii="Calibri" w:eastAsia="Times New Roman" w:hAnsi="Calibri" w:cs="Times New Roman"/>
      <w:lang w:eastAsia="pt-BR"/>
    </w:rPr>
  </w:style>
  <w:style w:type="paragraph" w:styleId="Corpodetexto">
    <w:name w:val="Body Text"/>
    <w:basedOn w:val="Normal"/>
    <w:link w:val="CorpodetextoChar"/>
    <w:uiPriority w:val="1"/>
    <w:unhideWhenUsed/>
    <w:qFormat/>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paragraph" w:styleId="CabealhodoSumrio">
    <w:name w:val="TOC Heading"/>
    <w:basedOn w:val="Ttulo1"/>
    <w:next w:val="Normal"/>
    <w:uiPriority w:val="39"/>
    <w:unhideWhenUsed/>
    <w:qFormat/>
    <w:rsid w:val="00D47B68"/>
    <w:pPr>
      <w:outlineLvl w:val="9"/>
    </w:pPr>
    <w:rPr>
      <w:lang w:eastAsia="en-US"/>
    </w:rPr>
  </w:style>
  <w:style w:type="paragraph" w:styleId="Sumrio1">
    <w:name w:val="toc 1"/>
    <w:basedOn w:val="Normal"/>
    <w:next w:val="Normal"/>
    <w:autoRedefine/>
    <w:uiPriority w:val="39"/>
    <w:unhideWhenUsed/>
    <w:rsid w:val="00D47B68"/>
    <w:pPr>
      <w:spacing w:after="100"/>
    </w:pPr>
  </w:style>
  <w:style w:type="character" w:styleId="Hyperlink">
    <w:name w:val="Hyperlink"/>
    <w:basedOn w:val="Fontepargpadro"/>
    <w:uiPriority w:val="99"/>
    <w:unhideWhenUsed/>
    <w:rsid w:val="00D47B68"/>
    <w:rPr>
      <w:color w:val="0000FF" w:themeColor="hyperlink"/>
      <w:u w:val="single"/>
    </w:rPr>
  </w:style>
  <w:style w:type="paragraph" w:styleId="Corpodetexto3">
    <w:name w:val="Body Text 3"/>
    <w:basedOn w:val="Normal"/>
    <w:link w:val="Corpodetexto3Char"/>
    <w:uiPriority w:val="99"/>
    <w:unhideWhenUsed/>
    <w:rsid w:val="002B680A"/>
    <w:pPr>
      <w:spacing w:after="120"/>
    </w:pPr>
    <w:rPr>
      <w:sz w:val="16"/>
      <w:szCs w:val="16"/>
    </w:rPr>
  </w:style>
  <w:style w:type="character" w:customStyle="1" w:styleId="Corpodetexto3Char">
    <w:name w:val="Corpo de texto 3 Char"/>
    <w:basedOn w:val="Fontepargpadro"/>
    <w:link w:val="Corpodetexto3"/>
    <w:uiPriority w:val="99"/>
    <w:rsid w:val="002B680A"/>
    <w:rPr>
      <w:rFonts w:ascii="Calibri" w:eastAsia="Times New Roman" w:hAnsi="Calibri" w:cs="Times New Roman"/>
      <w:sz w:val="16"/>
      <w:szCs w:val="16"/>
      <w:lang w:eastAsia="pt-BR"/>
    </w:rPr>
  </w:style>
  <w:style w:type="paragraph" w:customStyle="1" w:styleId="Titulo1">
    <w:name w:val="Titulo 1"/>
    <w:basedOn w:val="Ttulo1"/>
    <w:link w:val="Titulo1Char"/>
    <w:qFormat/>
    <w:rsid w:val="002B680A"/>
    <w:pPr>
      <w:keepLines w:val="0"/>
      <w:numPr>
        <w:numId w:val="1"/>
      </w:numPr>
      <w:tabs>
        <w:tab w:val="left" w:pos="1260"/>
      </w:tabs>
      <w:spacing w:before="360" w:after="240" w:line="240" w:lineRule="auto"/>
      <w:jc w:val="both"/>
    </w:pPr>
    <w:rPr>
      <w:rFonts w:ascii="Arial" w:eastAsia="Times New Roman" w:hAnsi="Arial" w:cs="Times New Roman"/>
      <w:bCs w:val="0"/>
      <w:caps/>
      <w:color w:val="auto"/>
      <w:kern w:val="32"/>
      <w:lang w:val="x-none" w:eastAsia="en-US"/>
    </w:rPr>
  </w:style>
  <w:style w:type="character" w:customStyle="1" w:styleId="Titulo1Char">
    <w:name w:val="Titulo 1 Char"/>
    <w:link w:val="Titulo1"/>
    <w:rsid w:val="002B680A"/>
    <w:rPr>
      <w:rFonts w:ascii="Arial" w:eastAsia="Times New Roman" w:hAnsi="Arial" w:cs="Times New Roman"/>
      <w:b/>
      <w:caps/>
      <w:kern w:val="32"/>
      <w:sz w:val="28"/>
      <w:szCs w:val="28"/>
      <w:lang w:val="x-none"/>
    </w:rPr>
  </w:style>
  <w:style w:type="paragraph" w:customStyle="1" w:styleId="artigo">
    <w:name w:val="artigo"/>
    <w:basedOn w:val="Normal"/>
    <w:rsid w:val="009F5EF5"/>
    <w:pPr>
      <w:spacing w:before="100" w:beforeAutospacing="1" w:after="100" w:afterAutospacing="1" w:line="240" w:lineRule="auto"/>
    </w:pPr>
    <w:rPr>
      <w:rFonts w:ascii="Times New Roman" w:hAnsi="Times New Roman"/>
      <w:sz w:val="24"/>
      <w:szCs w:val="24"/>
    </w:rPr>
  </w:style>
  <w:style w:type="paragraph" w:customStyle="1" w:styleId="abc">
    <w:name w:val="abc"/>
    <w:basedOn w:val="Normal"/>
    <w:link w:val="abcChar"/>
    <w:qFormat/>
    <w:rsid w:val="00111FC5"/>
    <w:pPr>
      <w:spacing w:after="120"/>
      <w:jc w:val="both"/>
    </w:pPr>
    <w:rPr>
      <w:rFonts w:asciiTheme="minorHAnsi" w:eastAsiaTheme="minorHAnsi" w:hAnsiTheme="minorHAnsi" w:cstheme="minorBidi"/>
      <w:lang w:eastAsia="en-US"/>
    </w:rPr>
  </w:style>
  <w:style w:type="character" w:customStyle="1" w:styleId="abcChar">
    <w:name w:val="abc Char"/>
    <w:link w:val="abc"/>
    <w:rsid w:val="00111FC5"/>
  </w:style>
  <w:style w:type="paragraph" w:styleId="Sumrio2">
    <w:name w:val="toc 2"/>
    <w:basedOn w:val="Normal"/>
    <w:next w:val="Normal"/>
    <w:autoRedefine/>
    <w:uiPriority w:val="39"/>
    <w:unhideWhenUsed/>
    <w:rsid w:val="00CE18A6"/>
    <w:pPr>
      <w:spacing w:after="100"/>
      <w:ind w:left="220"/>
    </w:pPr>
  </w:style>
  <w:style w:type="paragraph" w:styleId="Recuodecorpodetexto">
    <w:name w:val="Body Text Indent"/>
    <w:basedOn w:val="Normal"/>
    <w:link w:val="RecuodecorpodetextoChar"/>
    <w:uiPriority w:val="99"/>
    <w:unhideWhenUsed/>
    <w:rsid w:val="00610792"/>
    <w:pPr>
      <w:spacing w:after="120"/>
      <w:ind w:left="283"/>
    </w:pPr>
  </w:style>
  <w:style w:type="character" w:customStyle="1" w:styleId="RecuodecorpodetextoChar">
    <w:name w:val="Recuo de corpo de texto Char"/>
    <w:basedOn w:val="Fontepargpadro"/>
    <w:link w:val="Recuodecorpodetexto"/>
    <w:uiPriority w:val="99"/>
    <w:rsid w:val="00610792"/>
    <w:rPr>
      <w:rFonts w:ascii="Calibri" w:eastAsia="Times New Roman" w:hAnsi="Calibri" w:cs="Times New Roman"/>
      <w:lang w:eastAsia="pt-BR"/>
    </w:rPr>
  </w:style>
  <w:style w:type="paragraph" w:styleId="Legenda">
    <w:name w:val="caption"/>
    <w:basedOn w:val="Normal"/>
    <w:next w:val="Normal"/>
    <w:link w:val="LegendaChar"/>
    <w:uiPriority w:val="35"/>
    <w:unhideWhenUsed/>
    <w:qFormat/>
    <w:rsid w:val="00846296"/>
    <w:pPr>
      <w:spacing w:line="240" w:lineRule="auto"/>
    </w:pPr>
    <w:rPr>
      <w:i/>
      <w:iCs/>
      <w:color w:val="1F497D" w:themeColor="text2"/>
      <w:sz w:val="18"/>
      <w:szCs w:val="18"/>
    </w:rPr>
  </w:style>
  <w:style w:type="character" w:customStyle="1" w:styleId="LegendaChar">
    <w:name w:val="Legenda Char"/>
    <w:link w:val="Legenda"/>
    <w:uiPriority w:val="35"/>
    <w:rsid w:val="000B632A"/>
    <w:rPr>
      <w:rFonts w:ascii="Calibri" w:eastAsia="Times New Roman" w:hAnsi="Calibri" w:cs="Times New Roman"/>
      <w:i/>
      <w:iCs/>
      <w:color w:val="1F497D" w:themeColor="text2"/>
      <w:sz w:val="18"/>
      <w:szCs w:val="18"/>
      <w:lang w:eastAsia="pt-BR"/>
    </w:rPr>
  </w:style>
  <w:style w:type="character" w:styleId="nfaseIntensa">
    <w:name w:val="Intense Emphasis"/>
    <w:uiPriority w:val="21"/>
    <w:qFormat/>
    <w:rsid w:val="00D342E3"/>
    <w:rPr>
      <w:rFonts w:ascii="Arial" w:hAnsi="Arial" w:cs="Arial"/>
      <w:sz w:val="24"/>
      <w:szCs w:val="24"/>
    </w:rPr>
  </w:style>
  <w:style w:type="table" w:customStyle="1" w:styleId="Tabelacomgrade1">
    <w:name w:val="Tabela com grade1"/>
    <w:basedOn w:val="Tabelanormal"/>
    <w:next w:val="Tabelacomgrade"/>
    <w:rsid w:val="000B632A"/>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semiHidden/>
    <w:unhideWhenUsed/>
    <w:rsid w:val="00F613D8"/>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F613D8"/>
    <w:rPr>
      <w:rFonts w:ascii="Calibri" w:eastAsia="Times New Roman" w:hAnsi="Calibri" w:cs="Times New Roman"/>
      <w:sz w:val="20"/>
      <w:szCs w:val="20"/>
      <w:lang w:eastAsia="pt-BR"/>
    </w:rPr>
  </w:style>
  <w:style w:type="character" w:styleId="Refdenotadefim">
    <w:name w:val="endnote reference"/>
    <w:basedOn w:val="Fontepargpadro"/>
    <w:uiPriority w:val="99"/>
    <w:semiHidden/>
    <w:unhideWhenUsed/>
    <w:rsid w:val="00F613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2073">
      <w:bodyDiv w:val="1"/>
      <w:marLeft w:val="0"/>
      <w:marRight w:val="0"/>
      <w:marTop w:val="0"/>
      <w:marBottom w:val="0"/>
      <w:divBdr>
        <w:top w:val="none" w:sz="0" w:space="0" w:color="auto"/>
        <w:left w:val="none" w:sz="0" w:space="0" w:color="auto"/>
        <w:bottom w:val="none" w:sz="0" w:space="0" w:color="auto"/>
        <w:right w:val="none" w:sz="0" w:space="0" w:color="auto"/>
      </w:divBdr>
    </w:div>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6246822">
      <w:bodyDiv w:val="1"/>
      <w:marLeft w:val="0"/>
      <w:marRight w:val="0"/>
      <w:marTop w:val="0"/>
      <w:marBottom w:val="0"/>
      <w:divBdr>
        <w:top w:val="none" w:sz="0" w:space="0" w:color="auto"/>
        <w:left w:val="none" w:sz="0" w:space="0" w:color="auto"/>
        <w:bottom w:val="none" w:sz="0" w:space="0" w:color="auto"/>
        <w:right w:val="none" w:sz="0" w:space="0" w:color="auto"/>
      </w:divBdr>
    </w:div>
    <w:div w:id="56514067">
      <w:bodyDiv w:val="1"/>
      <w:marLeft w:val="0"/>
      <w:marRight w:val="0"/>
      <w:marTop w:val="0"/>
      <w:marBottom w:val="0"/>
      <w:divBdr>
        <w:top w:val="none" w:sz="0" w:space="0" w:color="auto"/>
        <w:left w:val="none" w:sz="0" w:space="0" w:color="auto"/>
        <w:bottom w:val="none" w:sz="0" w:space="0" w:color="auto"/>
        <w:right w:val="none" w:sz="0" w:space="0" w:color="auto"/>
      </w:divBdr>
    </w:div>
    <w:div w:id="56586188">
      <w:bodyDiv w:val="1"/>
      <w:marLeft w:val="0"/>
      <w:marRight w:val="0"/>
      <w:marTop w:val="0"/>
      <w:marBottom w:val="0"/>
      <w:divBdr>
        <w:top w:val="none" w:sz="0" w:space="0" w:color="auto"/>
        <w:left w:val="none" w:sz="0" w:space="0" w:color="auto"/>
        <w:bottom w:val="none" w:sz="0" w:space="0" w:color="auto"/>
        <w:right w:val="none" w:sz="0" w:space="0" w:color="auto"/>
      </w:divBdr>
    </w:div>
    <w:div w:id="79451119">
      <w:bodyDiv w:val="1"/>
      <w:marLeft w:val="0"/>
      <w:marRight w:val="0"/>
      <w:marTop w:val="0"/>
      <w:marBottom w:val="0"/>
      <w:divBdr>
        <w:top w:val="none" w:sz="0" w:space="0" w:color="auto"/>
        <w:left w:val="none" w:sz="0" w:space="0" w:color="auto"/>
        <w:bottom w:val="none" w:sz="0" w:space="0" w:color="auto"/>
        <w:right w:val="none" w:sz="0" w:space="0" w:color="auto"/>
      </w:divBdr>
    </w:div>
    <w:div w:id="111100685">
      <w:bodyDiv w:val="1"/>
      <w:marLeft w:val="0"/>
      <w:marRight w:val="0"/>
      <w:marTop w:val="0"/>
      <w:marBottom w:val="0"/>
      <w:divBdr>
        <w:top w:val="none" w:sz="0" w:space="0" w:color="auto"/>
        <w:left w:val="none" w:sz="0" w:space="0" w:color="auto"/>
        <w:bottom w:val="none" w:sz="0" w:space="0" w:color="auto"/>
        <w:right w:val="none" w:sz="0" w:space="0" w:color="auto"/>
      </w:divBdr>
    </w:div>
    <w:div w:id="112289215">
      <w:bodyDiv w:val="1"/>
      <w:marLeft w:val="0"/>
      <w:marRight w:val="0"/>
      <w:marTop w:val="0"/>
      <w:marBottom w:val="0"/>
      <w:divBdr>
        <w:top w:val="none" w:sz="0" w:space="0" w:color="auto"/>
        <w:left w:val="none" w:sz="0" w:space="0" w:color="auto"/>
        <w:bottom w:val="none" w:sz="0" w:space="0" w:color="auto"/>
        <w:right w:val="none" w:sz="0" w:space="0" w:color="auto"/>
      </w:divBdr>
    </w:div>
    <w:div w:id="114833250">
      <w:bodyDiv w:val="1"/>
      <w:marLeft w:val="0"/>
      <w:marRight w:val="0"/>
      <w:marTop w:val="0"/>
      <w:marBottom w:val="0"/>
      <w:divBdr>
        <w:top w:val="none" w:sz="0" w:space="0" w:color="auto"/>
        <w:left w:val="none" w:sz="0" w:space="0" w:color="auto"/>
        <w:bottom w:val="none" w:sz="0" w:space="0" w:color="auto"/>
        <w:right w:val="none" w:sz="0" w:space="0" w:color="auto"/>
      </w:divBdr>
    </w:div>
    <w:div w:id="123354660">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134181052">
      <w:bodyDiv w:val="1"/>
      <w:marLeft w:val="0"/>
      <w:marRight w:val="0"/>
      <w:marTop w:val="0"/>
      <w:marBottom w:val="0"/>
      <w:divBdr>
        <w:top w:val="none" w:sz="0" w:space="0" w:color="auto"/>
        <w:left w:val="none" w:sz="0" w:space="0" w:color="auto"/>
        <w:bottom w:val="none" w:sz="0" w:space="0" w:color="auto"/>
        <w:right w:val="none" w:sz="0" w:space="0" w:color="auto"/>
      </w:divBdr>
    </w:div>
    <w:div w:id="165632884">
      <w:bodyDiv w:val="1"/>
      <w:marLeft w:val="0"/>
      <w:marRight w:val="0"/>
      <w:marTop w:val="0"/>
      <w:marBottom w:val="0"/>
      <w:divBdr>
        <w:top w:val="none" w:sz="0" w:space="0" w:color="auto"/>
        <w:left w:val="none" w:sz="0" w:space="0" w:color="auto"/>
        <w:bottom w:val="none" w:sz="0" w:space="0" w:color="auto"/>
        <w:right w:val="none" w:sz="0" w:space="0" w:color="auto"/>
      </w:divBdr>
    </w:div>
    <w:div w:id="180048435">
      <w:bodyDiv w:val="1"/>
      <w:marLeft w:val="0"/>
      <w:marRight w:val="0"/>
      <w:marTop w:val="0"/>
      <w:marBottom w:val="0"/>
      <w:divBdr>
        <w:top w:val="none" w:sz="0" w:space="0" w:color="auto"/>
        <w:left w:val="none" w:sz="0" w:space="0" w:color="auto"/>
        <w:bottom w:val="none" w:sz="0" w:space="0" w:color="auto"/>
        <w:right w:val="none" w:sz="0" w:space="0" w:color="auto"/>
      </w:divBdr>
    </w:div>
    <w:div w:id="196356985">
      <w:bodyDiv w:val="1"/>
      <w:marLeft w:val="0"/>
      <w:marRight w:val="0"/>
      <w:marTop w:val="0"/>
      <w:marBottom w:val="0"/>
      <w:divBdr>
        <w:top w:val="none" w:sz="0" w:space="0" w:color="auto"/>
        <w:left w:val="none" w:sz="0" w:space="0" w:color="auto"/>
        <w:bottom w:val="none" w:sz="0" w:space="0" w:color="auto"/>
        <w:right w:val="none" w:sz="0" w:space="0" w:color="auto"/>
      </w:divBdr>
    </w:div>
    <w:div w:id="198710988">
      <w:bodyDiv w:val="1"/>
      <w:marLeft w:val="0"/>
      <w:marRight w:val="0"/>
      <w:marTop w:val="0"/>
      <w:marBottom w:val="0"/>
      <w:divBdr>
        <w:top w:val="none" w:sz="0" w:space="0" w:color="auto"/>
        <w:left w:val="none" w:sz="0" w:space="0" w:color="auto"/>
        <w:bottom w:val="none" w:sz="0" w:space="0" w:color="auto"/>
        <w:right w:val="none" w:sz="0" w:space="0" w:color="auto"/>
      </w:divBdr>
    </w:div>
    <w:div w:id="219900673">
      <w:bodyDiv w:val="1"/>
      <w:marLeft w:val="0"/>
      <w:marRight w:val="0"/>
      <w:marTop w:val="0"/>
      <w:marBottom w:val="0"/>
      <w:divBdr>
        <w:top w:val="none" w:sz="0" w:space="0" w:color="auto"/>
        <w:left w:val="none" w:sz="0" w:space="0" w:color="auto"/>
        <w:bottom w:val="none" w:sz="0" w:space="0" w:color="auto"/>
        <w:right w:val="none" w:sz="0" w:space="0" w:color="auto"/>
      </w:divBdr>
    </w:div>
    <w:div w:id="235285397">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60333455">
      <w:bodyDiv w:val="1"/>
      <w:marLeft w:val="0"/>
      <w:marRight w:val="0"/>
      <w:marTop w:val="0"/>
      <w:marBottom w:val="0"/>
      <w:divBdr>
        <w:top w:val="none" w:sz="0" w:space="0" w:color="auto"/>
        <w:left w:val="none" w:sz="0" w:space="0" w:color="auto"/>
        <w:bottom w:val="none" w:sz="0" w:space="0" w:color="auto"/>
        <w:right w:val="none" w:sz="0" w:space="0" w:color="auto"/>
      </w:divBdr>
    </w:div>
    <w:div w:id="261839024">
      <w:bodyDiv w:val="1"/>
      <w:marLeft w:val="0"/>
      <w:marRight w:val="0"/>
      <w:marTop w:val="0"/>
      <w:marBottom w:val="0"/>
      <w:divBdr>
        <w:top w:val="none" w:sz="0" w:space="0" w:color="auto"/>
        <w:left w:val="none" w:sz="0" w:space="0" w:color="auto"/>
        <w:bottom w:val="none" w:sz="0" w:space="0" w:color="auto"/>
        <w:right w:val="none" w:sz="0" w:space="0" w:color="auto"/>
      </w:divBdr>
    </w:div>
    <w:div w:id="267127732">
      <w:bodyDiv w:val="1"/>
      <w:marLeft w:val="0"/>
      <w:marRight w:val="0"/>
      <w:marTop w:val="0"/>
      <w:marBottom w:val="0"/>
      <w:divBdr>
        <w:top w:val="none" w:sz="0" w:space="0" w:color="auto"/>
        <w:left w:val="none" w:sz="0" w:space="0" w:color="auto"/>
        <w:bottom w:val="none" w:sz="0" w:space="0" w:color="auto"/>
        <w:right w:val="none" w:sz="0" w:space="0" w:color="auto"/>
      </w:divBdr>
    </w:div>
    <w:div w:id="270090222">
      <w:bodyDiv w:val="1"/>
      <w:marLeft w:val="0"/>
      <w:marRight w:val="0"/>
      <w:marTop w:val="0"/>
      <w:marBottom w:val="0"/>
      <w:divBdr>
        <w:top w:val="none" w:sz="0" w:space="0" w:color="auto"/>
        <w:left w:val="none" w:sz="0" w:space="0" w:color="auto"/>
        <w:bottom w:val="none" w:sz="0" w:space="0" w:color="auto"/>
        <w:right w:val="none" w:sz="0" w:space="0" w:color="auto"/>
      </w:divBdr>
    </w:div>
    <w:div w:id="276104571">
      <w:bodyDiv w:val="1"/>
      <w:marLeft w:val="0"/>
      <w:marRight w:val="0"/>
      <w:marTop w:val="0"/>
      <w:marBottom w:val="0"/>
      <w:divBdr>
        <w:top w:val="none" w:sz="0" w:space="0" w:color="auto"/>
        <w:left w:val="none" w:sz="0" w:space="0" w:color="auto"/>
        <w:bottom w:val="none" w:sz="0" w:space="0" w:color="auto"/>
        <w:right w:val="none" w:sz="0" w:space="0" w:color="auto"/>
      </w:divBdr>
    </w:div>
    <w:div w:id="278607749">
      <w:bodyDiv w:val="1"/>
      <w:marLeft w:val="0"/>
      <w:marRight w:val="0"/>
      <w:marTop w:val="0"/>
      <w:marBottom w:val="0"/>
      <w:divBdr>
        <w:top w:val="none" w:sz="0" w:space="0" w:color="auto"/>
        <w:left w:val="none" w:sz="0" w:space="0" w:color="auto"/>
        <w:bottom w:val="none" w:sz="0" w:space="0" w:color="auto"/>
        <w:right w:val="none" w:sz="0" w:space="0" w:color="auto"/>
      </w:divBdr>
    </w:div>
    <w:div w:id="283923298">
      <w:bodyDiv w:val="1"/>
      <w:marLeft w:val="0"/>
      <w:marRight w:val="0"/>
      <w:marTop w:val="0"/>
      <w:marBottom w:val="0"/>
      <w:divBdr>
        <w:top w:val="none" w:sz="0" w:space="0" w:color="auto"/>
        <w:left w:val="none" w:sz="0" w:space="0" w:color="auto"/>
        <w:bottom w:val="none" w:sz="0" w:space="0" w:color="auto"/>
        <w:right w:val="none" w:sz="0" w:space="0" w:color="auto"/>
      </w:divBdr>
    </w:div>
    <w:div w:id="328288474">
      <w:bodyDiv w:val="1"/>
      <w:marLeft w:val="0"/>
      <w:marRight w:val="0"/>
      <w:marTop w:val="0"/>
      <w:marBottom w:val="0"/>
      <w:divBdr>
        <w:top w:val="none" w:sz="0" w:space="0" w:color="auto"/>
        <w:left w:val="none" w:sz="0" w:space="0" w:color="auto"/>
        <w:bottom w:val="none" w:sz="0" w:space="0" w:color="auto"/>
        <w:right w:val="none" w:sz="0" w:space="0" w:color="auto"/>
      </w:divBdr>
    </w:div>
    <w:div w:id="337971111">
      <w:bodyDiv w:val="1"/>
      <w:marLeft w:val="0"/>
      <w:marRight w:val="0"/>
      <w:marTop w:val="0"/>
      <w:marBottom w:val="0"/>
      <w:divBdr>
        <w:top w:val="none" w:sz="0" w:space="0" w:color="auto"/>
        <w:left w:val="none" w:sz="0" w:space="0" w:color="auto"/>
        <w:bottom w:val="none" w:sz="0" w:space="0" w:color="auto"/>
        <w:right w:val="none" w:sz="0" w:space="0" w:color="auto"/>
      </w:divBdr>
    </w:div>
    <w:div w:id="353269275">
      <w:bodyDiv w:val="1"/>
      <w:marLeft w:val="0"/>
      <w:marRight w:val="0"/>
      <w:marTop w:val="0"/>
      <w:marBottom w:val="0"/>
      <w:divBdr>
        <w:top w:val="none" w:sz="0" w:space="0" w:color="auto"/>
        <w:left w:val="none" w:sz="0" w:space="0" w:color="auto"/>
        <w:bottom w:val="none" w:sz="0" w:space="0" w:color="auto"/>
        <w:right w:val="none" w:sz="0" w:space="0" w:color="auto"/>
      </w:divBdr>
    </w:div>
    <w:div w:id="357238246">
      <w:bodyDiv w:val="1"/>
      <w:marLeft w:val="0"/>
      <w:marRight w:val="0"/>
      <w:marTop w:val="0"/>
      <w:marBottom w:val="0"/>
      <w:divBdr>
        <w:top w:val="none" w:sz="0" w:space="0" w:color="auto"/>
        <w:left w:val="none" w:sz="0" w:space="0" w:color="auto"/>
        <w:bottom w:val="none" w:sz="0" w:space="0" w:color="auto"/>
        <w:right w:val="none" w:sz="0" w:space="0" w:color="auto"/>
      </w:divBdr>
    </w:div>
    <w:div w:id="377976747">
      <w:bodyDiv w:val="1"/>
      <w:marLeft w:val="0"/>
      <w:marRight w:val="0"/>
      <w:marTop w:val="0"/>
      <w:marBottom w:val="0"/>
      <w:divBdr>
        <w:top w:val="none" w:sz="0" w:space="0" w:color="auto"/>
        <w:left w:val="none" w:sz="0" w:space="0" w:color="auto"/>
        <w:bottom w:val="none" w:sz="0" w:space="0" w:color="auto"/>
        <w:right w:val="none" w:sz="0" w:space="0" w:color="auto"/>
      </w:divBdr>
    </w:div>
    <w:div w:id="389351635">
      <w:bodyDiv w:val="1"/>
      <w:marLeft w:val="0"/>
      <w:marRight w:val="0"/>
      <w:marTop w:val="0"/>
      <w:marBottom w:val="0"/>
      <w:divBdr>
        <w:top w:val="none" w:sz="0" w:space="0" w:color="auto"/>
        <w:left w:val="none" w:sz="0" w:space="0" w:color="auto"/>
        <w:bottom w:val="none" w:sz="0" w:space="0" w:color="auto"/>
        <w:right w:val="none" w:sz="0" w:space="0" w:color="auto"/>
      </w:divBdr>
    </w:div>
    <w:div w:id="410084647">
      <w:bodyDiv w:val="1"/>
      <w:marLeft w:val="0"/>
      <w:marRight w:val="0"/>
      <w:marTop w:val="0"/>
      <w:marBottom w:val="0"/>
      <w:divBdr>
        <w:top w:val="none" w:sz="0" w:space="0" w:color="auto"/>
        <w:left w:val="none" w:sz="0" w:space="0" w:color="auto"/>
        <w:bottom w:val="none" w:sz="0" w:space="0" w:color="auto"/>
        <w:right w:val="none" w:sz="0" w:space="0" w:color="auto"/>
      </w:divBdr>
    </w:div>
    <w:div w:id="420880167">
      <w:bodyDiv w:val="1"/>
      <w:marLeft w:val="0"/>
      <w:marRight w:val="0"/>
      <w:marTop w:val="0"/>
      <w:marBottom w:val="0"/>
      <w:divBdr>
        <w:top w:val="none" w:sz="0" w:space="0" w:color="auto"/>
        <w:left w:val="none" w:sz="0" w:space="0" w:color="auto"/>
        <w:bottom w:val="none" w:sz="0" w:space="0" w:color="auto"/>
        <w:right w:val="none" w:sz="0" w:space="0" w:color="auto"/>
      </w:divBdr>
    </w:div>
    <w:div w:id="437722627">
      <w:bodyDiv w:val="1"/>
      <w:marLeft w:val="0"/>
      <w:marRight w:val="0"/>
      <w:marTop w:val="0"/>
      <w:marBottom w:val="0"/>
      <w:divBdr>
        <w:top w:val="none" w:sz="0" w:space="0" w:color="auto"/>
        <w:left w:val="none" w:sz="0" w:space="0" w:color="auto"/>
        <w:bottom w:val="none" w:sz="0" w:space="0" w:color="auto"/>
        <w:right w:val="none" w:sz="0" w:space="0" w:color="auto"/>
      </w:divBdr>
    </w:div>
    <w:div w:id="443965094">
      <w:bodyDiv w:val="1"/>
      <w:marLeft w:val="0"/>
      <w:marRight w:val="0"/>
      <w:marTop w:val="0"/>
      <w:marBottom w:val="0"/>
      <w:divBdr>
        <w:top w:val="none" w:sz="0" w:space="0" w:color="auto"/>
        <w:left w:val="none" w:sz="0" w:space="0" w:color="auto"/>
        <w:bottom w:val="none" w:sz="0" w:space="0" w:color="auto"/>
        <w:right w:val="none" w:sz="0" w:space="0" w:color="auto"/>
      </w:divBdr>
    </w:div>
    <w:div w:id="457727108">
      <w:bodyDiv w:val="1"/>
      <w:marLeft w:val="0"/>
      <w:marRight w:val="0"/>
      <w:marTop w:val="0"/>
      <w:marBottom w:val="0"/>
      <w:divBdr>
        <w:top w:val="none" w:sz="0" w:space="0" w:color="auto"/>
        <w:left w:val="none" w:sz="0" w:space="0" w:color="auto"/>
        <w:bottom w:val="none" w:sz="0" w:space="0" w:color="auto"/>
        <w:right w:val="none" w:sz="0" w:space="0" w:color="auto"/>
      </w:divBdr>
    </w:div>
    <w:div w:id="469908967">
      <w:bodyDiv w:val="1"/>
      <w:marLeft w:val="0"/>
      <w:marRight w:val="0"/>
      <w:marTop w:val="0"/>
      <w:marBottom w:val="0"/>
      <w:divBdr>
        <w:top w:val="none" w:sz="0" w:space="0" w:color="auto"/>
        <w:left w:val="none" w:sz="0" w:space="0" w:color="auto"/>
        <w:bottom w:val="none" w:sz="0" w:space="0" w:color="auto"/>
        <w:right w:val="none" w:sz="0" w:space="0" w:color="auto"/>
      </w:divBdr>
    </w:div>
    <w:div w:id="474881681">
      <w:bodyDiv w:val="1"/>
      <w:marLeft w:val="0"/>
      <w:marRight w:val="0"/>
      <w:marTop w:val="0"/>
      <w:marBottom w:val="0"/>
      <w:divBdr>
        <w:top w:val="none" w:sz="0" w:space="0" w:color="auto"/>
        <w:left w:val="none" w:sz="0" w:space="0" w:color="auto"/>
        <w:bottom w:val="none" w:sz="0" w:space="0" w:color="auto"/>
        <w:right w:val="none" w:sz="0" w:space="0" w:color="auto"/>
      </w:divBdr>
    </w:div>
    <w:div w:id="494152792">
      <w:bodyDiv w:val="1"/>
      <w:marLeft w:val="0"/>
      <w:marRight w:val="0"/>
      <w:marTop w:val="0"/>
      <w:marBottom w:val="0"/>
      <w:divBdr>
        <w:top w:val="none" w:sz="0" w:space="0" w:color="auto"/>
        <w:left w:val="none" w:sz="0" w:space="0" w:color="auto"/>
        <w:bottom w:val="none" w:sz="0" w:space="0" w:color="auto"/>
        <w:right w:val="none" w:sz="0" w:space="0" w:color="auto"/>
      </w:divBdr>
    </w:div>
    <w:div w:id="504129311">
      <w:bodyDiv w:val="1"/>
      <w:marLeft w:val="0"/>
      <w:marRight w:val="0"/>
      <w:marTop w:val="0"/>
      <w:marBottom w:val="0"/>
      <w:divBdr>
        <w:top w:val="none" w:sz="0" w:space="0" w:color="auto"/>
        <w:left w:val="none" w:sz="0" w:space="0" w:color="auto"/>
        <w:bottom w:val="none" w:sz="0" w:space="0" w:color="auto"/>
        <w:right w:val="none" w:sz="0" w:space="0" w:color="auto"/>
      </w:divBdr>
    </w:div>
    <w:div w:id="506599889">
      <w:bodyDiv w:val="1"/>
      <w:marLeft w:val="0"/>
      <w:marRight w:val="0"/>
      <w:marTop w:val="0"/>
      <w:marBottom w:val="0"/>
      <w:divBdr>
        <w:top w:val="none" w:sz="0" w:space="0" w:color="auto"/>
        <w:left w:val="none" w:sz="0" w:space="0" w:color="auto"/>
        <w:bottom w:val="none" w:sz="0" w:space="0" w:color="auto"/>
        <w:right w:val="none" w:sz="0" w:space="0" w:color="auto"/>
      </w:divBdr>
    </w:div>
    <w:div w:id="507596082">
      <w:bodyDiv w:val="1"/>
      <w:marLeft w:val="0"/>
      <w:marRight w:val="0"/>
      <w:marTop w:val="0"/>
      <w:marBottom w:val="0"/>
      <w:divBdr>
        <w:top w:val="none" w:sz="0" w:space="0" w:color="auto"/>
        <w:left w:val="none" w:sz="0" w:space="0" w:color="auto"/>
        <w:bottom w:val="none" w:sz="0" w:space="0" w:color="auto"/>
        <w:right w:val="none" w:sz="0" w:space="0" w:color="auto"/>
      </w:divBdr>
    </w:div>
    <w:div w:id="523635264">
      <w:bodyDiv w:val="1"/>
      <w:marLeft w:val="0"/>
      <w:marRight w:val="0"/>
      <w:marTop w:val="0"/>
      <w:marBottom w:val="0"/>
      <w:divBdr>
        <w:top w:val="none" w:sz="0" w:space="0" w:color="auto"/>
        <w:left w:val="none" w:sz="0" w:space="0" w:color="auto"/>
        <w:bottom w:val="none" w:sz="0" w:space="0" w:color="auto"/>
        <w:right w:val="none" w:sz="0" w:space="0" w:color="auto"/>
      </w:divBdr>
    </w:div>
    <w:div w:id="543296447">
      <w:bodyDiv w:val="1"/>
      <w:marLeft w:val="0"/>
      <w:marRight w:val="0"/>
      <w:marTop w:val="0"/>
      <w:marBottom w:val="0"/>
      <w:divBdr>
        <w:top w:val="none" w:sz="0" w:space="0" w:color="auto"/>
        <w:left w:val="none" w:sz="0" w:space="0" w:color="auto"/>
        <w:bottom w:val="none" w:sz="0" w:space="0" w:color="auto"/>
        <w:right w:val="none" w:sz="0" w:space="0" w:color="auto"/>
      </w:divBdr>
    </w:div>
    <w:div w:id="548498160">
      <w:bodyDiv w:val="1"/>
      <w:marLeft w:val="0"/>
      <w:marRight w:val="0"/>
      <w:marTop w:val="0"/>
      <w:marBottom w:val="0"/>
      <w:divBdr>
        <w:top w:val="none" w:sz="0" w:space="0" w:color="auto"/>
        <w:left w:val="none" w:sz="0" w:space="0" w:color="auto"/>
        <w:bottom w:val="none" w:sz="0" w:space="0" w:color="auto"/>
        <w:right w:val="none" w:sz="0" w:space="0" w:color="auto"/>
      </w:divBdr>
    </w:div>
    <w:div w:id="560018542">
      <w:bodyDiv w:val="1"/>
      <w:marLeft w:val="0"/>
      <w:marRight w:val="0"/>
      <w:marTop w:val="0"/>
      <w:marBottom w:val="0"/>
      <w:divBdr>
        <w:top w:val="none" w:sz="0" w:space="0" w:color="auto"/>
        <w:left w:val="none" w:sz="0" w:space="0" w:color="auto"/>
        <w:bottom w:val="none" w:sz="0" w:space="0" w:color="auto"/>
        <w:right w:val="none" w:sz="0" w:space="0" w:color="auto"/>
      </w:divBdr>
    </w:div>
    <w:div w:id="601449157">
      <w:bodyDiv w:val="1"/>
      <w:marLeft w:val="0"/>
      <w:marRight w:val="0"/>
      <w:marTop w:val="0"/>
      <w:marBottom w:val="0"/>
      <w:divBdr>
        <w:top w:val="none" w:sz="0" w:space="0" w:color="auto"/>
        <w:left w:val="none" w:sz="0" w:space="0" w:color="auto"/>
        <w:bottom w:val="none" w:sz="0" w:space="0" w:color="auto"/>
        <w:right w:val="none" w:sz="0" w:space="0" w:color="auto"/>
      </w:divBdr>
    </w:div>
    <w:div w:id="606930218">
      <w:bodyDiv w:val="1"/>
      <w:marLeft w:val="0"/>
      <w:marRight w:val="0"/>
      <w:marTop w:val="0"/>
      <w:marBottom w:val="0"/>
      <w:divBdr>
        <w:top w:val="none" w:sz="0" w:space="0" w:color="auto"/>
        <w:left w:val="none" w:sz="0" w:space="0" w:color="auto"/>
        <w:bottom w:val="none" w:sz="0" w:space="0" w:color="auto"/>
        <w:right w:val="none" w:sz="0" w:space="0" w:color="auto"/>
      </w:divBdr>
    </w:div>
    <w:div w:id="622613003">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8748627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710306765">
      <w:bodyDiv w:val="1"/>
      <w:marLeft w:val="0"/>
      <w:marRight w:val="0"/>
      <w:marTop w:val="0"/>
      <w:marBottom w:val="0"/>
      <w:divBdr>
        <w:top w:val="none" w:sz="0" w:space="0" w:color="auto"/>
        <w:left w:val="none" w:sz="0" w:space="0" w:color="auto"/>
        <w:bottom w:val="none" w:sz="0" w:space="0" w:color="auto"/>
        <w:right w:val="none" w:sz="0" w:space="0" w:color="auto"/>
      </w:divBdr>
    </w:div>
    <w:div w:id="721713116">
      <w:bodyDiv w:val="1"/>
      <w:marLeft w:val="0"/>
      <w:marRight w:val="0"/>
      <w:marTop w:val="0"/>
      <w:marBottom w:val="0"/>
      <w:divBdr>
        <w:top w:val="none" w:sz="0" w:space="0" w:color="auto"/>
        <w:left w:val="none" w:sz="0" w:space="0" w:color="auto"/>
        <w:bottom w:val="none" w:sz="0" w:space="0" w:color="auto"/>
        <w:right w:val="none" w:sz="0" w:space="0" w:color="auto"/>
      </w:divBdr>
    </w:div>
    <w:div w:id="732238471">
      <w:bodyDiv w:val="1"/>
      <w:marLeft w:val="0"/>
      <w:marRight w:val="0"/>
      <w:marTop w:val="0"/>
      <w:marBottom w:val="0"/>
      <w:divBdr>
        <w:top w:val="none" w:sz="0" w:space="0" w:color="auto"/>
        <w:left w:val="none" w:sz="0" w:space="0" w:color="auto"/>
        <w:bottom w:val="none" w:sz="0" w:space="0" w:color="auto"/>
        <w:right w:val="none" w:sz="0" w:space="0" w:color="auto"/>
      </w:divBdr>
    </w:div>
    <w:div w:id="747728089">
      <w:bodyDiv w:val="1"/>
      <w:marLeft w:val="0"/>
      <w:marRight w:val="0"/>
      <w:marTop w:val="0"/>
      <w:marBottom w:val="0"/>
      <w:divBdr>
        <w:top w:val="none" w:sz="0" w:space="0" w:color="auto"/>
        <w:left w:val="none" w:sz="0" w:space="0" w:color="auto"/>
        <w:bottom w:val="none" w:sz="0" w:space="0" w:color="auto"/>
        <w:right w:val="none" w:sz="0" w:space="0" w:color="auto"/>
      </w:divBdr>
    </w:div>
    <w:div w:id="770129711">
      <w:bodyDiv w:val="1"/>
      <w:marLeft w:val="0"/>
      <w:marRight w:val="0"/>
      <w:marTop w:val="0"/>
      <w:marBottom w:val="0"/>
      <w:divBdr>
        <w:top w:val="none" w:sz="0" w:space="0" w:color="auto"/>
        <w:left w:val="none" w:sz="0" w:space="0" w:color="auto"/>
        <w:bottom w:val="none" w:sz="0" w:space="0" w:color="auto"/>
        <w:right w:val="none" w:sz="0" w:space="0" w:color="auto"/>
      </w:divBdr>
    </w:div>
    <w:div w:id="776602356">
      <w:bodyDiv w:val="1"/>
      <w:marLeft w:val="0"/>
      <w:marRight w:val="0"/>
      <w:marTop w:val="0"/>
      <w:marBottom w:val="0"/>
      <w:divBdr>
        <w:top w:val="none" w:sz="0" w:space="0" w:color="auto"/>
        <w:left w:val="none" w:sz="0" w:space="0" w:color="auto"/>
        <w:bottom w:val="none" w:sz="0" w:space="0" w:color="auto"/>
        <w:right w:val="none" w:sz="0" w:space="0" w:color="auto"/>
      </w:divBdr>
    </w:div>
    <w:div w:id="780759748">
      <w:bodyDiv w:val="1"/>
      <w:marLeft w:val="0"/>
      <w:marRight w:val="0"/>
      <w:marTop w:val="0"/>
      <w:marBottom w:val="0"/>
      <w:divBdr>
        <w:top w:val="none" w:sz="0" w:space="0" w:color="auto"/>
        <w:left w:val="none" w:sz="0" w:space="0" w:color="auto"/>
        <w:bottom w:val="none" w:sz="0" w:space="0" w:color="auto"/>
        <w:right w:val="none" w:sz="0" w:space="0" w:color="auto"/>
      </w:divBdr>
    </w:div>
    <w:div w:id="788352516">
      <w:bodyDiv w:val="1"/>
      <w:marLeft w:val="0"/>
      <w:marRight w:val="0"/>
      <w:marTop w:val="0"/>
      <w:marBottom w:val="0"/>
      <w:divBdr>
        <w:top w:val="none" w:sz="0" w:space="0" w:color="auto"/>
        <w:left w:val="none" w:sz="0" w:space="0" w:color="auto"/>
        <w:bottom w:val="none" w:sz="0" w:space="0" w:color="auto"/>
        <w:right w:val="none" w:sz="0" w:space="0" w:color="auto"/>
      </w:divBdr>
    </w:div>
    <w:div w:id="806313717">
      <w:bodyDiv w:val="1"/>
      <w:marLeft w:val="0"/>
      <w:marRight w:val="0"/>
      <w:marTop w:val="0"/>
      <w:marBottom w:val="0"/>
      <w:divBdr>
        <w:top w:val="none" w:sz="0" w:space="0" w:color="auto"/>
        <w:left w:val="none" w:sz="0" w:space="0" w:color="auto"/>
        <w:bottom w:val="none" w:sz="0" w:space="0" w:color="auto"/>
        <w:right w:val="none" w:sz="0" w:space="0" w:color="auto"/>
      </w:divBdr>
    </w:div>
    <w:div w:id="828591455">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01908436">
      <w:bodyDiv w:val="1"/>
      <w:marLeft w:val="0"/>
      <w:marRight w:val="0"/>
      <w:marTop w:val="0"/>
      <w:marBottom w:val="0"/>
      <w:divBdr>
        <w:top w:val="none" w:sz="0" w:space="0" w:color="auto"/>
        <w:left w:val="none" w:sz="0" w:space="0" w:color="auto"/>
        <w:bottom w:val="none" w:sz="0" w:space="0" w:color="auto"/>
        <w:right w:val="none" w:sz="0" w:space="0" w:color="auto"/>
      </w:divBdr>
    </w:div>
    <w:div w:id="950164088">
      <w:bodyDiv w:val="1"/>
      <w:marLeft w:val="0"/>
      <w:marRight w:val="0"/>
      <w:marTop w:val="0"/>
      <w:marBottom w:val="0"/>
      <w:divBdr>
        <w:top w:val="none" w:sz="0" w:space="0" w:color="auto"/>
        <w:left w:val="none" w:sz="0" w:space="0" w:color="auto"/>
        <w:bottom w:val="none" w:sz="0" w:space="0" w:color="auto"/>
        <w:right w:val="none" w:sz="0" w:space="0" w:color="auto"/>
      </w:divBdr>
    </w:div>
    <w:div w:id="961419123">
      <w:bodyDiv w:val="1"/>
      <w:marLeft w:val="0"/>
      <w:marRight w:val="0"/>
      <w:marTop w:val="0"/>
      <w:marBottom w:val="0"/>
      <w:divBdr>
        <w:top w:val="none" w:sz="0" w:space="0" w:color="auto"/>
        <w:left w:val="none" w:sz="0" w:space="0" w:color="auto"/>
        <w:bottom w:val="none" w:sz="0" w:space="0" w:color="auto"/>
        <w:right w:val="none" w:sz="0" w:space="0" w:color="auto"/>
      </w:divBdr>
    </w:div>
    <w:div w:id="987515754">
      <w:bodyDiv w:val="1"/>
      <w:marLeft w:val="0"/>
      <w:marRight w:val="0"/>
      <w:marTop w:val="0"/>
      <w:marBottom w:val="0"/>
      <w:divBdr>
        <w:top w:val="none" w:sz="0" w:space="0" w:color="auto"/>
        <w:left w:val="none" w:sz="0" w:space="0" w:color="auto"/>
        <w:bottom w:val="none" w:sz="0" w:space="0" w:color="auto"/>
        <w:right w:val="none" w:sz="0" w:space="0" w:color="auto"/>
      </w:divBdr>
    </w:div>
    <w:div w:id="1012951198">
      <w:bodyDiv w:val="1"/>
      <w:marLeft w:val="0"/>
      <w:marRight w:val="0"/>
      <w:marTop w:val="0"/>
      <w:marBottom w:val="0"/>
      <w:divBdr>
        <w:top w:val="none" w:sz="0" w:space="0" w:color="auto"/>
        <w:left w:val="none" w:sz="0" w:space="0" w:color="auto"/>
        <w:bottom w:val="none" w:sz="0" w:space="0" w:color="auto"/>
        <w:right w:val="none" w:sz="0" w:space="0" w:color="auto"/>
      </w:divBdr>
    </w:div>
    <w:div w:id="1035351484">
      <w:bodyDiv w:val="1"/>
      <w:marLeft w:val="0"/>
      <w:marRight w:val="0"/>
      <w:marTop w:val="0"/>
      <w:marBottom w:val="0"/>
      <w:divBdr>
        <w:top w:val="none" w:sz="0" w:space="0" w:color="auto"/>
        <w:left w:val="none" w:sz="0" w:space="0" w:color="auto"/>
        <w:bottom w:val="none" w:sz="0" w:space="0" w:color="auto"/>
        <w:right w:val="none" w:sz="0" w:space="0" w:color="auto"/>
      </w:divBdr>
    </w:div>
    <w:div w:id="1062288489">
      <w:bodyDiv w:val="1"/>
      <w:marLeft w:val="0"/>
      <w:marRight w:val="0"/>
      <w:marTop w:val="0"/>
      <w:marBottom w:val="0"/>
      <w:divBdr>
        <w:top w:val="none" w:sz="0" w:space="0" w:color="auto"/>
        <w:left w:val="none" w:sz="0" w:space="0" w:color="auto"/>
        <w:bottom w:val="none" w:sz="0" w:space="0" w:color="auto"/>
        <w:right w:val="none" w:sz="0" w:space="0" w:color="auto"/>
      </w:divBdr>
    </w:div>
    <w:div w:id="1063218609">
      <w:bodyDiv w:val="1"/>
      <w:marLeft w:val="0"/>
      <w:marRight w:val="0"/>
      <w:marTop w:val="0"/>
      <w:marBottom w:val="0"/>
      <w:divBdr>
        <w:top w:val="none" w:sz="0" w:space="0" w:color="auto"/>
        <w:left w:val="none" w:sz="0" w:space="0" w:color="auto"/>
        <w:bottom w:val="none" w:sz="0" w:space="0" w:color="auto"/>
        <w:right w:val="none" w:sz="0" w:space="0" w:color="auto"/>
      </w:divBdr>
    </w:div>
    <w:div w:id="1070074332">
      <w:bodyDiv w:val="1"/>
      <w:marLeft w:val="0"/>
      <w:marRight w:val="0"/>
      <w:marTop w:val="0"/>
      <w:marBottom w:val="0"/>
      <w:divBdr>
        <w:top w:val="none" w:sz="0" w:space="0" w:color="auto"/>
        <w:left w:val="none" w:sz="0" w:space="0" w:color="auto"/>
        <w:bottom w:val="none" w:sz="0" w:space="0" w:color="auto"/>
        <w:right w:val="none" w:sz="0" w:space="0" w:color="auto"/>
      </w:divBdr>
    </w:div>
    <w:div w:id="1071581628">
      <w:bodyDiv w:val="1"/>
      <w:marLeft w:val="0"/>
      <w:marRight w:val="0"/>
      <w:marTop w:val="0"/>
      <w:marBottom w:val="0"/>
      <w:divBdr>
        <w:top w:val="none" w:sz="0" w:space="0" w:color="auto"/>
        <w:left w:val="none" w:sz="0" w:space="0" w:color="auto"/>
        <w:bottom w:val="none" w:sz="0" w:space="0" w:color="auto"/>
        <w:right w:val="none" w:sz="0" w:space="0" w:color="auto"/>
      </w:divBdr>
    </w:div>
    <w:div w:id="1071737287">
      <w:bodyDiv w:val="1"/>
      <w:marLeft w:val="0"/>
      <w:marRight w:val="0"/>
      <w:marTop w:val="0"/>
      <w:marBottom w:val="0"/>
      <w:divBdr>
        <w:top w:val="none" w:sz="0" w:space="0" w:color="auto"/>
        <w:left w:val="none" w:sz="0" w:space="0" w:color="auto"/>
        <w:bottom w:val="none" w:sz="0" w:space="0" w:color="auto"/>
        <w:right w:val="none" w:sz="0" w:space="0" w:color="auto"/>
      </w:divBdr>
    </w:div>
    <w:div w:id="1075325963">
      <w:bodyDiv w:val="1"/>
      <w:marLeft w:val="0"/>
      <w:marRight w:val="0"/>
      <w:marTop w:val="0"/>
      <w:marBottom w:val="0"/>
      <w:divBdr>
        <w:top w:val="none" w:sz="0" w:space="0" w:color="auto"/>
        <w:left w:val="none" w:sz="0" w:space="0" w:color="auto"/>
        <w:bottom w:val="none" w:sz="0" w:space="0" w:color="auto"/>
        <w:right w:val="none" w:sz="0" w:space="0" w:color="auto"/>
      </w:divBdr>
    </w:div>
    <w:div w:id="1077361773">
      <w:bodyDiv w:val="1"/>
      <w:marLeft w:val="0"/>
      <w:marRight w:val="0"/>
      <w:marTop w:val="0"/>
      <w:marBottom w:val="0"/>
      <w:divBdr>
        <w:top w:val="none" w:sz="0" w:space="0" w:color="auto"/>
        <w:left w:val="none" w:sz="0" w:space="0" w:color="auto"/>
        <w:bottom w:val="none" w:sz="0" w:space="0" w:color="auto"/>
        <w:right w:val="none" w:sz="0" w:space="0" w:color="auto"/>
      </w:divBdr>
    </w:div>
    <w:div w:id="1079641445">
      <w:bodyDiv w:val="1"/>
      <w:marLeft w:val="0"/>
      <w:marRight w:val="0"/>
      <w:marTop w:val="0"/>
      <w:marBottom w:val="0"/>
      <w:divBdr>
        <w:top w:val="none" w:sz="0" w:space="0" w:color="auto"/>
        <w:left w:val="none" w:sz="0" w:space="0" w:color="auto"/>
        <w:bottom w:val="none" w:sz="0" w:space="0" w:color="auto"/>
        <w:right w:val="none" w:sz="0" w:space="0" w:color="auto"/>
      </w:divBdr>
    </w:div>
    <w:div w:id="1096898547">
      <w:bodyDiv w:val="1"/>
      <w:marLeft w:val="0"/>
      <w:marRight w:val="0"/>
      <w:marTop w:val="0"/>
      <w:marBottom w:val="0"/>
      <w:divBdr>
        <w:top w:val="none" w:sz="0" w:space="0" w:color="auto"/>
        <w:left w:val="none" w:sz="0" w:space="0" w:color="auto"/>
        <w:bottom w:val="none" w:sz="0" w:space="0" w:color="auto"/>
        <w:right w:val="none" w:sz="0" w:space="0" w:color="auto"/>
      </w:divBdr>
    </w:div>
    <w:div w:id="1125270525">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141921745">
      <w:bodyDiv w:val="1"/>
      <w:marLeft w:val="0"/>
      <w:marRight w:val="0"/>
      <w:marTop w:val="0"/>
      <w:marBottom w:val="0"/>
      <w:divBdr>
        <w:top w:val="none" w:sz="0" w:space="0" w:color="auto"/>
        <w:left w:val="none" w:sz="0" w:space="0" w:color="auto"/>
        <w:bottom w:val="none" w:sz="0" w:space="0" w:color="auto"/>
        <w:right w:val="none" w:sz="0" w:space="0" w:color="auto"/>
      </w:divBdr>
    </w:div>
    <w:div w:id="1147823947">
      <w:bodyDiv w:val="1"/>
      <w:marLeft w:val="0"/>
      <w:marRight w:val="0"/>
      <w:marTop w:val="0"/>
      <w:marBottom w:val="0"/>
      <w:divBdr>
        <w:top w:val="none" w:sz="0" w:space="0" w:color="auto"/>
        <w:left w:val="none" w:sz="0" w:space="0" w:color="auto"/>
        <w:bottom w:val="none" w:sz="0" w:space="0" w:color="auto"/>
        <w:right w:val="none" w:sz="0" w:space="0" w:color="auto"/>
      </w:divBdr>
    </w:div>
    <w:div w:id="1186793333">
      <w:bodyDiv w:val="1"/>
      <w:marLeft w:val="0"/>
      <w:marRight w:val="0"/>
      <w:marTop w:val="0"/>
      <w:marBottom w:val="0"/>
      <w:divBdr>
        <w:top w:val="none" w:sz="0" w:space="0" w:color="auto"/>
        <w:left w:val="none" w:sz="0" w:space="0" w:color="auto"/>
        <w:bottom w:val="none" w:sz="0" w:space="0" w:color="auto"/>
        <w:right w:val="none" w:sz="0" w:space="0" w:color="auto"/>
      </w:divBdr>
    </w:div>
    <w:div w:id="1226379224">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305966058">
      <w:bodyDiv w:val="1"/>
      <w:marLeft w:val="0"/>
      <w:marRight w:val="0"/>
      <w:marTop w:val="0"/>
      <w:marBottom w:val="0"/>
      <w:divBdr>
        <w:top w:val="none" w:sz="0" w:space="0" w:color="auto"/>
        <w:left w:val="none" w:sz="0" w:space="0" w:color="auto"/>
        <w:bottom w:val="none" w:sz="0" w:space="0" w:color="auto"/>
        <w:right w:val="none" w:sz="0" w:space="0" w:color="auto"/>
      </w:divBdr>
    </w:div>
    <w:div w:id="1311398055">
      <w:bodyDiv w:val="1"/>
      <w:marLeft w:val="0"/>
      <w:marRight w:val="0"/>
      <w:marTop w:val="0"/>
      <w:marBottom w:val="0"/>
      <w:divBdr>
        <w:top w:val="none" w:sz="0" w:space="0" w:color="auto"/>
        <w:left w:val="none" w:sz="0" w:space="0" w:color="auto"/>
        <w:bottom w:val="none" w:sz="0" w:space="0" w:color="auto"/>
        <w:right w:val="none" w:sz="0" w:space="0" w:color="auto"/>
      </w:divBdr>
    </w:div>
    <w:div w:id="1320036468">
      <w:bodyDiv w:val="1"/>
      <w:marLeft w:val="0"/>
      <w:marRight w:val="0"/>
      <w:marTop w:val="0"/>
      <w:marBottom w:val="0"/>
      <w:divBdr>
        <w:top w:val="none" w:sz="0" w:space="0" w:color="auto"/>
        <w:left w:val="none" w:sz="0" w:space="0" w:color="auto"/>
        <w:bottom w:val="none" w:sz="0" w:space="0" w:color="auto"/>
        <w:right w:val="none" w:sz="0" w:space="0" w:color="auto"/>
      </w:divBdr>
    </w:div>
    <w:div w:id="1333215534">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54264344">
      <w:bodyDiv w:val="1"/>
      <w:marLeft w:val="0"/>
      <w:marRight w:val="0"/>
      <w:marTop w:val="0"/>
      <w:marBottom w:val="0"/>
      <w:divBdr>
        <w:top w:val="none" w:sz="0" w:space="0" w:color="auto"/>
        <w:left w:val="none" w:sz="0" w:space="0" w:color="auto"/>
        <w:bottom w:val="none" w:sz="0" w:space="0" w:color="auto"/>
        <w:right w:val="none" w:sz="0" w:space="0" w:color="auto"/>
      </w:divBdr>
    </w:div>
    <w:div w:id="1362704073">
      <w:bodyDiv w:val="1"/>
      <w:marLeft w:val="0"/>
      <w:marRight w:val="0"/>
      <w:marTop w:val="0"/>
      <w:marBottom w:val="0"/>
      <w:divBdr>
        <w:top w:val="none" w:sz="0" w:space="0" w:color="auto"/>
        <w:left w:val="none" w:sz="0" w:space="0" w:color="auto"/>
        <w:bottom w:val="none" w:sz="0" w:space="0" w:color="auto"/>
        <w:right w:val="none" w:sz="0" w:space="0" w:color="auto"/>
      </w:divBdr>
    </w:div>
    <w:div w:id="1368991943">
      <w:bodyDiv w:val="1"/>
      <w:marLeft w:val="0"/>
      <w:marRight w:val="0"/>
      <w:marTop w:val="0"/>
      <w:marBottom w:val="0"/>
      <w:divBdr>
        <w:top w:val="none" w:sz="0" w:space="0" w:color="auto"/>
        <w:left w:val="none" w:sz="0" w:space="0" w:color="auto"/>
        <w:bottom w:val="none" w:sz="0" w:space="0" w:color="auto"/>
        <w:right w:val="none" w:sz="0" w:space="0" w:color="auto"/>
      </w:divBdr>
    </w:div>
    <w:div w:id="1373922625">
      <w:bodyDiv w:val="1"/>
      <w:marLeft w:val="0"/>
      <w:marRight w:val="0"/>
      <w:marTop w:val="0"/>
      <w:marBottom w:val="0"/>
      <w:divBdr>
        <w:top w:val="none" w:sz="0" w:space="0" w:color="auto"/>
        <w:left w:val="none" w:sz="0" w:space="0" w:color="auto"/>
        <w:bottom w:val="none" w:sz="0" w:space="0" w:color="auto"/>
        <w:right w:val="none" w:sz="0" w:space="0" w:color="auto"/>
      </w:divBdr>
    </w:div>
    <w:div w:id="1377655454">
      <w:bodyDiv w:val="1"/>
      <w:marLeft w:val="0"/>
      <w:marRight w:val="0"/>
      <w:marTop w:val="0"/>
      <w:marBottom w:val="0"/>
      <w:divBdr>
        <w:top w:val="none" w:sz="0" w:space="0" w:color="auto"/>
        <w:left w:val="none" w:sz="0" w:space="0" w:color="auto"/>
        <w:bottom w:val="none" w:sz="0" w:space="0" w:color="auto"/>
        <w:right w:val="none" w:sz="0" w:space="0" w:color="auto"/>
      </w:divBdr>
    </w:div>
    <w:div w:id="1417828809">
      <w:bodyDiv w:val="1"/>
      <w:marLeft w:val="0"/>
      <w:marRight w:val="0"/>
      <w:marTop w:val="0"/>
      <w:marBottom w:val="0"/>
      <w:divBdr>
        <w:top w:val="none" w:sz="0" w:space="0" w:color="auto"/>
        <w:left w:val="none" w:sz="0" w:space="0" w:color="auto"/>
        <w:bottom w:val="none" w:sz="0" w:space="0" w:color="auto"/>
        <w:right w:val="none" w:sz="0" w:space="0" w:color="auto"/>
      </w:divBdr>
    </w:div>
    <w:div w:id="1440568767">
      <w:bodyDiv w:val="1"/>
      <w:marLeft w:val="0"/>
      <w:marRight w:val="0"/>
      <w:marTop w:val="0"/>
      <w:marBottom w:val="0"/>
      <w:divBdr>
        <w:top w:val="none" w:sz="0" w:space="0" w:color="auto"/>
        <w:left w:val="none" w:sz="0" w:space="0" w:color="auto"/>
        <w:bottom w:val="none" w:sz="0" w:space="0" w:color="auto"/>
        <w:right w:val="none" w:sz="0" w:space="0" w:color="auto"/>
      </w:divBdr>
    </w:div>
    <w:div w:id="1461219000">
      <w:bodyDiv w:val="1"/>
      <w:marLeft w:val="0"/>
      <w:marRight w:val="0"/>
      <w:marTop w:val="0"/>
      <w:marBottom w:val="0"/>
      <w:divBdr>
        <w:top w:val="none" w:sz="0" w:space="0" w:color="auto"/>
        <w:left w:val="none" w:sz="0" w:space="0" w:color="auto"/>
        <w:bottom w:val="none" w:sz="0" w:space="0" w:color="auto"/>
        <w:right w:val="none" w:sz="0" w:space="0" w:color="auto"/>
      </w:divBdr>
    </w:div>
    <w:div w:id="1463421370">
      <w:bodyDiv w:val="1"/>
      <w:marLeft w:val="0"/>
      <w:marRight w:val="0"/>
      <w:marTop w:val="0"/>
      <w:marBottom w:val="0"/>
      <w:divBdr>
        <w:top w:val="none" w:sz="0" w:space="0" w:color="auto"/>
        <w:left w:val="none" w:sz="0" w:space="0" w:color="auto"/>
        <w:bottom w:val="none" w:sz="0" w:space="0" w:color="auto"/>
        <w:right w:val="none" w:sz="0" w:space="0" w:color="auto"/>
      </w:divBdr>
    </w:div>
    <w:div w:id="1540167128">
      <w:bodyDiv w:val="1"/>
      <w:marLeft w:val="0"/>
      <w:marRight w:val="0"/>
      <w:marTop w:val="0"/>
      <w:marBottom w:val="0"/>
      <w:divBdr>
        <w:top w:val="none" w:sz="0" w:space="0" w:color="auto"/>
        <w:left w:val="none" w:sz="0" w:space="0" w:color="auto"/>
        <w:bottom w:val="none" w:sz="0" w:space="0" w:color="auto"/>
        <w:right w:val="none" w:sz="0" w:space="0" w:color="auto"/>
      </w:divBdr>
    </w:div>
    <w:div w:id="1585533595">
      <w:bodyDiv w:val="1"/>
      <w:marLeft w:val="0"/>
      <w:marRight w:val="0"/>
      <w:marTop w:val="0"/>
      <w:marBottom w:val="0"/>
      <w:divBdr>
        <w:top w:val="none" w:sz="0" w:space="0" w:color="auto"/>
        <w:left w:val="none" w:sz="0" w:space="0" w:color="auto"/>
        <w:bottom w:val="none" w:sz="0" w:space="0" w:color="auto"/>
        <w:right w:val="none" w:sz="0" w:space="0" w:color="auto"/>
      </w:divBdr>
    </w:div>
    <w:div w:id="1598902174">
      <w:bodyDiv w:val="1"/>
      <w:marLeft w:val="0"/>
      <w:marRight w:val="0"/>
      <w:marTop w:val="0"/>
      <w:marBottom w:val="0"/>
      <w:divBdr>
        <w:top w:val="none" w:sz="0" w:space="0" w:color="auto"/>
        <w:left w:val="none" w:sz="0" w:space="0" w:color="auto"/>
        <w:bottom w:val="none" w:sz="0" w:space="0" w:color="auto"/>
        <w:right w:val="none" w:sz="0" w:space="0" w:color="auto"/>
      </w:divBdr>
    </w:div>
    <w:div w:id="1631741274">
      <w:bodyDiv w:val="1"/>
      <w:marLeft w:val="0"/>
      <w:marRight w:val="0"/>
      <w:marTop w:val="0"/>
      <w:marBottom w:val="0"/>
      <w:divBdr>
        <w:top w:val="none" w:sz="0" w:space="0" w:color="auto"/>
        <w:left w:val="none" w:sz="0" w:space="0" w:color="auto"/>
        <w:bottom w:val="none" w:sz="0" w:space="0" w:color="auto"/>
        <w:right w:val="none" w:sz="0" w:space="0" w:color="auto"/>
      </w:divBdr>
    </w:div>
    <w:div w:id="1670675619">
      <w:bodyDiv w:val="1"/>
      <w:marLeft w:val="0"/>
      <w:marRight w:val="0"/>
      <w:marTop w:val="0"/>
      <w:marBottom w:val="0"/>
      <w:divBdr>
        <w:top w:val="none" w:sz="0" w:space="0" w:color="auto"/>
        <w:left w:val="none" w:sz="0" w:space="0" w:color="auto"/>
        <w:bottom w:val="none" w:sz="0" w:space="0" w:color="auto"/>
        <w:right w:val="none" w:sz="0" w:space="0" w:color="auto"/>
      </w:divBdr>
    </w:div>
    <w:div w:id="1708676824">
      <w:bodyDiv w:val="1"/>
      <w:marLeft w:val="0"/>
      <w:marRight w:val="0"/>
      <w:marTop w:val="0"/>
      <w:marBottom w:val="0"/>
      <w:divBdr>
        <w:top w:val="none" w:sz="0" w:space="0" w:color="auto"/>
        <w:left w:val="none" w:sz="0" w:space="0" w:color="auto"/>
        <w:bottom w:val="none" w:sz="0" w:space="0" w:color="auto"/>
        <w:right w:val="none" w:sz="0" w:space="0" w:color="auto"/>
      </w:divBdr>
    </w:div>
    <w:div w:id="1708870741">
      <w:bodyDiv w:val="1"/>
      <w:marLeft w:val="0"/>
      <w:marRight w:val="0"/>
      <w:marTop w:val="0"/>
      <w:marBottom w:val="0"/>
      <w:divBdr>
        <w:top w:val="none" w:sz="0" w:space="0" w:color="auto"/>
        <w:left w:val="none" w:sz="0" w:space="0" w:color="auto"/>
        <w:bottom w:val="none" w:sz="0" w:space="0" w:color="auto"/>
        <w:right w:val="none" w:sz="0" w:space="0" w:color="auto"/>
      </w:divBdr>
    </w:div>
    <w:div w:id="1715617428">
      <w:bodyDiv w:val="1"/>
      <w:marLeft w:val="0"/>
      <w:marRight w:val="0"/>
      <w:marTop w:val="0"/>
      <w:marBottom w:val="0"/>
      <w:divBdr>
        <w:top w:val="none" w:sz="0" w:space="0" w:color="auto"/>
        <w:left w:val="none" w:sz="0" w:space="0" w:color="auto"/>
        <w:bottom w:val="none" w:sz="0" w:space="0" w:color="auto"/>
        <w:right w:val="none" w:sz="0" w:space="0" w:color="auto"/>
      </w:divBdr>
    </w:div>
    <w:div w:id="1719628806">
      <w:bodyDiv w:val="1"/>
      <w:marLeft w:val="0"/>
      <w:marRight w:val="0"/>
      <w:marTop w:val="0"/>
      <w:marBottom w:val="0"/>
      <w:divBdr>
        <w:top w:val="none" w:sz="0" w:space="0" w:color="auto"/>
        <w:left w:val="none" w:sz="0" w:space="0" w:color="auto"/>
        <w:bottom w:val="none" w:sz="0" w:space="0" w:color="auto"/>
        <w:right w:val="none" w:sz="0" w:space="0" w:color="auto"/>
      </w:divBdr>
    </w:div>
    <w:div w:id="1727298188">
      <w:bodyDiv w:val="1"/>
      <w:marLeft w:val="0"/>
      <w:marRight w:val="0"/>
      <w:marTop w:val="0"/>
      <w:marBottom w:val="0"/>
      <w:divBdr>
        <w:top w:val="none" w:sz="0" w:space="0" w:color="auto"/>
        <w:left w:val="none" w:sz="0" w:space="0" w:color="auto"/>
        <w:bottom w:val="none" w:sz="0" w:space="0" w:color="auto"/>
        <w:right w:val="none" w:sz="0" w:space="0" w:color="auto"/>
      </w:divBdr>
    </w:div>
    <w:div w:id="1734886344">
      <w:bodyDiv w:val="1"/>
      <w:marLeft w:val="0"/>
      <w:marRight w:val="0"/>
      <w:marTop w:val="0"/>
      <w:marBottom w:val="0"/>
      <w:divBdr>
        <w:top w:val="none" w:sz="0" w:space="0" w:color="auto"/>
        <w:left w:val="none" w:sz="0" w:space="0" w:color="auto"/>
        <w:bottom w:val="none" w:sz="0" w:space="0" w:color="auto"/>
        <w:right w:val="none" w:sz="0" w:space="0" w:color="auto"/>
      </w:divBdr>
    </w:div>
    <w:div w:id="1752696979">
      <w:bodyDiv w:val="1"/>
      <w:marLeft w:val="0"/>
      <w:marRight w:val="0"/>
      <w:marTop w:val="0"/>
      <w:marBottom w:val="0"/>
      <w:divBdr>
        <w:top w:val="none" w:sz="0" w:space="0" w:color="auto"/>
        <w:left w:val="none" w:sz="0" w:space="0" w:color="auto"/>
        <w:bottom w:val="none" w:sz="0" w:space="0" w:color="auto"/>
        <w:right w:val="none" w:sz="0" w:space="0" w:color="auto"/>
      </w:divBdr>
    </w:div>
    <w:div w:id="1788693046">
      <w:bodyDiv w:val="1"/>
      <w:marLeft w:val="0"/>
      <w:marRight w:val="0"/>
      <w:marTop w:val="0"/>
      <w:marBottom w:val="0"/>
      <w:divBdr>
        <w:top w:val="none" w:sz="0" w:space="0" w:color="auto"/>
        <w:left w:val="none" w:sz="0" w:space="0" w:color="auto"/>
        <w:bottom w:val="none" w:sz="0" w:space="0" w:color="auto"/>
        <w:right w:val="none" w:sz="0" w:space="0" w:color="auto"/>
      </w:divBdr>
    </w:div>
    <w:div w:id="1801073609">
      <w:bodyDiv w:val="1"/>
      <w:marLeft w:val="0"/>
      <w:marRight w:val="0"/>
      <w:marTop w:val="0"/>
      <w:marBottom w:val="0"/>
      <w:divBdr>
        <w:top w:val="none" w:sz="0" w:space="0" w:color="auto"/>
        <w:left w:val="none" w:sz="0" w:space="0" w:color="auto"/>
        <w:bottom w:val="none" w:sz="0" w:space="0" w:color="auto"/>
        <w:right w:val="none" w:sz="0" w:space="0" w:color="auto"/>
      </w:divBdr>
    </w:div>
    <w:div w:id="1802722544">
      <w:bodyDiv w:val="1"/>
      <w:marLeft w:val="0"/>
      <w:marRight w:val="0"/>
      <w:marTop w:val="0"/>
      <w:marBottom w:val="0"/>
      <w:divBdr>
        <w:top w:val="none" w:sz="0" w:space="0" w:color="auto"/>
        <w:left w:val="none" w:sz="0" w:space="0" w:color="auto"/>
        <w:bottom w:val="none" w:sz="0" w:space="0" w:color="auto"/>
        <w:right w:val="none" w:sz="0" w:space="0" w:color="auto"/>
      </w:divBdr>
    </w:div>
    <w:div w:id="1806199670">
      <w:bodyDiv w:val="1"/>
      <w:marLeft w:val="0"/>
      <w:marRight w:val="0"/>
      <w:marTop w:val="0"/>
      <w:marBottom w:val="0"/>
      <w:divBdr>
        <w:top w:val="none" w:sz="0" w:space="0" w:color="auto"/>
        <w:left w:val="none" w:sz="0" w:space="0" w:color="auto"/>
        <w:bottom w:val="none" w:sz="0" w:space="0" w:color="auto"/>
        <w:right w:val="none" w:sz="0" w:space="0" w:color="auto"/>
      </w:divBdr>
    </w:div>
    <w:div w:id="1838036690">
      <w:bodyDiv w:val="1"/>
      <w:marLeft w:val="0"/>
      <w:marRight w:val="0"/>
      <w:marTop w:val="0"/>
      <w:marBottom w:val="0"/>
      <w:divBdr>
        <w:top w:val="none" w:sz="0" w:space="0" w:color="auto"/>
        <w:left w:val="none" w:sz="0" w:space="0" w:color="auto"/>
        <w:bottom w:val="none" w:sz="0" w:space="0" w:color="auto"/>
        <w:right w:val="none" w:sz="0" w:space="0" w:color="auto"/>
      </w:divBdr>
    </w:div>
    <w:div w:id="1844007202">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73877024">
      <w:bodyDiv w:val="1"/>
      <w:marLeft w:val="0"/>
      <w:marRight w:val="0"/>
      <w:marTop w:val="0"/>
      <w:marBottom w:val="0"/>
      <w:divBdr>
        <w:top w:val="none" w:sz="0" w:space="0" w:color="auto"/>
        <w:left w:val="none" w:sz="0" w:space="0" w:color="auto"/>
        <w:bottom w:val="none" w:sz="0" w:space="0" w:color="auto"/>
        <w:right w:val="none" w:sz="0" w:space="0" w:color="auto"/>
      </w:divBdr>
    </w:div>
    <w:div w:id="1894073139">
      <w:bodyDiv w:val="1"/>
      <w:marLeft w:val="0"/>
      <w:marRight w:val="0"/>
      <w:marTop w:val="0"/>
      <w:marBottom w:val="0"/>
      <w:divBdr>
        <w:top w:val="none" w:sz="0" w:space="0" w:color="auto"/>
        <w:left w:val="none" w:sz="0" w:space="0" w:color="auto"/>
        <w:bottom w:val="none" w:sz="0" w:space="0" w:color="auto"/>
        <w:right w:val="none" w:sz="0" w:space="0" w:color="auto"/>
      </w:divBdr>
    </w:div>
    <w:div w:id="1898783939">
      <w:bodyDiv w:val="1"/>
      <w:marLeft w:val="0"/>
      <w:marRight w:val="0"/>
      <w:marTop w:val="0"/>
      <w:marBottom w:val="0"/>
      <w:divBdr>
        <w:top w:val="none" w:sz="0" w:space="0" w:color="auto"/>
        <w:left w:val="none" w:sz="0" w:space="0" w:color="auto"/>
        <w:bottom w:val="none" w:sz="0" w:space="0" w:color="auto"/>
        <w:right w:val="none" w:sz="0" w:space="0" w:color="auto"/>
      </w:divBdr>
    </w:div>
    <w:div w:id="1915966815">
      <w:bodyDiv w:val="1"/>
      <w:marLeft w:val="0"/>
      <w:marRight w:val="0"/>
      <w:marTop w:val="0"/>
      <w:marBottom w:val="0"/>
      <w:divBdr>
        <w:top w:val="none" w:sz="0" w:space="0" w:color="auto"/>
        <w:left w:val="none" w:sz="0" w:space="0" w:color="auto"/>
        <w:bottom w:val="none" w:sz="0" w:space="0" w:color="auto"/>
        <w:right w:val="none" w:sz="0" w:space="0" w:color="auto"/>
      </w:divBdr>
    </w:div>
    <w:div w:id="1923567284">
      <w:bodyDiv w:val="1"/>
      <w:marLeft w:val="0"/>
      <w:marRight w:val="0"/>
      <w:marTop w:val="0"/>
      <w:marBottom w:val="0"/>
      <w:divBdr>
        <w:top w:val="none" w:sz="0" w:space="0" w:color="auto"/>
        <w:left w:val="none" w:sz="0" w:space="0" w:color="auto"/>
        <w:bottom w:val="none" w:sz="0" w:space="0" w:color="auto"/>
        <w:right w:val="none" w:sz="0" w:space="0" w:color="auto"/>
      </w:divBdr>
    </w:div>
    <w:div w:id="1945071735">
      <w:bodyDiv w:val="1"/>
      <w:marLeft w:val="0"/>
      <w:marRight w:val="0"/>
      <w:marTop w:val="0"/>
      <w:marBottom w:val="0"/>
      <w:divBdr>
        <w:top w:val="none" w:sz="0" w:space="0" w:color="auto"/>
        <w:left w:val="none" w:sz="0" w:space="0" w:color="auto"/>
        <w:bottom w:val="none" w:sz="0" w:space="0" w:color="auto"/>
        <w:right w:val="none" w:sz="0" w:space="0" w:color="auto"/>
      </w:divBdr>
    </w:div>
    <w:div w:id="1947888030">
      <w:bodyDiv w:val="1"/>
      <w:marLeft w:val="0"/>
      <w:marRight w:val="0"/>
      <w:marTop w:val="0"/>
      <w:marBottom w:val="0"/>
      <w:divBdr>
        <w:top w:val="none" w:sz="0" w:space="0" w:color="auto"/>
        <w:left w:val="none" w:sz="0" w:space="0" w:color="auto"/>
        <w:bottom w:val="none" w:sz="0" w:space="0" w:color="auto"/>
        <w:right w:val="none" w:sz="0" w:space="0" w:color="auto"/>
      </w:divBdr>
    </w:div>
    <w:div w:id="1948654142">
      <w:bodyDiv w:val="1"/>
      <w:marLeft w:val="0"/>
      <w:marRight w:val="0"/>
      <w:marTop w:val="0"/>
      <w:marBottom w:val="0"/>
      <w:divBdr>
        <w:top w:val="none" w:sz="0" w:space="0" w:color="auto"/>
        <w:left w:val="none" w:sz="0" w:space="0" w:color="auto"/>
        <w:bottom w:val="none" w:sz="0" w:space="0" w:color="auto"/>
        <w:right w:val="none" w:sz="0" w:space="0" w:color="auto"/>
      </w:divBdr>
    </w:div>
    <w:div w:id="1952083225">
      <w:bodyDiv w:val="1"/>
      <w:marLeft w:val="0"/>
      <w:marRight w:val="0"/>
      <w:marTop w:val="0"/>
      <w:marBottom w:val="0"/>
      <w:divBdr>
        <w:top w:val="none" w:sz="0" w:space="0" w:color="auto"/>
        <w:left w:val="none" w:sz="0" w:space="0" w:color="auto"/>
        <w:bottom w:val="none" w:sz="0" w:space="0" w:color="auto"/>
        <w:right w:val="none" w:sz="0" w:space="0" w:color="auto"/>
      </w:divBdr>
    </w:div>
    <w:div w:id="1970282327">
      <w:bodyDiv w:val="1"/>
      <w:marLeft w:val="0"/>
      <w:marRight w:val="0"/>
      <w:marTop w:val="0"/>
      <w:marBottom w:val="0"/>
      <w:divBdr>
        <w:top w:val="none" w:sz="0" w:space="0" w:color="auto"/>
        <w:left w:val="none" w:sz="0" w:space="0" w:color="auto"/>
        <w:bottom w:val="none" w:sz="0" w:space="0" w:color="auto"/>
        <w:right w:val="none" w:sz="0" w:space="0" w:color="auto"/>
      </w:divBdr>
    </w:div>
    <w:div w:id="1970547710">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1994328549">
      <w:bodyDiv w:val="1"/>
      <w:marLeft w:val="0"/>
      <w:marRight w:val="0"/>
      <w:marTop w:val="0"/>
      <w:marBottom w:val="0"/>
      <w:divBdr>
        <w:top w:val="none" w:sz="0" w:space="0" w:color="auto"/>
        <w:left w:val="none" w:sz="0" w:space="0" w:color="auto"/>
        <w:bottom w:val="none" w:sz="0" w:space="0" w:color="auto"/>
        <w:right w:val="none" w:sz="0" w:space="0" w:color="auto"/>
      </w:divBdr>
    </w:div>
    <w:div w:id="2000619153">
      <w:bodyDiv w:val="1"/>
      <w:marLeft w:val="0"/>
      <w:marRight w:val="0"/>
      <w:marTop w:val="0"/>
      <w:marBottom w:val="0"/>
      <w:divBdr>
        <w:top w:val="none" w:sz="0" w:space="0" w:color="auto"/>
        <w:left w:val="none" w:sz="0" w:space="0" w:color="auto"/>
        <w:bottom w:val="none" w:sz="0" w:space="0" w:color="auto"/>
        <w:right w:val="none" w:sz="0" w:space="0" w:color="auto"/>
      </w:divBdr>
    </w:div>
    <w:div w:id="2003660430">
      <w:bodyDiv w:val="1"/>
      <w:marLeft w:val="0"/>
      <w:marRight w:val="0"/>
      <w:marTop w:val="0"/>
      <w:marBottom w:val="0"/>
      <w:divBdr>
        <w:top w:val="none" w:sz="0" w:space="0" w:color="auto"/>
        <w:left w:val="none" w:sz="0" w:space="0" w:color="auto"/>
        <w:bottom w:val="none" w:sz="0" w:space="0" w:color="auto"/>
        <w:right w:val="none" w:sz="0" w:space="0" w:color="auto"/>
      </w:divBdr>
    </w:div>
    <w:div w:id="2021466180">
      <w:bodyDiv w:val="1"/>
      <w:marLeft w:val="0"/>
      <w:marRight w:val="0"/>
      <w:marTop w:val="0"/>
      <w:marBottom w:val="0"/>
      <w:divBdr>
        <w:top w:val="none" w:sz="0" w:space="0" w:color="auto"/>
        <w:left w:val="none" w:sz="0" w:space="0" w:color="auto"/>
        <w:bottom w:val="none" w:sz="0" w:space="0" w:color="auto"/>
        <w:right w:val="none" w:sz="0" w:space="0" w:color="auto"/>
      </w:divBdr>
    </w:div>
    <w:div w:id="2026714263">
      <w:bodyDiv w:val="1"/>
      <w:marLeft w:val="0"/>
      <w:marRight w:val="0"/>
      <w:marTop w:val="0"/>
      <w:marBottom w:val="0"/>
      <w:divBdr>
        <w:top w:val="none" w:sz="0" w:space="0" w:color="auto"/>
        <w:left w:val="none" w:sz="0" w:space="0" w:color="auto"/>
        <w:bottom w:val="none" w:sz="0" w:space="0" w:color="auto"/>
        <w:right w:val="none" w:sz="0" w:space="0" w:color="auto"/>
      </w:divBdr>
    </w:div>
    <w:div w:id="2029982529">
      <w:bodyDiv w:val="1"/>
      <w:marLeft w:val="0"/>
      <w:marRight w:val="0"/>
      <w:marTop w:val="0"/>
      <w:marBottom w:val="0"/>
      <w:divBdr>
        <w:top w:val="none" w:sz="0" w:space="0" w:color="auto"/>
        <w:left w:val="none" w:sz="0" w:space="0" w:color="auto"/>
        <w:bottom w:val="none" w:sz="0" w:space="0" w:color="auto"/>
        <w:right w:val="none" w:sz="0" w:space="0" w:color="auto"/>
      </w:divBdr>
    </w:div>
    <w:div w:id="2049648411">
      <w:bodyDiv w:val="1"/>
      <w:marLeft w:val="0"/>
      <w:marRight w:val="0"/>
      <w:marTop w:val="0"/>
      <w:marBottom w:val="0"/>
      <w:divBdr>
        <w:top w:val="none" w:sz="0" w:space="0" w:color="auto"/>
        <w:left w:val="none" w:sz="0" w:space="0" w:color="auto"/>
        <w:bottom w:val="none" w:sz="0" w:space="0" w:color="auto"/>
        <w:right w:val="none" w:sz="0" w:space="0" w:color="auto"/>
      </w:divBdr>
    </w:div>
    <w:div w:id="2050572328">
      <w:bodyDiv w:val="1"/>
      <w:marLeft w:val="0"/>
      <w:marRight w:val="0"/>
      <w:marTop w:val="0"/>
      <w:marBottom w:val="0"/>
      <w:divBdr>
        <w:top w:val="none" w:sz="0" w:space="0" w:color="auto"/>
        <w:left w:val="none" w:sz="0" w:space="0" w:color="auto"/>
        <w:bottom w:val="none" w:sz="0" w:space="0" w:color="auto"/>
        <w:right w:val="none" w:sz="0" w:space="0" w:color="auto"/>
      </w:divBdr>
    </w:div>
    <w:div w:id="2053311624">
      <w:bodyDiv w:val="1"/>
      <w:marLeft w:val="0"/>
      <w:marRight w:val="0"/>
      <w:marTop w:val="0"/>
      <w:marBottom w:val="0"/>
      <w:divBdr>
        <w:top w:val="none" w:sz="0" w:space="0" w:color="auto"/>
        <w:left w:val="none" w:sz="0" w:space="0" w:color="auto"/>
        <w:bottom w:val="none" w:sz="0" w:space="0" w:color="auto"/>
        <w:right w:val="none" w:sz="0" w:space="0" w:color="auto"/>
      </w:divBdr>
    </w:div>
    <w:div w:id="2055428315">
      <w:bodyDiv w:val="1"/>
      <w:marLeft w:val="0"/>
      <w:marRight w:val="0"/>
      <w:marTop w:val="0"/>
      <w:marBottom w:val="0"/>
      <w:divBdr>
        <w:top w:val="none" w:sz="0" w:space="0" w:color="auto"/>
        <w:left w:val="none" w:sz="0" w:space="0" w:color="auto"/>
        <w:bottom w:val="none" w:sz="0" w:space="0" w:color="auto"/>
        <w:right w:val="none" w:sz="0" w:space="0" w:color="auto"/>
      </w:divBdr>
    </w:div>
    <w:div w:id="2064018005">
      <w:bodyDiv w:val="1"/>
      <w:marLeft w:val="0"/>
      <w:marRight w:val="0"/>
      <w:marTop w:val="0"/>
      <w:marBottom w:val="0"/>
      <w:divBdr>
        <w:top w:val="none" w:sz="0" w:space="0" w:color="auto"/>
        <w:left w:val="none" w:sz="0" w:space="0" w:color="auto"/>
        <w:bottom w:val="none" w:sz="0" w:space="0" w:color="auto"/>
        <w:right w:val="none" w:sz="0" w:space="0" w:color="auto"/>
      </w:divBdr>
    </w:div>
    <w:div w:id="210175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pro@emap.ma.gov.b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sl@emap.ma.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e xmlns="9825408c-27cb-4f4e-95db-30679ffa38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5DC1FAF142EE44497FE690AA2870937" ma:contentTypeVersion="1" ma:contentTypeDescription="Crie um novo documento." ma:contentTypeScope="" ma:versionID="49cee027900868b9a93d8d6d206685b9">
  <xsd:schema xmlns:xsd="http://www.w3.org/2001/XMLSchema" xmlns:xs="http://www.w3.org/2001/XMLSchema" xmlns:p="http://schemas.microsoft.com/office/2006/metadata/properties" xmlns:ns2="9825408c-27cb-4f4e-95db-30679ffa3879" targetNamespace="http://schemas.microsoft.com/office/2006/metadata/properties" ma:root="true" ma:fieldsID="fbbbde626b8457c5adfaf38165f8a470" ns2:_="">
    <xsd:import namespace="9825408c-27cb-4f4e-95db-30679ffa3879"/>
    <xsd:element name="properties">
      <xsd:complexType>
        <xsd:sequence>
          <xsd:element name="documentManagement">
            <xsd:complexType>
              <xsd:all>
                <xsd:element ref="ns2:te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5408c-27cb-4f4e-95db-30679ffa3879" elementFormDefault="qualified">
    <xsd:import namespace="http://schemas.microsoft.com/office/2006/documentManagement/types"/>
    <xsd:import namespace="http://schemas.microsoft.com/office/infopath/2007/PartnerControls"/>
    <xsd:element name="teste" ma:index="8" nillable="true" ma:displayName="teste" ma:internalName="tes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C09FC-444C-4109-B269-F9A3C87DA407}">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9825408c-27cb-4f4e-95db-30679ffa3879"/>
    <ds:schemaRef ds:uri="http://www.w3.org/XML/1998/namespace"/>
  </ds:schemaRefs>
</ds:datastoreItem>
</file>

<file path=customXml/itemProps2.xml><?xml version="1.0" encoding="utf-8"?>
<ds:datastoreItem xmlns:ds="http://schemas.openxmlformats.org/officeDocument/2006/customXml" ds:itemID="{E9E86018-30CD-4418-982D-0E9F1A5FAF57}">
  <ds:schemaRefs>
    <ds:schemaRef ds:uri="http://schemas.microsoft.com/sharepoint/v3/contenttype/forms"/>
  </ds:schemaRefs>
</ds:datastoreItem>
</file>

<file path=customXml/itemProps3.xml><?xml version="1.0" encoding="utf-8"?>
<ds:datastoreItem xmlns:ds="http://schemas.openxmlformats.org/officeDocument/2006/customXml" ds:itemID="{76E24316-DC1D-45C0-8411-D82C8F2A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5408c-27cb-4f4e-95db-30679ffa3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8F8AB-A2EB-4B62-8B84-44C42B615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37</Pages>
  <Words>12547</Words>
  <Characters>67758</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80145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raimundo.oliveira</dc:creator>
  <cp:keywords/>
  <dc:description/>
  <cp:lastModifiedBy>Daniele Alves Belo</cp:lastModifiedBy>
  <cp:revision>247</cp:revision>
  <cp:lastPrinted>2019-10-29T17:29:00Z</cp:lastPrinted>
  <dcterms:created xsi:type="dcterms:W3CDTF">2019-11-28T14:19:00Z</dcterms:created>
  <dcterms:modified xsi:type="dcterms:W3CDTF">2019-12-12T13:41:00Z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0x010100C5DC1FAF142EE44497FE690AA2870937</vt:lpwstr>
  </property>
</Properties>
</file>